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86B6D" w14:textId="3BE0FA26" w:rsidR="00F240EF" w:rsidRDefault="006327EA" w:rsidP="00365061">
      <w:pPr>
        <w:pStyle w:val="Title"/>
        <w:jc w:val="center"/>
      </w:pPr>
      <w:r>
        <w:br/>
      </w:r>
      <w:r w:rsidR="00365061">
        <w:t>Global Fortification Data Exchange (GFD</w:t>
      </w:r>
      <w:r w:rsidR="00A121E6" w:rsidRPr="55B60935">
        <w:rPr>
          <w:caps w:val="0"/>
        </w:rPr>
        <w:t>x</w:t>
      </w:r>
      <w:r w:rsidR="00365061">
        <w:t xml:space="preserve">) </w:t>
      </w:r>
    </w:p>
    <w:p w14:paraId="5765D64A" w14:textId="53BFA0CB" w:rsidR="00F90ACF" w:rsidRDefault="00365061" w:rsidP="00365061">
      <w:pPr>
        <w:pStyle w:val="Title"/>
        <w:jc w:val="center"/>
      </w:pPr>
      <w:r>
        <w:t xml:space="preserve">Indicator Definitions and </w:t>
      </w:r>
      <w:r w:rsidR="008E42C1">
        <w:t xml:space="preserve">Data </w:t>
      </w:r>
      <w:r>
        <w:t>Inclusion Criteria</w:t>
      </w:r>
    </w:p>
    <w:p w14:paraId="78DABD7B" w14:textId="35CA6897" w:rsidR="00365061" w:rsidRDefault="00DD246A" w:rsidP="00365061">
      <w:pPr>
        <w:pStyle w:val="Subtitle"/>
        <w:jc w:val="right"/>
      </w:pPr>
      <w:r>
        <w:t xml:space="preserve"> </w:t>
      </w:r>
      <w:r w:rsidR="00FC28A0">
        <w:t>13</w:t>
      </w:r>
      <w:r w:rsidR="00F977F7">
        <w:t xml:space="preserve"> </w:t>
      </w:r>
      <w:r w:rsidR="00FC28A0">
        <w:t>April</w:t>
      </w:r>
      <w:r>
        <w:t xml:space="preserve"> 202</w:t>
      </w:r>
      <w:r w:rsidR="00FC28A0">
        <w:t>2</w:t>
      </w:r>
    </w:p>
    <w:p w14:paraId="7AA40766" w14:textId="4444CF5C" w:rsidR="008E42C1" w:rsidRDefault="008E42C1" w:rsidP="008E42C1">
      <w:r>
        <w:t xml:space="preserve">This document describes the full suite of indicators that </w:t>
      </w:r>
      <w:r w:rsidR="00CF0025">
        <w:t>are currently in the GFDx.</w:t>
      </w:r>
      <w:r>
        <w:t xml:space="preserve"> For each indicator, a definition, data inclusion criteria, any proxy indicators, and any data caveats </w:t>
      </w:r>
      <w:r w:rsidR="00A968BA">
        <w:t>are</w:t>
      </w:r>
      <w:r>
        <w:t xml:space="preserve"> described in detail. </w:t>
      </w:r>
      <w:r w:rsidR="00F977F7">
        <w:t xml:space="preserve">Where there are food-specific data, the data under each field name are organized under separate “Instruments” in REDCap for each food. </w:t>
      </w:r>
      <w:r w:rsidR="00D111AC">
        <w:t>“Indicator type” identifies whether the data are calculated the GFDx, annualized (</w:t>
      </w:r>
      <w:r w:rsidR="00BA525D">
        <w:t>multiple entries added by year, if available</w:t>
      </w:r>
      <w:r w:rsidR="00D111AC">
        <w:t xml:space="preserve">), or static (updates replace the previous value). </w:t>
      </w:r>
    </w:p>
    <w:p w14:paraId="4CE87BDF" w14:textId="4BD8CEBF" w:rsidR="00F977F7" w:rsidRPr="008E42C1" w:rsidRDefault="00F977F7" w:rsidP="008E42C1"/>
    <w:p w14:paraId="01BCCDAB" w14:textId="77777777" w:rsidR="00365061" w:rsidRDefault="008E42C1" w:rsidP="008E42C1">
      <w:pPr>
        <w:pStyle w:val="Heading1"/>
        <w:numPr>
          <w:ilvl w:val="0"/>
          <w:numId w:val="1"/>
        </w:numPr>
      </w:pPr>
      <w:r>
        <w:t>Country List</w:t>
      </w:r>
    </w:p>
    <w:p w14:paraId="432AC51B" w14:textId="06204568" w:rsidR="008E42C1" w:rsidRDefault="008E42C1" w:rsidP="008E42C1">
      <w:r>
        <w:t>The GFDx include</w:t>
      </w:r>
      <w:r w:rsidR="00406407">
        <w:t>s</w:t>
      </w:r>
      <w:r>
        <w:t xml:space="preserve"> 19</w:t>
      </w:r>
      <w:r w:rsidR="00406407">
        <w:t>6</w:t>
      </w:r>
      <w:r>
        <w:t xml:space="preserve"> states</w:t>
      </w:r>
      <w:r w:rsidR="00406407">
        <w:t xml:space="preserve"> in its database, criteria being:</w:t>
      </w:r>
      <w:r>
        <w:t xml:space="preserve"> </w:t>
      </w:r>
      <w:r w:rsidR="00056AB9">
        <w:t xml:space="preserve">full </w:t>
      </w:r>
      <w:r>
        <w:t>members of the United Nations</w:t>
      </w:r>
      <w:r w:rsidR="00C17809">
        <w:rPr>
          <w:rStyle w:val="FootnoteReference"/>
        </w:rPr>
        <w:footnoteReference w:id="1"/>
      </w:r>
      <w:r w:rsidR="00406407">
        <w:t xml:space="preserve"> (UN</w:t>
      </w:r>
      <w:r w:rsidR="00BA60EC">
        <w:t>, n=193</w:t>
      </w:r>
      <w:r w:rsidR="00406407">
        <w:t>)</w:t>
      </w:r>
      <w:r w:rsidR="00056AB9">
        <w:t xml:space="preserve">, </w:t>
      </w:r>
      <w:r w:rsidR="00406407">
        <w:t xml:space="preserve">permanent </w:t>
      </w:r>
      <w:r w:rsidR="00056AB9">
        <w:t>UN</w:t>
      </w:r>
      <w:r w:rsidR="00D91375">
        <w:t xml:space="preserve"> observer states</w:t>
      </w:r>
      <w:r w:rsidR="00E60026">
        <w:rPr>
          <w:rStyle w:val="FootnoteReference"/>
        </w:rPr>
        <w:footnoteReference w:id="2"/>
      </w:r>
      <w:r w:rsidR="00056AB9">
        <w:t xml:space="preserve"> (</w:t>
      </w:r>
      <w:r w:rsidR="00BA60EC">
        <w:t>n=</w:t>
      </w:r>
      <w:r w:rsidR="00406407">
        <w:t xml:space="preserve">2, </w:t>
      </w:r>
      <w:r w:rsidR="00056AB9" w:rsidRPr="00056AB9">
        <w:t>Vatican City</w:t>
      </w:r>
      <w:r w:rsidR="00406407">
        <w:t xml:space="preserve"> and</w:t>
      </w:r>
      <w:r w:rsidR="00056AB9" w:rsidRPr="00056AB9">
        <w:t xml:space="preserve"> </w:t>
      </w:r>
      <w:r w:rsidR="00406407">
        <w:t xml:space="preserve">State of </w:t>
      </w:r>
      <w:r w:rsidR="00056AB9" w:rsidRPr="00056AB9">
        <w:t>Palestine</w:t>
      </w:r>
      <w:r w:rsidR="00056AB9">
        <w:t xml:space="preserve">), and states recognized by </w:t>
      </w:r>
      <w:r w:rsidR="00406407">
        <w:t xml:space="preserve">at </w:t>
      </w:r>
      <w:r w:rsidR="00056AB9">
        <w:t xml:space="preserve">least </w:t>
      </w:r>
      <w:r w:rsidR="00406407">
        <w:t xml:space="preserve">50% of other </w:t>
      </w:r>
      <w:r w:rsidR="00056AB9">
        <w:t xml:space="preserve">UN </w:t>
      </w:r>
      <w:r w:rsidR="00406407">
        <w:t xml:space="preserve">full </w:t>
      </w:r>
      <w:r w:rsidR="00056AB9">
        <w:t>member state</w:t>
      </w:r>
      <w:r w:rsidR="00406407">
        <w:t>s</w:t>
      </w:r>
      <w:r w:rsidR="00056AB9">
        <w:t xml:space="preserve"> (</w:t>
      </w:r>
      <w:r w:rsidR="00BA60EC">
        <w:t>n=</w:t>
      </w:r>
      <w:r w:rsidR="00406407">
        <w:t>1,</w:t>
      </w:r>
      <w:r w:rsidR="00056AB9" w:rsidRPr="00056AB9">
        <w:t xml:space="preserve"> </w:t>
      </w:r>
      <w:r w:rsidR="00154B51">
        <w:t xml:space="preserve">Republic of </w:t>
      </w:r>
      <w:r w:rsidR="00056AB9" w:rsidRPr="00056AB9">
        <w:t>Kosovo</w:t>
      </w:r>
      <w:r w:rsidR="00056AB9">
        <w:t>)</w:t>
      </w:r>
      <w:r w:rsidR="00D91375">
        <w:t>.</w:t>
      </w:r>
      <w:r w:rsidR="00D24C7C">
        <w:t xml:space="preserve"> </w:t>
      </w:r>
      <w:r w:rsidR="00406407">
        <w:t xml:space="preserve">Territories are not included in the GFDx given complications with </w:t>
      </w:r>
      <w:r w:rsidR="005E69C1">
        <w:t xml:space="preserve">disaggregating data from their administrative </w:t>
      </w:r>
      <w:r w:rsidR="00BA60EC">
        <w:t xml:space="preserve">parent </w:t>
      </w:r>
      <w:r w:rsidR="005E69C1">
        <w:t>countries. Country names and their spelling are taken from the UN member states listings.</w:t>
      </w:r>
      <w:r w:rsidR="00D91375">
        <w:t xml:space="preserve"> </w:t>
      </w:r>
      <w:r>
        <w:t xml:space="preserve"> </w:t>
      </w:r>
    </w:p>
    <w:p w14:paraId="1F135983" w14:textId="77777777" w:rsidR="00DD246A" w:rsidRDefault="00DD246A" w:rsidP="008E42C1"/>
    <w:p w14:paraId="3B21DFF1" w14:textId="51703767" w:rsidR="00C17809" w:rsidRDefault="00154B51" w:rsidP="008E42C1">
      <w:r>
        <w:t xml:space="preserve">States </w:t>
      </w:r>
      <w:r w:rsidR="00C17809">
        <w:t xml:space="preserve">are classified into geographic regions </w:t>
      </w:r>
      <w:r>
        <w:t>based on the United Nations</w:t>
      </w:r>
      <w:r>
        <w:rPr>
          <w:rStyle w:val="FootnoteReference"/>
        </w:rPr>
        <w:footnoteReference w:id="3"/>
      </w:r>
      <w:r>
        <w:t xml:space="preserve"> </w:t>
      </w:r>
      <w:r w:rsidR="00C17809">
        <w:t>and income groups based on the World Bank</w:t>
      </w:r>
      <w:r w:rsidR="00C17809">
        <w:rPr>
          <w:rStyle w:val="FootnoteReference"/>
        </w:rPr>
        <w:footnoteReference w:id="4"/>
      </w:r>
      <w:r w:rsidR="00C17809">
        <w:t xml:space="preserve">. </w:t>
      </w:r>
    </w:p>
    <w:p w14:paraId="590A50FE" w14:textId="77777777" w:rsidR="00DD246A" w:rsidRDefault="00DD246A" w:rsidP="008E42C1"/>
    <w:p w14:paraId="6A7F8E8D" w14:textId="13236F44" w:rsidR="00F70CC3" w:rsidRDefault="00F70CC3" w:rsidP="008E42C1">
      <w:r>
        <w:t xml:space="preserve">The table below indicates the relevant fields which will be collected in </w:t>
      </w:r>
      <w:r w:rsidR="00073074">
        <w:t>the GFDx database</w:t>
      </w:r>
      <w:r>
        <w:t>.</w:t>
      </w:r>
      <w:r w:rsidR="00337A6F">
        <w:t xml:space="preserve"> </w:t>
      </w:r>
    </w:p>
    <w:tbl>
      <w:tblPr>
        <w:tblW w:w="5053" w:type="pct"/>
        <w:tblInd w:w="5" w:type="dxa"/>
        <w:tblLayout w:type="fixed"/>
        <w:tblLook w:val="04A0" w:firstRow="1" w:lastRow="0" w:firstColumn="1" w:lastColumn="0" w:noHBand="0" w:noVBand="1"/>
      </w:tblPr>
      <w:tblGrid>
        <w:gridCol w:w="2065"/>
        <w:gridCol w:w="2695"/>
        <w:gridCol w:w="1464"/>
        <w:gridCol w:w="2676"/>
        <w:gridCol w:w="5643"/>
      </w:tblGrid>
      <w:tr w:rsidR="00397B68" w:rsidRPr="005235C0" w14:paraId="349F4840" w14:textId="77777777" w:rsidTr="00A35E53">
        <w:trPr>
          <w:trHeight w:val="600"/>
          <w:tblHeader/>
        </w:trPr>
        <w:tc>
          <w:tcPr>
            <w:tcW w:w="206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9106AF6" w14:textId="20329C12" w:rsidR="00397B68" w:rsidRPr="005235C0" w:rsidRDefault="006F7970" w:rsidP="006F7970">
            <w:pPr>
              <w:rPr>
                <w:b/>
                <w:bCs/>
                <w:color w:val="FFFFFF" w:themeColor="background1"/>
                <w:lang w:val="en-GB" w:eastAsia="en-GB" w:bidi="bn-BD"/>
              </w:rPr>
            </w:pPr>
            <w:r>
              <w:rPr>
                <w:b/>
                <w:bCs/>
                <w:color w:val="FFFFFF" w:themeColor="background1"/>
                <w:lang w:val="en-GB" w:eastAsia="en-GB" w:bidi="bn-BD"/>
              </w:rPr>
              <w:t xml:space="preserve">Instrument </w:t>
            </w:r>
            <w:r w:rsidR="00397B68">
              <w:rPr>
                <w:b/>
                <w:bCs/>
                <w:color w:val="FFFFFF" w:themeColor="background1"/>
                <w:lang w:val="en-GB" w:eastAsia="en-GB" w:bidi="bn-BD"/>
              </w:rPr>
              <w:t>Name</w:t>
            </w:r>
          </w:p>
        </w:tc>
        <w:tc>
          <w:tcPr>
            <w:tcW w:w="2695"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0A14A58" w14:textId="77777777"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Field Name</w:t>
            </w:r>
          </w:p>
        </w:tc>
        <w:tc>
          <w:tcPr>
            <w:tcW w:w="1464" w:type="dxa"/>
            <w:tcBorders>
              <w:top w:val="single" w:sz="4" w:space="0" w:color="auto"/>
              <w:left w:val="nil"/>
              <w:bottom w:val="single" w:sz="4" w:space="0" w:color="auto"/>
              <w:right w:val="single" w:sz="4" w:space="0" w:color="auto"/>
            </w:tcBorders>
            <w:shd w:val="clear" w:color="auto" w:fill="54A021" w:themeFill="accent2"/>
            <w:vAlign w:val="center"/>
          </w:tcPr>
          <w:p w14:paraId="3FB284A5" w14:textId="4294C0F1" w:rsidR="00397B68" w:rsidRPr="005235C0" w:rsidRDefault="00D111AC" w:rsidP="00397B68">
            <w:pPr>
              <w:rPr>
                <w:b/>
                <w:bCs/>
                <w:color w:val="FFFFFF" w:themeColor="background1"/>
                <w:lang w:val="en-GB" w:eastAsia="en-GB" w:bidi="bn-BD"/>
              </w:rPr>
            </w:pPr>
            <w:r>
              <w:rPr>
                <w:b/>
                <w:bCs/>
                <w:color w:val="FFFFFF" w:themeColor="background1"/>
                <w:lang w:val="en-GB" w:eastAsia="en-GB" w:bidi="bn-BD"/>
              </w:rPr>
              <w:t>Indicator type</w:t>
            </w:r>
          </w:p>
        </w:tc>
        <w:tc>
          <w:tcPr>
            <w:tcW w:w="2676"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26AE0702" w14:textId="47A5D393"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Data Values</w:t>
            </w:r>
          </w:p>
        </w:tc>
        <w:tc>
          <w:tcPr>
            <w:tcW w:w="564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3C3ABB6" w14:textId="77777777"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Details</w:t>
            </w:r>
          </w:p>
        </w:tc>
      </w:tr>
      <w:tr w:rsidR="00397B68" w:rsidRPr="005235C0" w14:paraId="5D9A751F"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5DA37EB6" w14:textId="68CE0C7F" w:rsidR="00397B68" w:rsidRPr="005235C0" w:rsidRDefault="00397B68" w:rsidP="00397B68">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A5216C" w14:textId="77777777" w:rsidR="00397B68" w:rsidRPr="005235C0" w:rsidRDefault="00397B68" w:rsidP="00397B68">
            <w:pPr>
              <w:rPr>
                <w:color w:val="000000"/>
                <w:lang w:val="en-GB" w:eastAsia="en-GB" w:bidi="bn-BD"/>
              </w:rPr>
            </w:pPr>
            <w:proofErr w:type="spellStart"/>
            <w:r w:rsidRPr="005235C0">
              <w:rPr>
                <w:color w:val="000000"/>
                <w:lang w:val="en-GB" w:eastAsia="en-GB" w:bidi="bn-BD"/>
              </w:rPr>
              <w:t>country_code</w:t>
            </w:r>
            <w:proofErr w:type="spellEnd"/>
          </w:p>
        </w:tc>
        <w:tc>
          <w:tcPr>
            <w:tcW w:w="1464" w:type="dxa"/>
            <w:tcBorders>
              <w:top w:val="single" w:sz="4" w:space="0" w:color="auto"/>
              <w:left w:val="nil"/>
              <w:bottom w:val="single" w:sz="4" w:space="0" w:color="auto"/>
              <w:right w:val="single" w:sz="4" w:space="0" w:color="auto"/>
            </w:tcBorders>
            <w:vAlign w:val="center"/>
          </w:tcPr>
          <w:p w14:paraId="56A570CD" w14:textId="46494733" w:rsidR="00397B68" w:rsidRPr="005235C0"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FFE9AD" w14:textId="3E978A67" w:rsidR="00397B68" w:rsidRPr="005235C0" w:rsidRDefault="00397B68" w:rsidP="00397B68">
            <w:pPr>
              <w:rPr>
                <w:color w:val="000000"/>
                <w:lang w:val="en-GB" w:eastAsia="en-GB" w:bidi="bn-BD"/>
              </w:rPr>
            </w:pPr>
            <w:r w:rsidRPr="005235C0">
              <w:rPr>
                <w:color w:val="000000"/>
                <w:lang w:val="en-GB" w:eastAsia="en-GB" w:bidi="bn-BD"/>
              </w:rPr>
              <w:t>Number</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3943C" w14:textId="77777777" w:rsidR="00397B68" w:rsidRPr="005235C0" w:rsidRDefault="00397B68" w:rsidP="00397B68">
            <w:pPr>
              <w:rPr>
                <w:color w:val="000000"/>
                <w:lang w:val="en-GB" w:eastAsia="en-GB" w:bidi="bn-BD"/>
              </w:rPr>
            </w:pPr>
            <w:r w:rsidRPr="005235C0">
              <w:rPr>
                <w:color w:val="000000"/>
                <w:lang w:val="en-GB" w:eastAsia="en-GB" w:bidi="bn-BD"/>
              </w:rPr>
              <w:t>Country Codes</w:t>
            </w:r>
          </w:p>
        </w:tc>
      </w:tr>
      <w:tr w:rsidR="00397B68" w:rsidRPr="005235C0" w14:paraId="74AD0C4D"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098C105D" w14:textId="10C47A7D" w:rsidR="00397B68" w:rsidRPr="005235C0" w:rsidRDefault="00397B68"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E99590" w14:textId="77777777" w:rsidR="00397B68" w:rsidRPr="005235C0" w:rsidRDefault="00397B68" w:rsidP="00397B68">
            <w:pPr>
              <w:rPr>
                <w:color w:val="000000"/>
                <w:lang w:val="en-GB" w:eastAsia="en-GB" w:bidi="bn-BD"/>
              </w:rPr>
            </w:pPr>
            <w:proofErr w:type="spellStart"/>
            <w:r w:rsidRPr="005235C0">
              <w:rPr>
                <w:color w:val="000000"/>
                <w:lang w:val="en-GB" w:eastAsia="en-GB" w:bidi="bn-BD"/>
              </w:rPr>
              <w:t>country_name</w:t>
            </w:r>
            <w:proofErr w:type="spellEnd"/>
          </w:p>
        </w:tc>
        <w:tc>
          <w:tcPr>
            <w:tcW w:w="1464" w:type="dxa"/>
            <w:tcBorders>
              <w:top w:val="single" w:sz="4" w:space="0" w:color="auto"/>
              <w:left w:val="nil"/>
              <w:bottom w:val="single" w:sz="4" w:space="0" w:color="auto"/>
              <w:right w:val="single" w:sz="4" w:space="0" w:color="auto"/>
            </w:tcBorders>
            <w:vAlign w:val="center"/>
          </w:tcPr>
          <w:p w14:paraId="2E7E199B" w14:textId="043D5941" w:rsidR="00397B68" w:rsidRPr="005235C0"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1B881B" w14:textId="23E54B15" w:rsidR="00397B68" w:rsidRPr="005235C0" w:rsidRDefault="00397B68" w:rsidP="00397B68">
            <w:pPr>
              <w:rPr>
                <w:color w:val="000000"/>
                <w:lang w:val="en-GB" w:eastAsia="en-GB" w:bidi="bn-BD"/>
              </w:rPr>
            </w:pPr>
            <w:r w:rsidRPr="005235C0">
              <w:rPr>
                <w:color w:val="000000"/>
                <w:lang w:val="en-GB" w:eastAsia="en-GB" w:bidi="bn-BD"/>
              </w:rPr>
              <w:t>Text</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5DBC7" w14:textId="34146D49" w:rsidR="00397B68" w:rsidRPr="005235C0" w:rsidRDefault="00397B68" w:rsidP="00397B68">
            <w:pPr>
              <w:rPr>
                <w:color w:val="000000"/>
                <w:lang w:val="en-GB" w:eastAsia="en-GB" w:bidi="bn-BD"/>
              </w:rPr>
            </w:pPr>
            <w:r w:rsidRPr="005235C0">
              <w:rPr>
                <w:color w:val="000000"/>
                <w:lang w:val="en-GB" w:eastAsia="en-GB" w:bidi="bn-BD"/>
              </w:rPr>
              <w:t>Country names</w:t>
            </w:r>
            <w:r w:rsidR="00523291">
              <w:rPr>
                <w:color w:val="000000"/>
                <w:lang w:val="en-GB" w:eastAsia="en-GB" w:bidi="bn-BD"/>
              </w:rPr>
              <w:t xml:space="preserve"> per UN member state listing</w:t>
            </w:r>
          </w:p>
        </w:tc>
      </w:tr>
      <w:tr w:rsidR="00397B68" w:rsidRPr="005235C0" w14:paraId="6B8C5AE7"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2DBDC9DB" w14:textId="2FCAEDB3" w:rsidR="00397B68" w:rsidRDefault="00397B68"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B7B0468" w14:textId="77777777" w:rsidR="00397B68" w:rsidRPr="005235C0" w:rsidRDefault="00397B68" w:rsidP="00397B68">
            <w:pPr>
              <w:rPr>
                <w:color w:val="000000"/>
                <w:lang w:val="en-GB" w:eastAsia="en-GB" w:bidi="bn-BD"/>
              </w:rPr>
            </w:pPr>
            <w:proofErr w:type="spellStart"/>
            <w:r>
              <w:rPr>
                <w:color w:val="000000"/>
                <w:lang w:val="en-GB" w:eastAsia="en-GB" w:bidi="bn-BD"/>
              </w:rPr>
              <w:t>country_territory</w:t>
            </w:r>
            <w:proofErr w:type="spellEnd"/>
          </w:p>
        </w:tc>
        <w:tc>
          <w:tcPr>
            <w:tcW w:w="1464" w:type="dxa"/>
            <w:tcBorders>
              <w:top w:val="single" w:sz="4" w:space="0" w:color="auto"/>
              <w:left w:val="nil"/>
              <w:bottom w:val="single" w:sz="4" w:space="0" w:color="auto"/>
              <w:right w:val="single" w:sz="4" w:space="0" w:color="auto"/>
            </w:tcBorders>
            <w:vAlign w:val="center"/>
          </w:tcPr>
          <w:p w14:paraId="0F46AEE4" w14:textId="4095D167" w:rsidR="00397B68"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1FE38B1" w14:textId="24D3CB20" w:rsidR="00154B9D" w:rsidRDefault="00397B68"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COUNTRY</w:t>
            </w:r>
          </w:p>
          <w:p w14:paraId="7964DFB9" w14:textId="39EBFDC1" w:rsidR="00397B68" w:rsidRPr="005235C0" w:rsidRDefault="00397B68"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TERRITORY</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B258D" w14:textId="77777777" w:rsidR="00397B68" w:rsidRPr="005235C0" w:rsidRDefault="00397B68" w:rsidP="00397B68">
            <w:pPr>
              <w:rPr>
                <w:color w:val="000000"/>
                <w:lang w:val="en-GB" w:eastAsia="en-GB" w:bidi="bn-BD"/>
              </w:rPr>
            </w:pPr>
            <w:r>
              <w:rPr>
                <w:color w:val="000000"/>
                <w:lang w:val="en-GB" w:eastAsia="en-GB" w:bidi="bn-BD"/>
              </w:rPr>
              <w:t>This will be our designation of whether a location is classified as a COUNTRY or as a TERRITORY</w:t>
            </w:r>
          </w:p>
        </w:tc>
      </w:tr>
      <w:tr w:rsidR="00397B68" w14:paraId="352534C8"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0288311B" w14:textId="09B902DB" w:rsidR="00397B68" w:rsidRDefault="00154B9D"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246F95B" w14:textId="343B439D" w:rsidR="00397B68" w:rsidRDefault="00352B0F" w:rsidP="00397B68">
            <w:pPr>
              <w:rPr>
                <w:color w:val="000000"/>
                <w:lang w:val="en-GB" w:eastAsia="en-GB" w:bidi="bn-BD"/>
              </w:rPr>
            </w:pPr>
            <w:proofErr w:type="spellStart"/>
            <w:r>
              <w:rPr>
                <w:color w:val="000000"/>
                <w:lang w:val="en-GB" w:eastAsia="en-GB" w:bidi="bn-BD"/>
              </w:rPr>
              <w:t>un</w:t>
            </w:r>
            <w:r w:rsidR="00397B68">
              <w:rPr>
                <w:color w:val="000000"/>
                <w:lang w:val="en-GB" w:eastAsia="en-GB" w:bidi="bn-BD"/>
              </w:rPr>
              <w:t>_region</w:t>
            </w:r>
            <w:proofErr w:type="spellEnd"/>
          </w:p>
        </w:tc>
        <w:tc>
          <w:tcPr>
            <w:tcW w:w="1464" w:type="dxa"/>
            <w:tcBorders>
              <w:top w:val="single" w:sz="4" w:space="0" w:color="auto"/>
              <w:left w:val="nil"/>
              <w:bottom w:val="single" w:sz="4" w:space="0" w:color="auto"/>
              <w:right w:val="single" w:sz="4" w:space="0" w:color="auto"/>
            </w:tcBorders>
            <w:vAlign w:val="center"/>
          </w:tcPr>
          <w:p w14:paraId="6E69AD1E" w14:textId="4E8F3E80" w:rsidR="00397B68"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FBFE261" w14:textId="2C8B3C96" w:rsidR="00352B0F" w:rsidRPr="001B7A5C" w:rsidRDefault="00352B0F" w:rsidP="00397B68">
            <w:pPr>
              <w:rPr>
                <w:color w:val="000000"/>
                <w:lang w:val="es-ES" w:eastAsia="en-GB" w:bidi="bn-BD"/>
              </w:rPr>
            </w:pPr>
            <w:r w:rsidRPr="001B7A5C">
              <w:rPr>
                <w:color w:val="000000"/>
                <w:lang w:val="es-ES" w:eastAsia="en-GB" w:bidi="bn-BD"/>
              </w:rPr>
              <w:t>1</w:t>
            </w:r>
            <w:r w:rsidR="005E3726">
              <w:rPr>
                <w:color w:val="000000"/>
                <w:lang w:val="es-ES" w:eastAsia="en-GB" w:bidi="bn-BD"/>
              </w:rPr>
              <w:t>-</w:t>
            </w:r>
            <w:r w:rsidRPr="001B7A5C">
              <w:rPr>
                <w:color w:val="000000"/>
                <w:lang w:val="es-ES" w:eastAsia="en-GB" w:bidi="bn-BD"/>
              </w:rPr>
              <w:t>Africa</w:t>
            </w:r>
          </w:p>
          <w:p w14:paraId="203E3430" w14:textId="459D3B0C" w:rsidR="00352B0F" w:rsidRPr="001B7A5C" w:rsidRDefault="00352B0F" w:rsidP="00397B68">
            <w:pPr>
              <w:rPr>
                <w:color w:val="000000"/>
                <w:lang w:val="es-ES" w:eastAsia="en-GB" w:bidi="bn-BD"/>
              </w:rPr>
            </w:pPr>
            <w:r w:rsidRPr="001B7A5C">
              <w:rPr>
                <w:color w:val="000000"/>
                <w:lang w:val="es-ES" w:eastAsia="en-GB" w:bidi="bn-BD"/>
              </w:rPr>
              <w:t>2</w:t>
            </w:r>
            <w:r w:rsidR="005E3726">
              <w:rPr>
                <w:color w:val="000000"/>
                <w:lang w:val="es-ES" w:eastAsia="en-GB" w:bidi="bn-BD"/>
              </w:rPr>
              <w:t>-</w:t>
            </w:r>
            <w:r w:rsidRPr="001B7A5C">
              <w:rPr>
                <w:color w:val="000000"/>
                <w:lang w:val="es-ES" w:eastAsia="en-GB" w:bidi="bn-BD"/>
              </w:rPr>
              <w:t>Americas</w:t>
            </w:r>
          </w:p>
          <w:p w14:paraId="0781C6EF" w14:textId="5F9F8518" w:rsidR="00352B0F" w:rsidRPr="001B7A5C" w:rsidRDefault="00352B0F" w:rsidP="00397B68">
            <w:pPr>
              <w:rPr>
                <w:color w:val="000000"/>
                <w:lang w:val="es-ES" w:eastAsia="en-GB" w:bidi="bn-BD"/>
              </w:rPr>
            </w:pPr>
            <w:r w:rsidRPr="001B7A5C">
              <w:rPr>
                <w:color w:val="000000"/>
                <w:lang w:val="es-ES" w:eastAsia="en-GB" w:bidi="bn-BD"/>
              </w:rPr>
              <w:t>3</w:t>
            </w:r>
            <w:r w:rsidR="005E3726">
              <w:rPr>
                <w:color w:val="000000"/>
                <w:lang w:val="es-ES" w:eastAsia="en-GB" w:bidi="bn-BD"/>
              </w:rPr>
              <w:t>-</w:t>
            </w:r>
            <w:r w:rsidRPr="001B7A5C">
              <w:rPr>
                <w:color w:val="000000"/>
                <w:lang w:val="es-ES" w:eastAsia="en-GB" w:bidi="bn-BD"/>
              </w:rPr>
              <w:t>Asia</w:t>
            </w:r>
          </w:p>
          <w:p w14:paraId="72141DC9" w14:textId="752D59FB" w:rsidR="00352B0F" w:rsidRPr="001B7A5C" w:rsidRDefault="00352B0F" w:rsidP="00397B68">
            <w:pPr>
              <w:rPr>
                <w:color w:val="000000"/>
                <w:lang w:val="es-ES" w:eastAsia="en-GB" w:bidi="bn-BD"/>
              </w:rPr>
            </w:pPr>
            <w:r w:rsidRPr="001B7A5C">
              <w:rPr>
                <w:color w:val="000000"/>
                <w:lang w:val="es-ES" w:eastAsia="en-GB" w:bidi="bn-BD"/>
              </w:rPr>
              <w:t>4</w:t>
            </w:r>
            <w:r w:rsidR="005E3726">
              <w:rPr>
                <w:color w:val="000000"/>
                <w:lang w:val="es-ES" w:eastAsia="en-GB" w:bidi="bn-BD"/>
              </w:rPr>
              <w:t>-</w:t>
            </w:r>
            <w:r w:rsidRPr="001B7A5C">
              <w:rPr>
                <w:color w:val="000000"/>
                <w:lang w:val="es-ES" w:eastAsia="en-GB" w:bidi="bn-BD"/>
              </w:rPr>
              <w:t>Europe</w:t>
            </w:r>
          </w:p>
          <w:p w14:paraId="77D8D127" w14:textId="60DAA032" w:rsidR="00397B68" w:rsidRPr="001B7A5C" w:rsidRDefault="00337A6F" w:rsidP="00352B0F">
            <w:pPr>
              <w:rPr>
                <w:color w:val="000000"/>
                <w:lang w:val="es-ES" w:eastAsia="en-GB" w:bidi="bn-BD"/>
              </w:rPr>
            </w:pPr>
            <w:r w:rsidRPr="001B7A5C">
              <w:rPr>
                <w:color w:val="000000"/>
                <w:lang w:val="es-ES" w:eastAsia="en-GB" w:bidi="bn-BD"/>
              </w:rPr>
              <w:lastRenderedPageBreak/>
              <w:t>5</w:t>
            </w:r>
            <w:r w:rsidR="005E3726">
              <w:rPr>
                <w:color w:val="000000"/>
                <w:lang w:val="es-ES" w:eastAsia="en-GB" w:bidi="bn-BD"/>
              </w:rPr>
              <w:t>-</w:t>
            </w:r>
            <w:r w:rsidRPr="001B7A5C">
              <w:rPr>
                <w:color w:val="000000"/>
                <w:lang w:val="es-ES" w:eastAsia="en-GB" w:bidi="bn-BD"/>
              </w:rPr>
              <w:t>Oceania</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289D3E" w14:textId="399FF1CE" w:rsidR="00397B68" w:rsidRDefault="00397B68" w:rsidP="00397B68">
            <w:pPr>
              <w:rPr>
                <w:color w:val="000000"/>
                <w:lang w:val="en-GB" w:eastAsia="en-GB" w:bidi="bn-BD"/>
              </w:rPr>
            </w:pPr>
            <w:r>
              <w:rPr>
                <w:color w:val="000000"/>
                <w:lang w:val="en-GB" w:eastAsia="en-GB" w:bidi="bn-BD"/>
              </w:rPr>
              <w:lastRenderedPageBreak/>
              <w:t>United Nations region</w:t>
            </w:r>
          </w:p>
        </w:tc>
      </w:tr>
      <w:tr w:rsidR="00397B68" w14:paraId="513FF0AA" w14:textId="77777777" w:rsidTr="00A35E53">
        <w:trPr>
          <w:trHeight w:val="1341"/>
        </w:trPr>
        <w:tc>
          <w:tcPr>
            <w:tcW w:w="2065" w:type="dxa"/>
            <w:tcBorders>
              <w:top w:val="nil"/>
              <w:left w:val="single" w:sz="4" w:space="0" w:color="auto"/>
              <w:bottom w:val="single" w:sz="4" w:space="0" w:color="auto"/>
              <w:right w:val="single" w:sz="4" w:space="0" w:color="auto"/>
            </w:tcBorders>
            <w:shd w:val="clear" w:color="auto" w:fill="auto"/>
            <w:vAlign w:val="center"/>
          </w:tcPr>
          <w:p w14:paraId="6101F225" w14:textId="77777777" w:rsidR="009F231D" w:rsidRDefault="009F231D" w:rsidP="00397B68">
            <w:pPr>
              <w:rPr>
                <w:color w:val="000000"/>
                <w:lang w:val="en-GB" w:eastAsia="en-GB" w:bidi="bn-BD"/>
              </w:rPr>
            </w:pPr>
            <w:r>
              <w:rPr>
                <w:color w:val="000000"/>
                <w:lang w:val="en-GB" w:eastAsia="en-GB" w:bidi="bn-BD"/>
              </w:rPr>
              <w:t>maize flour</w:t>
            </w:r>
          </w:p>
          <w:p w14:paraId="301C01F6" w14:textId="77777777" w:rsidR="009F231D" w:rsidRDefault="009F231D" w:rsidP="00397B68">
            <w:pPr>
              <w:rPr>
                <w:color w:val="000000"/>
                <w:lang w:val="en-GB" w:eastAsia="en-GB" w:bidi="bn-BD"/>
              </w:rPr>
            </w:pPr>
            <w:r>
              <w:rPr>
                <w:color w:val="000000"/>
                <w:lang w:val="en-GB" w:eastAsia="en-GB" w:bidi="bn-BD"/>
              </w:rPr>
              <w:t>oil</w:t>
            </w:r>
          </w:p>
          <w:p w14:paraId="390193B1" w14:textId="77777777" w:rsidR="009F231D" w:rsidRDefault="009F231D" w:rsidP="00397B68">
            <w:pPr>
              <w:rPr>
                <w:color w:val="000000"/>
                <w:lang w:val="en-GB" w:eastAsia="en-GB" w:bidi="bn-BD"/>
              </w:rPr>
            </w:pPr>
            <w:r>
              <w:rPr>
                <w:color w:val="000000"/>
                <w:lang w:val="en-GB" w:eastAsia="en-GB" w:bidi="bn-BD"/>
              </w:rPr>
              <w:t>rice</w:t>
            </w:r>
          </w:p>
          <w:p w14:paraId="32D2AAC8" w14:textId="77777777" w:rsidR="009F231D" w:rsidRDefault="009F231D" w:rsidP="00397B68">
            <w:pPr>
              <w:rPr>
                <w:color w:val="000000"/>
                <w:lang w:val="en-GB" w:eastAsia="en-GB" w:bidi="bn-BD"/>
              </w:rPr>
            </w:pPr>
            <w:r>
              <w:rPr>
                <w:color w:val="000000"/>
                <w:lang w:val="en-GB" w:eastAsia="en-GB" w:bidi="bn-BD"/>
              </w:rPr>
              <w:t>salt</w:t>
            </w:r>
          </w:p>
          <w:p w14:paraId="0693DAE2" w14:textId="32810C2E" w:rsidR="009F231D" w:rsidRDefault="009F231D" w:rsidP="00397B68">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50EE4A" w14:textId="0B0BC30F" w:rsidR="00D6415E" w:rsidRDefault="00337A6F" w:rsidP="00397B68">
            <w:pPr>
              <w:rPr>
                <w:color w:val="000000"/>
                <w:lang w:val="en-GB" w:eastAsia="en-GB" w:bidi="bn-BD"/>
              </w:rPr>
            </w:pPr>
            <w:proofErr w:type="spellStart"/>
            <w:r>
              <w:rPr>
                <w:color w:val="000000"/>
                <w:lang w:val="en-GB" w:eastAsia="en-GB" w:bidi="bn-BD"/>
              </w:rPr>
              <w:t>wb_income_status</w:t>
            </w:r>
            <w:proofErr w:type="spellEnd"/>
          </w:p>
        </w:tc>
        <w:tc>
          <w:tcPr>
            <w:tcW w:w="1464" w:type="dxa"/>
            <w:tcBorders>
              <w:top w:val="single" w:sz="4" w:space="0" w:color="auto"/>
              <w:left w:val="nil"/>
              <w:bottom w:val="single" w:sz="4" w:space="0" w:color="auto"/>
              <w:right w:val="single" w:sz="4" w:space="0" w:color="auto"/>
            </w:tcBorders>
            <w:vAlign w:val="center"/>
          </w:tcPr>
          <w:p w14:paraId="515F561F" w14:textId="652F31B7" w:rsidR="00397B68" w:rsidRDefault="00397B68"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2ECE579" w14:textId="4B70A2B7" w:rsidR="00232DE2" w:rsidRDefault="00232DE2"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Low income</w:t>
            </w:r>
          </w:p>
          <w:p w14:paraId="01C08185" w14:textId="33B7A081" w:rsidR="00232DE2" w:rsidRDefault="00397B68"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Lower middle income</w:t>
            </w:r>
          </w:p>
          <w:p w14:paraId="2A7AD352" w14:textId="49FEB54B" w:rsidR="00232DE2" w:rsidRDefault="00397B68" w:rsidP="00397B68">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Upper middle income</w:t>
            </w:r>
          </w:p>
          <w:p w14:paraId="04D26F45" w14:textId="3710E792" w:rsidR="00397B68" w:rsidRDefault="00397B68" w:rsidP="00397B68">
            <w:pPr>
              <w:rPr>
                <w:color w:val="000000"/>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High income</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034A23" w14:textId="63725342" w:rsidR="00397B68" w:rsidRDefault="00397B68" w:rsidP="00397B68">
            <w:pPr>
              <w:rPr>
                <w:color w:val="000000"/>
                <w:lang w:val="en-GB" w:eastAsia="en-GB" w:bidi="bn-BD"/>
              </w:rPr>
            </w:pPr>
            <w:r>
              <w:rPr>
                <w:color w:val="000000"/>
                <w:lang w:val="en-GB" w:eastAsia="en-GB" w:bidi="bn-BD"/>
              </w:rPr>
              <w:t>World Bank income status</w:t>
            </w:r>
          </w:p>
        </w:tc>
      </w:tr>
      <w:tr w:rsidR="00D91D0F" w14:paraId="29428E29" w14:textId="77777777" w:rsidTr="00A35E53">
        <w:trPr>
          <w:trHeight w:val="1341"/>
        </w:trPr>
        <w:tc>
          <w:tcPr>
            <w:tcW w:w="2065" w:type="dxa"/>
            <w:tcBorders>
              <w:top w:val="nil"/>
              <w:left w:val="single" w:sz="4" w:space="0" w:color="auto"/>
              <w:bottom w:val="single" w:sz="4" w:space="0" w:color="auto"/>
              <w:right w:val="single" w:sz="4" w:space="0" w:color="auto"/>
            </w:tcBorders>
            <w:shd w:val="clear" w:color="auto" w:fill="auto"/>
            <w:vAlign w:val="center"/>
          </w:tcPr>
          <w:p w14:paraId="41CC583A" w14:textId="77777777" w:rsidR="00D91D0F" w:rsidRDefault="00D91D0F" w:rsidP="00D91D0F">
            <w:pPr>
              <w:rPr>
                <w:color w:val="000000"/>
                <w:lang w:val="en-GB" w:eastAsia="en-GB" w:bidi="bn-BD"/>
              </w:rPr>
            </w:pPr>
            <w:r>
              <w:rPr>
                <w:color w:val="000000"/>
                <w:lang w:val="en-GB" w:eastAsia="en-GB" w:bidi="bn-BD"/>
              </w:rPr>
              <w:t>maize flour</w:t>
            </w:r>
          </w:p>
          <w:p w14:paraId="57618D19" w14:textId="77777777" w:rsidR="00D91D0F" w:rsidRDefault="00D91D0F" w:rsidP="00D91D0F">
            <w:pPr>
              <w:rPr>
                <w:color w:val="000000"/>
                <w:lang w:val="en-GB" w:eastAsia="en-GB" w:bidi="bn-BD"/>
              </w:rPr>
            </w:pPr>
            <w:r>
              <w:rPr>
                <w:color w:val="000000"/>
                <w:lang w:val="en-GB" w:eastAsia="en-GB" w:bidi="bn-BD"/>
              </w:rPr>
              <w:t>oil</w:t>
            </w:r>
          </w:p>
          <w:p w14:paraId="546EE4BA" w14:textId="77777777" w:rsidR="00D91D0F" w:rsidRDefault="00D91D0F" w:rsidP="00D91D0F">
            <w:pPr>
              <w:rPr>
                <w:color w:val="000000"/>
                <w:lang w:val="en-GB" w:eastAsia="en-GB" w:bidi="bn-BD"/>
              </w:rPr>
            </w:pPr>
            <w:r>
              <w:rPr>
                <w:color w:val="000000"/>
                <w:lang w:val="en-GB" w:eastAsia="en-GB" w:bidi="bn-BD"/>
              </w:rPr>
              <w:t>rice</w:t>
            </w:r>
          </w:p>
          <w:p w14:paraId="3D499BF2" w14:textId="77777777" w:rsidR="00D91D0F" w:rsidRDefault="00D91D0F" w:rsidP="00D91D0F">
            <w:pPr>
              <w:rPr>
                <w:color w:val="000000"/>
                <w:lang w:val="en-GB" w:eastAsia="en-GB" w:bidi="bn-BD"/>
              </w:rPr>
            </w:pPr>
            <w:r>
              <w:rPr>
                <w:color w:val="000000"/>
                <w:lang w:val="en-GB" w:eastAsia="en-GB" w:bidi="bn-BD"/>
              </w:rPr>
              <w:t>salt</w:t>
            </w:r>
          </w:p>
          <w:p w14:paraId="6210B66E" w14:textId="4BF06DBA" w:rsidR="00D91D0F" w:rsidRDefault="00D91D0F" w:rsidP="00D91D0F">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63383B0" w14:textId="1A09FCFA" w:rsidR="00D91D0F" w:rsidRDefault="00D91D0F" w:rsidP="00397B68">
            <w:pPr>
              <w:rPr>
                <w:color w:val="000000"/>
                <w:lang w:val="en-GB" w:eastAsia="en-GB" w:bidi="bn-BD"/>
              </w:rPr>
            </w:pPr>
            <w:proofErr w:type="spellStart"/>
            <w:r>
              <w:rPr>
                <w:color w:val="000000"/>
                <w:lang w:val="en-GB" w:eastAsia="en-GB" w:bidi="bn-BD"/>
              </w:rPr>
              <w:t>wb_income_status_source</w:t>
            </w:r>
            <w:proofErr w:type="spellEnd"/>
          </w:p>
        </w:tc>
        <w:tc>
          <w:tcPr>
            <w:tcW w:w="1464" w:type="dxa"/>
            <w:tcBorders>
              <w:top w:val="single" w:sz="4" w:space="0" w:color="auto"/>
              <w:left w:val="nil"/>
              <w:bottom w:val="single" w:sz="4" w:space="0" w:color="auto"/>
              <w:right w:val="single" w:sz="4" w:space="0" w:color="auto"/>
            </w:tcBorders>
            <w:vAlign w:val="center"/>
          </w:tcPr>
          <w:p w14:paraId="714FB5BA" w14:textId="2AE260CC" w:rsidR="00D91D0F" w:rsidRDefault="00D91D0F"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9FB82A7" w14:textId="1CF59F31" w:rsidR="00D91D0F" w:rsidRDefault="00D91D0F" w:rsidP="00397B68">
            <w:pPr>
              <w:rPr>
                <w:color w:val="000000"/>
                <w:lang w:val="en-GB" w:eastAsia="en-GB" w:bidi="bn-BD"/>
              </w:rPr>
            </w:pPr>
            <w:r>
              <w:rPr>
                <w:color w:val="000000"/>
                <w:lang w:val="en-GB" w:eastAsia="en-GB" w:bidi="bn-BD"/>
              </w:rPr>
              <w:t>Text</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D011AA" w14:textId="768F5B92" w:rsidR="00D91D0F" w:rsidRDefault="00D91D0F" w:rsidP="00397B68">
            <w:pPr>
              <w:rPr>
                <w:color w:val="000000"/>
                <w:lang w:val="en-GB" w:eastAsia="en-GB" w:bidi="bn-BD"/>
              </w:rPr>
            </w:pPr>
            <w:r>
              <w:rPr>
                <w:color w:val="000000"/>
                <w:lang w:val="en-GB" w:eastAsia="en-GB" w:bidi="bn-BD"/>
              </w:rPr>
              <w:t>Source of the World Bank income status</w:t>
            </w:r>
          </w:p>
        </w:tc>
      </w:tr>
      <w:tr w:rsidR="00397B68" w14:paraId="26194C35"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6306DFBA" w14:textId="2DDE5C0F" w:rsidR="00EF2B0A" w:rsidRDefault="00EF2B0A" w:rsidP="00EF2B0A">
            <w:pPr>
              <w:rPr>
                <w:color w:val="000000"/>
                <w:lang w:val="en-GB" w:eastAsia="en-GB" w:bidi="bn-BD"/>
              </w:rPr>
            </w:pPr>
            <w:r>
              <w:rPr>
                <w:color w:val="000000"/>
                <w:lang w:val="en-GB" w:eastAsia="en-GB" w:bidi="bn-BD"/>
              </w:rPr>
              <w:t>maize flour</w:t>
            </w:r>
          </w:p>
          <w:p w14:paraId="19C1C747" w14:textId="77777777" w:rsidR="00EF2B0A" w:rsidRDefault="00EF2B0A" w:rsidP="00EF2B0A">
            <w:pPr>
              <w:rPr>
                <w:color w:val="000000"/>
                <w:lang w:val="en-GB" w:eastAsia="en-GB" w:bidi="bn-BD"/>
              </w:rPr>
            </w:pPr>
            <w:r>
              <w:rPr>
                <w:color w:val="000000"/>
                <w:lang w:val="en-GB" w:eastAsia="en-GB" w:bidi="bn-BD"/>
              </w:rPr>
              <w:t>oil</w:t>
            </w:r>
          </w:p>
          <w:p w14:paraId="3A06A711" w14:textId="77777777" w:rsidR="00EF2B0A" w:rsidRDefault="00EF2B0A" w:rsidP="00EF2B0A">
            <w:pPr>
              <w:rPr>
                <w:color w:val="000000"/>
                <w:lang w:val="en-GB" w:eastAsia="en-GB" w:bidi="bn-BD"/>
              </w:rPr>
            </w:pPr>
            <w:r>
              <w:rPr>
                <w:color w:val="000000"/>
                <w:lang w:val="en-GB" w:eastAsia="en-GB" w:bidi="bn-BD"/>
              </w:rPr>
              <w:t>rice</w:t>
            </w:r>
          </w:p>
          <w:p w14:paraId="2C43FA77" w14:textId="77777777" w:rsidR="00EF2B0A" w:rsidRDefault="00EF2B0A" w:rsidP="00EF2B0A">
            <w:pPr>
              <w:rPr>
                <w:color w:val="000000"/>
                <w:lang w:val="en-GB" w:eastAsia="en-GB" w:bidi="bn-BD"/>
              </w:rPr>
            </w:pPr>
            <w:r>
              <w:rPr>
                <w:color w:val="000000"/>
                <w:lang w:val="en-GB" w:eastAsia="en-GB" w:bidi="bn-BD"/>
              </w:rPr>
              <w:t>salt</w:t>
            </w:r>
          </w:p>
          <w:p w14:paraId="6F66ADA7" w14:textId="46EC5F0D" w:rsidR="00EF2B0A" w:rsidRDefault="00EF2B0A" w:rsidP="00EF2B0A">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181CA7D" w14:textId="4D7A34B9" w:rsidR="00D6415E" w:rsidRDefault="001B7A5C" w:rsidP="00397B68">
            <w:pPr>
              <w:rPr>
                <w:color w:val="000000"/>
                <w:lang w:val="en-GB" w:eastAsia="en-GB" w:bidi="bn-BD"/>
              </w:rPr>
            </w:pPr>
            <w:r>
              <w:rPr>
                <w:color w:val="000000"/>
                <w:lang w:val="en-GB" w:eastAsia="en-GB" w:bidi="bn-BD"/>
              </w:rPr>
              <w:t>p</w:t>
            </w:r>
            <w:r w:rsidR="00337A6F">
              <w:rPr>
                <w:color w:val="000000"/>
                <w:lang w:val="en-GB" w:eastAsia="en-GB" w:bidi="bn-BD"/>
              </w:rPr>
              <w:t>opulation</w:t>
            </w:r>
          </w:p>
        </w:tc>
        <w:tc>
          <w:tcPr>
            <w:tcW w:w="1464" w:type="dxa"/>
            <w:tcBorders>
              <w:top w:val="single" w:sz="4" w:space="0" w:color="auto"/>
              <w:left w:val="nil"/>
              <w:bottom w:val="single" w:sz="4" w:space="0" w:color="auto"/>
              <w:right w:val="single" w:sz="4" w:space="0" w:color="auto"/>
            </w:tcBorders>
            <w:vAlign w:val="center"/>
          </w:tcPr>
          <w:p w14:paraId="79E07D24" w14:textId="5E9336D5" w:rsidR="00397B68" w:rsidRDefault="00397B68"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B420C28" w14:textId="5177BED3" w:rsidR="00397B68" w:rsidRDefault="00397B68" w:rsidP="00397B68">
            <w:pPr>
              <w:rPr>
                <w:color w:val="000000"/>
                <w:lang w:val="en-GB" w:eastAsia="en-GB" w:bidi="bn-BD"/>
              </w:rPr>
            </w:pPr>
            <w:r>
              <w:rPr>
                <w:color w:val="000000"/>
                <w:lang w:val="en-GB" w:eastAsia="en-GB" w:bidi="bn-BD"/>
              </w:rPr>
              <w:t>Number</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AD155C" w14:textId="0BC3CAF0" w:rsidR="00397B68" w:rsidRDefault="00397B68" w:rsidP="0010169F">
            <w:pPr>
              <w:rPr>
                <w:color w:val="000000"/>
                <w:lang w:val="en-GB" w:eastAsia="en-GB" w:bidi="bn-BD"/>
              </w:rPr>
            </w:pPr>
            <w:r>
              <w:rPr>
                <w:color w:val="000000"/>
                <w:lang w:val="en-GB" w:eastAsia="en-GB" w:bidi="bn-BD"/>
              </w:rPr>
              <w:t xml:space="preserve">The population of the country as per the </w:t>
            </w:r>
            <w:r w:rsidR="0010169F">
              <w:rPr>
                <w:color w:val="000000"/>
                <w:lang w:val="en-GB" w:eastAsia="en-GB" w:bidi="bn-BD"/>
              </w:rPr>
              <w:t>United Nations</w:t>
            </w:r>
          </w:p>
        </w:tc>
      </w:tr>
      <w:tr w:rsidR="00D91D0F" w14:paraId="25A01A38" w14:textId="77777777" w:rsidTr="00A35E53">
        <w:trPr>
          <w:trHeight w:val="30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49C682A" w14:textId="77777777" w:rsidR="00D91D0F" w:rsidRDefault="00D91D0F" w:rsidP="00D91D0F">
            <w:pPr>
              <w:rPr>
                <w:color w:val="000000"/>
                <w:lang w:val="en-GB" w:eastAsia="en-GB" w:bidi="bn-BD"/>
              </w:rPr>
            </w:pPr>
            <w:r>
              <w:rPr>
                <w:color w:val="000000"/>
                <w:lang w:val="en-GB" w:eastAsia="en-GB" w:bidi="bn-BD"/>
              </w:rPr>
              <w:t>maize flour</w:t>
            </w:r>
          </w:p>
          <w:p w14:paraId="6F54D830" w14:textId="77777777" w:rsidR="00D91D0F" w:rsidRDefault="00D91D0F" w:rsidP="00D91D0F">
            <w:pPr>
              <w:rPr>
                <w:color w:val="000000"/>
                <w:lang w:val="en-GB" w:eastAsia="en-GB" w:bidi="bn-BD"/>
              </w:rPr>
            </w:pPr>
            <w:r>
              <w:rPr>
                <w:color w:val="000000"/>
                <w:lang w:val="en-GB" w:eastAsia="en-GB" w:bidi="bn-BD"/>
              </w:rPr>
              <w:t>oil</w:t>
            </w:r>
          </w:p>
          <w:p w14:paraId="24F6ADD6" w14:textId="77777777" w:rsidR="00D91D0F" w:rsidRDefault="00D91D0F" w:rsidP="00D91D0F">
            <w:pPr>
              <w:rPr>
                <w:color w:val="000000"/>
                <w:lang w:val="en-GB" w:eastAsia="en-GB" w:bidi="bn-BD"/>
              </w:rPr>
            </w:pPr>
            <w:r>
              <w:rPr>
                <w:color w:val="000000"/>
                <w:lang w:val="en-GB" w:eastAsia="en-GB" w:bidi="bn-BD"/>
              </w:rPr>
              <w:t>rice</w:t>
            </w:r>
          </w:p>
          <w:p w14:paraId="2677C316" w14:textId="77777777" w:rsidR="00D91D0F" w:rsidRDefault="00D91D0F" w:rsidP="00D91D0F">
            <w:pPr>
              <w:rPr>
                <w:color w:val="000000"/>
                <w:lang w:val="en-GB" w:eastAsia="en-GB" w:bidi="bn-BD"/>
              </w:rPr>
            </w:pPr>
            <w:r>
              <w:rPr>
                <w:color w:val="000000"/>
                <w:lang w:val="en-GB" w:eastAsia="en-GB" w:bidi="bn-BD"/>
              </w:rPr>
              <w:t>salt</w:t>
            </w:r>
          </w:p>
          <w:p w14:paraId="545CD1B7" w14:textId="5B83DC63" w:rsidR="00D91D0F" w:rsidRDefault="00D91D0F" w:rsidP="00D91D0F">
            <w:pPr>
              <w:rPr>
                <w:color w:val="000000"/>
                <w:lang w:val="en-GB" w:eastAsia="en-GB" w:bidi="bn-BD"/>
              </w:rPr>
            </w:pPr>
            <w:r>
              <w:rPr>
                <w:color w:val="000000"/>
                <w:lang w:val="en-GB" w:eastAsia="en-GB" w:bidi="bn-BD"/>
              </w:rPr>
              <w:t>wheat flour</w:t>
            </w:r>
          </w:p>
        </w:tc>
        <w:tc>
          <w:tcPr>
            <w:tcW w:w="26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E6326D" w14:textId="1F9F1530" w:rsidR="00D91D0F" w:rsidRDefault="00D91D0F" w:rsidP="00397B68">
            <w:pPr>
              <w:rPr>
                <w:color w:val="000000"/>
                <w:lang w:val="en-GB" w:eastAsia="en-GB" w:bidi="bn-BD"/>
              </w:rPr>
            </w:pPr>
            <w:proofErr w:type="spellStart"/>
            <w:r>
              <w:rPr>
                <w:color w:val="000000"/>
                <w:lang w:val="en-GB" w:eastAsia="en-GB" w:bidi="bn-BD"/>
              </w:rPr>
              <w:t>population_source</w:t>
            </w:r>
            <w:proofErr w:type="spellEnd"/>
          </w:p>
        </w:tc>
        <w:tc>
          <w:tcPr>
            <w:tcW w:w="1464" w:type="dxa"/>
            <w:tcBorders>
              <w:top w:val="single" w:sz="4" w:space="0" w:color="auto"/>
              <w:left w:val="nil"/>
              <w:bottom w:val="single" w:sz="4" w:space="0" w:color="auto"/>
              <w:right w:val="single" w:sz="4" w:space="0" w:color="auto"/>
            </w:tcBorders>
            <w:vAlign w:val="center"/>
          </w:tcPr>
          <w:p w14:paraId="25292404" w14:textId="4DB7A593" w:rsidR="00D91D0F" w:rsidRDefault="00D91D0F" w:rsidP="00397B68">
            <w:pPr>
              <w:rPr>
                <w:color w:val="000000"/>
                <w:lang w:val="en-GB" w:eastAsia="en-GB" w:bidi="bn-BD"/>
              </w:rPr>
            </w:pPr>
            <w:r>
              <w:rPr>
                <w:color w:val="000000"/>
                <w:lang w:val="en-GB" w:eastAsia="en-GB" w:bidi="bn-BD"/>
              </w:rPr>
              <w:t>Annual</w:t>
            </w:r>
          </w:p>
        </w:tc>
        <w:tc>
          <w:tcPr>
            <w:tcW w:w="26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576B92" w14:textId="0E4F0A19" w:rsidR="00D91D0F" w:rsidRDefault="00D91D0F" w:rsidP="00397B68">
            <w:pPr>
              <w:rPr>
                <w:color w:val="000000"/>
                <w:lang w:val="en-GB" w:eastAsia="en-GB" w:bidi="bn-BD"/>
              </w:rPr>
            </w:pPr>
            <w:r>
              <w:rPr>
                <w:color w:val="000000"/>
                <w:lang w:val="en-GB" w:eastAsia="en-GB" w:bidi="bn-BD"/>
              </w:rPr>
              <w:t>Text</w:t>
            </w:r>
          </w:p>
        </w:tc>
        <w:tc>
          <w:tcPr>
            <w:tcW w:w="56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C689C5" w14:textId="277AEAD0" w:rsidR="00D91D0F" w:rsidRDefault="00D91D0F" w:rsidP="0010169F">
            <w:pPr>
              <w:rPr>
                <w:color w:val="000000"/>
                <w:lang w:val="en-GB" w:eastAsia="en-GB" w:bidi="bn-BD"/>
              </w:rPr>
            </w:pPr>
            <w:r>
              <w:rPr>
                <w:color w:val="000000"/>
                <w:lang w:val="en-GB" w:eastAsia="en-GB" w:bidi="bn-BD"/>
              </w:rPr>
              <w:t>Source of the population data per the United Nations</w:t>
            </w:r>
          </w:p>
        </w:tc>
      </w:tr>
    </w:tbl>
    <w:p w14:paraId="0DD3C225" w14:textId="77777777" w:rsidR="00BE6296" w:rsidRDefault="00BE6296" w:rsidP="00BE6296">
      <w:pPr>
        <w:pStyle w:val="Heading1"/>
        <w:numPr>
          <w:ilvl w:val="0"/>
          <w:numId w:val="1"/>
        </w:numPr>
      </w:pPr>
      <w:r>
        <w:t>Food Vehicles</w:t>
      </w:r>
    </w:p>
    <w:p w14:paraId="0FCBC642" w14:textId="091CFD4F" w:rsidR="00BE6296" w:rsidRDefault="00BE6296" w:rsidP="00BE6296">
      <w:r>
        <w:t xml:space="preserve">The GFDx will include five food </w:t>
      </w:r>
      <w:r w:rsidR="00052C6B">
        <w:t xml:space="preserve">and condiment </w:t>
      </w:r>
      <w:r>
        <w:t>vehicles for fortification: maize flour, oil, rice, salt, and wheat flour. While we recognize that other foods are often fortified</w:t>
      </w:r>
      <w:r w:rsidR="00F20165">
        <w:t xml:space="preserve">, </w:t>
      </w:r>
      <w:r>
        <w:t xml:space="preserve">such as sugar, dairy products, </w:t>
      </w:r>
      <w:r w:rsidR="00052C6B">
        <w:t xml:space="preserve">and other </w:t>
      </w:r>
      <w:r>
        <w:t>condiments (e.g. fish and soy sauces</w:t>
      </w:r>
      <w:r w:rsidR="00A531F9">
        <w:t xml:space="preserve"> and bouillon cubes</w:t>
      </w:r>
      <w:r>
        <w:t>)</w:t>
      </w:r>
      <w:r w:rsidR="00A531F9">
        <w:t>,</w:t>
      </w:r>
      <w:r>
        <w:t xml:space="preserve"> complementary foods for children over 6 months of age, and others, the GFDx will not include these for the Version 2 launch. Discussions are ongoing to include some or all of these foods within a later version.</w:t>
      </w:r>
    </w:p>
    <w:p w14:paraId="56828BE3" w14:textId="3497A6D3" w:rsidR="00A531F9" w:rsidRDefault="00A531F9" w:rsidP="00A531F9">
      <w:pPr>
        <w:pStyle w:val="Heading1"/>
        <w:numPr>
          <w:ilvl w:val="0"/>
          <w:numId w:val="1"/>
        </w:numPr>
      </w:pPr>
      <w:r>
        <w:t>GFD</w:t>
      </w:r>
      <w:r w:rsidRPr="55B60935">
        <w:rPr>
          <w:caps w:val="0"/>
        </w:rPr>
        <w:t>x</w:t>
      </w:r>
      <w:r>
        <w:t xml:space="preserve"> Indicator Listing</w:t>
      </w:r>
    </w:p>
    <w:p w14:paraId="38E7BB54" w14:textId="72FACD3B" w:rsidR="00A531F9" w:rsidRDefault="00A531F9" w:rsidP="00A531F9">
      <w:r>
        <w:t>The indicators included within the GFDx are listed below to provide an overview.</w:t>
      </w:r>
      <w:r w:rsidR="00C0271B">
        <w:t xml:space="preserve"> While every attempt will be made to identify and search for the relevant documentation, we recognize that there may be occasionally erroneous information presented. Countries are always encouraged to reach out the GFDx to provide an update to their data and information.</w:t>
      </w:r>
    </w:p>
    <w:p w14:paraId="1AA04673" w14:textId="3637CA0D" w:rsidR="0037491A" w:rsidRDefault="0037491A" w:rsidP="00A531F9">
      <w:r>
        <w:t>The GFDx will strive to verify and include all original or primary source information, such as actual legal documents or primary survey data, rather than other published documentation that indicates existence of these primary sources. For all sources, the author, title, country and publication date of the source will be indicated, in English and the original language, unless written in non-Roman script.</w:t>
      </w:r>
    </w:p>
    <w:p w14:paraId="154F1790" w14:textId="549C724B" w:rsidR="00417729" w:rsidRDefault="00417729" w:rsidP="00A531F9">
      <w:r>
        <w:lastRenderedPageBreak/>
        <w:t xml:space="preserve">Note that all indicators below are given a reference number that corresponds to the numbering within this document. </w:t>
      </w:r>
      <w:r w:rsidR="00100B33">
        <w:t xml:space="preserve">The reference numbers starting with “P” are denoted as proxy indicators, or indirect measures of the </w:t>
      </w:r>
      <w:r w:rsidR="005F310B">
        <w:t>direct</w:t>
      </w:r>
      <w:r w:rsidR="00100B33">
        <w:t xml:space="preserve"> indicator. These are used in recognition that the direct measures (indicators without “P”) may not always be available. In all cases, the GFDx will strive to include the direct indicators where possible.</w:t>
      </w:r>
    </w:p>
    <w:tbl>
      <w:tblPr>
        <w:tblStyle w:val="GridTable1Light"/>
        <w:tblW w:w="14485" w:type="dxa"/>
        <w:tblLook w:val="04A0" w:firstRow="1" w:lastRow="0" w:firstColumn="1" w:lastColumn="0" w:noHBand="0" w:noVBand="1"/>
      </w:tblPr>
      <w:tblGrid>
        <w:gridCol w:w="895"/>
        <w:gridCol w:w="8285"/>
        <w:gridCol w:w="1188"/>
        <w:gridCol w:w="2354"/>
        <w:gridCol w:w="1763"/>
      </w:tblGrid>
      <w:tr w:rsidR="00490FA9" w14:paraId="132462FF" w14:textId="03E92FFC" w:rsidTr="00490FA9">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895" w:type="dxa"/>
            <w:shd w:val="clear" w:color="auto" w:fill="54A021" w:themeFill="accent2"/>
          </w:tcPr>
          <w:p w14:paraId="5ECBAA55" w14:textId="674EC63F" w:rsidR="00F977F7" w:rsidRPr="00F34C7D" w:rsidRDefault="00F977F7" w:rsidP="00417729">
            <w:pPr>
              <w:jc w:val="center"/>
              <w:rPr>
                <w:color w:val="FFFFFF" w:themeColor="background1"/>
              </w:rPr>
            </w:pPr>
            <w:bookmarkStart w:id="0" w:name="_Hlk518290381"/>
            <w:r w:rsidRPr="00F34C7D">
              <w:rPr>
                <w:color w:val="FFFFFF" w:themeColor="background1"/>
              </w:rPr>
              <w:t>Ref #</w:t>
            </w:r>
          </w:p>
        </w:tc>
        <w:tc>
          <w:tcPr>
            <w:tcW w:w="8285" w:type="dxa"/>
            <w:shd w:val="clear" w:color="auto" w:fill="54A021" w:themeFill="accent2"/>
          </w:tcPr>
          <w:p w14:paraId="465268E7" w14:textId="2DECCD1E"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Indicator Name</w:t>
            </w:r>
          </w:p>
        </w:tc>
        <w:tc>
          <w:tcPr>
            <w:tcW w:w="1188" w:type="dxa"/>
            <w:shd w:val="clear" w:color="auto" w:fill="54A021" w:themeFill="accent2"/>
          </w:tcPr>
          <w:p w14:paraId="628F4094" w14:textId="142D972A"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GFDx Version</w:t>
            </w:r>
          </w:p>
        </w:tc>
        <w:tc>
          <w:tcPr>
            <w:tcW w:w="2354" w:type="dxa"/>
            <w:shd w:val="clear" w:color="auto" w:fill="54A021" w:themeFill="accent2"/>
          </w:tcPr>
          <w:p w14:paraId="2CAD65BA" w14:textId="111F71CE"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Category</w:t>
            </w:r>
          </w:p>
        </w:tc>
        <w:tc>
          <w:tcPr>
            <w:tcW w:w="1763" w:type="dxa"/>
            <w:shd w:val="clear" w:color="auto" w:fill="54A021" w:themeFill="accent2"/>
          </w:tcPr>
          <w:p w14:paraId="23E28D2C" w14:textId="7FBA7450" w:rsidR="00F977F7" w:rsidRPr="00F34C7D" w:rsidRDefault="00490FA9"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Found in: (examples)</w:t>
            </w:r>
          </w:p>
        </w:tc>
      </w:tr>
      <w:tr w:rsidR="00490FA9" w14:paraId="2D968842" w14:textId="454E946B"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75F67C9E" w14:textId="4C9F5BB2" w:rsidR="00490FA9" w:rsidRPr="00A531F9" w:rsidRDefault="00490FA9" w:rsidP="00567F83">
            <w:pPr>
              <w:jc w:val="center"/>
              <w:rPr>
                <w:b w:val="0"/>
                <w:bCs w:val="0"/>
              </w:rPr>
            </w:pPr>
            <w:r w:rsidRPr="00A531F9">
              <w:rPr>
                <w:b w:val="0"/>
                <w:bCs w:val="0"/>
              </w:rPr>
              <w:t>1</w:t>
            </w:r>
          </w:p>
        </w:tc>
        <w:tc>
          <w:tcPr>
            <w:tcW w:w="8285" w:type="dxa"/>
          </w:tcPr>
          <w:p w14:paraId="0C17AB25" w14:textId="1E7F9339" w:rsidR="00490FA9" w:rsidRPr="00A766CB" w:rsidRDefault="00E832C0"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 w:history="1">
              <w:r w:rsidR="00490FA9" w:rsidRPr="00A766CB">
                <w:rPr>
                  <w:rStyle w:val="Hyperlink"/>
                  <w:color w:val="54A021" w:themeColor="accent2"/>
                </w:rPr>
                <w:t>Mandatory Fortification</w:t>
              </w:r>
            </w:hyperlink>
          </w:p>
        </w:tc>
        <w:tc>
          <w:tcPr>
            <w:tcW w:w="1188" w:type="dxa"/>
            <w:shd w:val="clear" w:color="auto" w:fill="D3D3D3" w:themeFill="background2" w:themeFillShade="E5"/>
          </w:tcPr>
          <w:p w14:paraId="030D53BB" w14:textId="4A0D842C"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 xml:space="preserve">1 </w:t>
            </w:r>
          </w:p>
        </w:tc>
        <w:tc>
          <w:tcPr>
            <w:tcW w:w="2354" w:type="dxa"/>
            <w:vMerge w:val="restart"/>
            <w:vAlign w:val="center"/>
          </w:tcPr>
          <w:p w14:paraId="46DE75F7" w14:textId="2718ED81" w:rsidR="00490FA9" w:rsidRPr="00F07A80" w:rsidRDefault="00E832C0"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3" w:history="1">
              <w:r w:rsidR="00490FA9" w:rsidRPr="00F07A80">
                <w:rPr>
                  <w:rStyle w:val="Hyperlink"/>
                  <w:color w:val="54A021" w:themeColor="accent2"/>
                </w:rPr>
                <w:t>Legislation and Standards</w:t>
              </w:r>
            </w:hyperlink>
          </w:p>
          <w:p w14:paraId="3151E3A2" w14:textId="1572A65E"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val="restart"/>
            <w:vAlign w:val="center"/>
          </w:tcPr>
          <w:p w14:paraId="72A0B8FD" w14:textId="2F972EE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Legislative instruments (e.g. Acts, Bills, Decrees, Resolutions)</w:t>
            </w:r>
          </w:p>
        </w:tc>
      </w:tr>
      <w:tr w:rsidR="00490FA9" w14:paraId="688547B8" w14:textId="1AE5C63C"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02F6249F" w14:textId="638D2212" w:rsidR="00490FA9" w:rsidRPr="00A531F9" w:rsidRDefault="00490FA9" w:rsidP="00567F83">
            <w:pPr>
              <w:jc w:val="center"/>
              <w:rPr>
                <w:b w:val="0"/>
                <w:bCs w:val="0"/>
              </w:rPr>
            </w:pPr>
            <w:r w:rsidRPr="00A531F9">
              <w:rPr>
                <w:b w:val="0"/>
                <w:bCs w:val="0"/>
              </w:rPr>
              <w:t>2</w:t>
            </w:r>
          </w:p>
        </w:tc>
        <w:tc>
          <w:tcPr>
            <w:tcW w:w="8285" w:type="dxa"/>
          </w:tcPr>
          <w:p w14:paraId="37E796AB" w14:textId="0DAF709B" w:rsidR="00490FA9" w:rsidRPr="00A766CB" w:rsidRDefault="00E832C0"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_Year" w:history="1">
              <w:r w:rsidR="00490FA9" w:rsidRPr="003843FC">
                <w:rPr>
                  <w:rStyle w:val="Hyperlink"/>
                  <w:color w:val="54A021" w:themeColor="accent2"/>
                </w:rPr>
                <w:t>Mandatory Fortification Year</w:t>
              </w:r>
            </w:hyperlink>
          </w:p>
        </w:tc>
        <w:tc>
          <w:tcPr>
            <w:tcW w:w="1188" w:type="dxa"/>
            <w:shd w:val="clear" w:color="auto" w:fill="D3D3D3" w:themeFill="background2" w:themeFillShade="E5"/>
          </w:tcPr>
          <w:p w14:paraId="4A8BECB9" w14:textId="709FC632"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75055470" w14:textId="5812088A"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7BF2BD3E"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35E53A47" w14:textId="2A52DE5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C1D4192" w14:textId="3DBB8C46" w:rsidR="00490FA9" w:rsidRPr="00A531F9" w:rsidRDefault="00490FA9" w:rsidP="00567F83">
            <w:pPr>
              <w:jc w:val="center"/>
              <w:rPr>
                <w:b w:val="0"/>
                <w:bCs w:val="0"/>
              </w:rPr>
            </w:pPr>
            <w:r>
              <w:rPr>
                <w:b w:val="0"/>
                <w:bCs w:val="0"/>
              </w:rPr>
              <w:t>3</w:t>
            </w:r>
          </w:p>
        </w:tc>
        <w:tc>
          <w:tcPr>
            <w:tcW w:w="8285" w:type="dxa"/>
          </w:tcPr>
          <w:p w14:paraId="6969752C" w14:textId="38ABCA47" w:rsidR="00490FA9" w:rsidRPr="00A766CB" w:rsidRDefault="00E832C0"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Effective_Year_FOR" w:history="1">
              <w:r w:rsidR="00490FA9" w:rsidRPr="00A766CB">
                <w:rPr>
                  <w:rStyle w:val="Hyperlink"/>
                  <w:color w:val="54A021" w:themeColor="accent2"/>
                </w:rPr>
                <w:t>Effective Year for Mandatory Fortification</w:t>
              </w:r>
            </w:hyperlink>
          </w:p>
        </w:tc>
        <w:tc>
          <w:tcPr>
            <w:tcW w:w="1188" w:type="dxa"/>
            <w:shd w:val="clear" w:color="auto" w:fill="D3D3D3" w:themeFill="background2" w:themeFillShade="E5"/>
          </w:tcPr>
          <w:p w14:paraId="0DC111D9" w14:textId="14A85486"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42D664C9" w14:textId="2CAEF17D"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829BD40"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1D8CDBF5" w14:textId="044E18D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5F985AB" w14:textId="3C05BD86" w:rsidR="00490FA9" w:rsidRPr="00A531F9" w:rsidRDefault="00490FA9" w:rsidP="00567F83">
            <w:pPr>
              <w:jc w:val="center"/>
              <w:rPr>
                <w:b w:val="0"/>
                <w:bCs w:val="0"/>
              </w:rPr>
            </w:pPr>
            <w:r>
              <w:rPr>
                <w:b w:val="0"/>
                <w:bCs w:val="0"/>
              </w:rPr>
              <w:t>4</w:t>
            </w:r>
          </w:p>
        </w:tc>
        <w:tc>
          <w:tcPr>
            <w:tcW w:w="8285" w:type="dxa"/>
          </w:tcPr>
          <w:p w14:paraId="4089BCB9" w14:textId="690BC698" w:rsidR="00490FA9" w:rsidRPr="00A766CB" w:rsidRDefault="00E832C0"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Fortification_Standard" w:history="1">
              <w:r w:rsidR="00490FA9" w:rsidRPr="00A766CB">
                <w:rPr>
                  <w:rStyle w:val="Hyperlink"/>
                  <w:color w:val="54A021" w:themeColor="accent2"/>
                </w:rPr>
                <w:t>Fortification Standard</w:t>
              </w:r>
            </w:hyperlink>
          </w:p>
        </w:tc>
        <w:tc>
          <w:tcPr>
            <w:tcW w:w="1188" w:type="dxa"/>
            <w:shd w:val="clear" w:color="auto" w:fill="D3D3D3" w:themeFill="background2" w:themeFillShade="E5"/>
          </w:tcPr>
          <w:p w14:paraId="7F19E99B" w14:textId="01126717"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2023EECC" w14:textId="6CF6B1A0"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31AD83A"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4ECAE74" w14:textId="77E5FBCA"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FDF034C" w14:textId="2992D602" w:rsidR="00490FA9" w:rsidRPr="00A531F9" w:rsidRDefault="00490FA9" w:rsidP="00567F83">
            <w:pPr>
              <w:jc w:val="center"/>
              <w:rPr>
                <w:b w:val="0"/>
                <w:bCs w:val="0"/>
              </w:rPr>
            </w:pPr>
            <w:r>
              <w:rPr>
                <w:b w:val="0"/>
                <w:bCs w:val="0"/>
              </w:rPr>
              <w:t>5</w:t>
            </w:r>
          </w:p>
        </w:tc>
        <w:tc>
          <w:tcPr>
            <w:tcW w:w="8285" w:type="dxa"/>
          </w:tcPr>
          <w:p w14:paraId="698E4469" w14:textId="6884DBE1" w:rsidR="00490FA9" w:rsidRPr="00A766CB" w:rsidRDefault="00E832C0"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Standard_Year" w:history="1">
              <w:r w:rsidR="00490FA9" w:rsidRPr="00A766CB">
                <w:rPr>
                  <w:rStyle w:val="Hyperlink"/>
                  <w:color w:val="54A021" w:themeColor="accent2"/>
                </w:rPr>
                <w:t>Standard Year</w:t>
              </w:r>
            </w:hyperlink>
          </w:p>
        </w:tc>
        <w:tc>
          <w:tcPr>
            <w:tcW w:w="1188" w:type="dxa"/>
            <w:shd w:val="clear" w:color="auto" w:fill="D3D3D3" w:themeFill="background2" w:themeFillShade="E5"/>
          </w:tcPr>
          <w:p w14:paraId="11E36D21" w14:textId="1CEEE294"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CDE3D90" w14:textId="736B5E41"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CF9629A"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321D003" w14:textId="16488F48"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16ED7C9F" w14:textId="36B40524" w:rsidR="00490FA9" w:rsidRPr="00A531F9" w:rsidRDefault="00490FA9" w:rsidP="00567F83">
            <w:pPr>
              <w:jc w:val="center"/>
              <w:rPr>
                <w:b w:val="0"/>
                <w:bCs w:val="0"/>
              </w:rPr>
            </w:pPr>
            <w:r>
              <w:rPr>
                <w:b w:val="0"/>
                <w:bCs w:val="0"/>
              </w:rPr>
              <w:t>6</w:t>
            </w:r>
          </w:p>
        </w:tc>
        <w:tc>
          <w:tcPr>
            <w:tcW w:w="8285" w:type="dxa"/>
          </w:tcPr>
          <w:p w14:paraId="2FD2A97E" w14:textId="57BC1750" w:rsidR="00490FA9" w:rsidRPr="00A766CB" w:rsidRDefault="00E832C0"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Levels" w:history="1">
              <w:r w:rsidR="00490FA9" w:rsidRPr="00A766CB">
                <w:rPr>
                  <w:rStyle w:val="Hyperlink"/>
                  <w:color w:val="54A021" w:themeColor="accent2"/>
                </w:rPr>
                <w:t>Nutrient Levels</w:t>
              </w:r>
            </w:hyperlink>
          </w:p>
        </w:tc>
        <w:tc>
          <w:tcPr>
            <w:tcW w:w="1188" w:type="dxa"/>
            <w:shd w:val="clear" w:color="auto" w:fill="D3D3D3" w:themeFill="background2" w:themeFillShade="E5"/>
          </w:tcPr>
          <w:p w14:paraId="3FBD166C" w14:textId="59EFA465"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4120A4B" w14:textId="4E327B9B"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78AD6EC1"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04B06FBF" w14:textId="307EEBC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335EB17" w14:textId="33360FEB" w:rsidR="00490FA9" w:rsidRPr="00A531F9" w:rsidRDefault="00490FA9" w:rsidP="00567F83">
            <w:pPr>
              <w:jc w:val="center"/>
              <w:rPr>
                <w:b w:val="0"/>
                <w:bCs w:val="0"/>
              </w:rPr>
            </w:pPr>
            <w:r>
              <w:rPr>
                <w:b w:val="0"/>
                <w:bCs w:val="0"/>
              </w:rPr>
              <w:t>7</w:t>
            </w:r>
          </w:p>
        </w:tc>
        <w:tc>
          <w:tcPr>
            <w:tcW w:w="8285" w:type="dxa"/>
          </w:tcPr>
          <w:p w14:paraId="5688AFB0" w14:textId="2C27FFD4" w:rsidR="00490FA9" w:rsidRPr="00A766CB" w:rsidRDefault="00E832C0"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Compounds" w:history="1">
              <w:r w:rsidR="00490FA9" w:rsidRPr="00A766CB">
                <w:rPr>
                  <w:rStyle w:val="Hyperlink"/>
                  <w:color w:val="54A021" w:themeColor="accent2"/>
                </w:rPr>
                <w:t>Nutrient Compounds</w:t>
              </w:r>
            </w:hyperlink>
          </w:p>
        </w:tc>
        <w:tc>
          <w:tcPr>
            <w:tcW w:w="1188" w:type="dxa"/>
            <w:shd w:val="clear" w:color="auto" w:fill="D3D3D3" w:themeFill="background2" w:themeFillShade="E5"/>
          </w:tcPr>
          <w:p w14:paraId="54C8E713" w14:textId="055090A5"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3A55B292" w14:textId="043E5D5A"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10273EE1"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6B02B62D" w14:textId="4CA40991" w:rsidTr="00490FA9">
        <w:trPr>
          <w:trHeight w:val="52"/>
        </w:trPr>
        <w:tc>
          <w:tcPr>
            <w:cnfStyle w:val="001000000000" w:firstRow="0" w:lastRow="0" w:firstColumn="1" w:lastColumn="0" w:oddVBand="0" w:evenVBand="0" w:oddHBand="0" w:evenHBand="0" w:firstRowFirstColumn="0" w:firstRowLastColumn="0" w:lastRowFirstColumn="0" w:lastRowLastColumn="0"/>
            <w:tcW w:w="895" w:type="dxa"/>
          </w:tcPr>
          <w:p w14:paraId="2176634C" w14:textId="69E57729" w:rsidR="00490FA9" w:rsidRDefault="00490FA9" w:rsidP="00D96132">
            <w:pPr>
              <w:jc w:val="center"/>
              <w:rPr>
                <w:b w:val="0"/>
                <w:bCs w:val="0"/>
              </w:rPr>
            </w:pPr>
            <w:r>
              <w:rPr>
                <w:b w:val="0"/>
                <w:bCs w:val="0"/>
              </w:rPr>
              <w:t>8</w:t>
            </w:r>
          </w:p>
        </w:tc>
        <w:tc>
          <w:tcPr>
            <w:tcW w:w="8285" w:type="dxa"/>
          </w:tcPr>
          <w:p w14:paraId="55CC2D2E" w14:textId="20832E82" w:rsidR="00490FA9" w:rsidRPr="00A766CB" w:rsidRDefault="00E832C0"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Legislation_Scope" w:history="1">
              <w:r w:rsidR="00490FA9" w:rsidRPr="00A766CB">
                <w:rPr>
                  <w:rStyle w:val="Hyperlink"/>
                  <w:color w:val="54A021" w:themeColor="accent2"/>
                </w:rPr>
                <w:t>Legislation Scope</w:t>
              </w:r>
            </w:hyperlink>
          </w:p>
        </w:tc>
        <w:tc>
          <w:tcPr>
            <w:tcW w:w="1188" w:type="dxa"/>
            <w:shd w:val="clear" w:color="auto" w:fill="DAF4CA" w:themeFill="accent2" w:themeFillTint="33"/>
          </w:tcPr>
          <w:p w14:paraId="14EE1DFF" w14:textId="60EEAE51" w:rsidR="00490FA9" w:rsidRDefault="00490FA9" w:rsidP="00D96132">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0E0182C7" w14:textId="3B9B25EF"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C0FD29F"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0769FA1" w14:textId="160FFA87"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898BAAD" w14:textId="4E62ADAD" w:rsidR="00F977F7" w:rsidRPr="00A531F9" w:rsidRDefault="00F977F7" w:rsidP="00D96132">
            <w:pPr>
              <w:jc w:val="center"/>
              <w:rPr>
                <w:b w:val="0"/>
                <w:bCs w:val="0"/>
              </w:rPr>
            </w:pPr>
            <w:r>
              <w:rPr>
                <w:b w:val="0"/>
                <w:bCs w:val="0"/>
              </w:rPr>
              <w:t>9</w:t>
            </w:r>
          </w:p>
        </w:tc>
        <w:tc>
          <w:tcPr>
            <w:tcW w:w="8285" w:type="dxa"/>
          </w:tcPr>
          <w:p w14:paraId="763E7382" w14:textId="5AFA3CCE" w:rsidR="00F977F7" w:rsidRPr="00A766CB" w:rsidRDefault="00E832C0"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Voluntary_Fortification_1" w:history="1">
              <w:r w:rsidR="00F977F7" w:rsidRPr="00A766CB">
                <w:rPr>
                  <w:rStyle w:val="Hyperlink"/>
                  <w:color w:val="54A021" w:themeColor="accent2"/>
                </w:rPr>
                <w:t>Voluntary Fortification</w:t>
              </w:r>
            </w:hyperlink>
          </w:p>
        </w:tc>
        <w:tc>
          <w:tcPr>
            <w:tcW w:w="1188" w:type="dxa"/>
            <w:shd w:val="clear" w:color="auto" w:fill="D3D3D3" w:themeFill="background2" w:themeFillShade="E5"/>
          </w:tcPr>
          <w:p w14:paraId="54E23B4F" w14:textId="1CFE7D56" w:rsidR="00F977F7" w:rsidRDefault="00F977F7" w:rsidP="00D96132">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060A33EC" w14:textId="034CDB6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7E0ABB92" w14:textId="66A6B22E"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t>C</w:t>
            </w:r>
            <w:r w:rsidRPr="00490FA9">
              <w:t>alculated</w:t>
            </w:r>
          </w:p>
        </w:tc>
      </w:tr>
      <w:tr w:rsidR="00490FA9" w14:paraId="7F7890CB" w14:textId="7CCAC88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5A63510" w14:textId="74988206" w:rsidR="00F977F7" w:rsidRDefault="00F977F7" w:rsidP="00D96132">
            <w:pPr>
              <w:jc w:val="center"/>
              <w:rPr>
                <w:b w:val="0"/>
                <w:bCs w:val="0"/>
              </w:rPr>
            </w:pPr>
            <w:r>
              <w:rPr>
                <w:b w:val="0"/>
                <w:bCs w:val="0"/>
              </w:rPr>
              <w:t>10</w:t>
            </w:r>
          </w:p>
        </w:tc>
        <w:tc>
          <w:tcPr>
            <w:tcW w:w="8285" w:type="dxa"/>
          </w:tcPr>
          <w:p w14:paraId="444E8453" w14:textId="4154F3E4" w:rsidR="00F977F7" w:rsidRPr="00A766CB" w:rsidRDefault="00E832C0"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Daily_Food_Intake" w:history="1">
              <w:r w:rsidR="00F977F7" w:rsidRPr="00A766CB">
                <w:rPr>
                  <w:rStyle w:val="Hyperlink"/>
                  <w:color w:val="54A021" w:themeColor="accent2"/>
                </w:rPr>
                <w:t>Daily Food Intake</w:t>
              </w:r>
            </w:hyperlink>
          </w:p>
        </w:tc>
        <w:tc>
          <w:tcPr>
            <w:tcW w:w="1188" w:type="dxa"/>
            <w:shd w:val="clear" w:color="auto" w:fill="D3D3D3" w:themeFill="background2" w:themeFillShade="E5"/>
          </w:tcPr>
          <w:p w14:paraId="13373202" w14:textId="68BA10FA" w:rsidR="00F977F7" w:rsidRDefault="00F977F7" w:rsidP="00D96132">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restart"/>
            <w:vAlign w:val="center"/>
          </w:tcPr>
          <w:p w14:paraId="75919AFC" w14:textId="1A620B39" w:rsidR="00F977F7" w:rsidRPr="00F07A80" w:rsidRDefault="00E832C0"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2" w:history="1">
              <w:r w:rsidR="00F977F7" w:rsidRPr="00F07A80">
                <w:rPr>
                  <w:rStyle w:val="Hyperlink"/>
                  <w:color w:val="54A021" w:themeColor="accent2"/>
                </w:rPr>
                <w:t>Industry Organization</w:t>
              </w:r>
            </w:hyperlink>
          </w:p>
          <w:p w14:paraId="47861FA3" w14:textId="6A2F90E2"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0A7B9985" w14:textId="47863493" w:rsidR="00F977F7" w:rsidRDefault="00490FA9" w:rsidP="00F07A80">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18C46667" w14:textId="42BD38E4"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01D760AB" w14:textId="554E7EBD" w:rsidR="00F977F7" w:rsidRDefault="00F977F7" w:rsidP="00256218">
            <w:pPr>
              <w:jc w:val="center"/>
              <w:rPr>
                <w:b w:val="0"/>
                <w:bCs w:val="0"/>
              </w:rPr>
            </w:pPr>
            <w:r>
              <w:rPr>
                <w:b w:val="0"/>
                <w:bCs w:val="0"/>
              </w:rPr>
              <w:t>P10-1</w:t>
            </w:r>
          </w:p>
        </w:tc>
        <w:tc>
          <w:tcPr>
            <w:tcW w:w="8285" w:type="dxa"/>
          </w:tcPr>
          <w:p w14:paraId="3EA436BF" w14:textId="2AB6A015" w:rsidR="00F977F7" w:rsidRPr="00A766CB" w:rsidRDefault="00E832C0"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0-1:_Daily" w:history="1">
              <w:r w:rsidR="00F977F7" w:rsidRPr="00A766CB">
                <w:rPr>
                  <w:rStyle w:val="Hyperlink"/>
                  <w:color w:val="54A021" w:themeColor="accent2"/>
                </w:rPr>
                <w:t>Proxy: Daily Food Availability</w:t>
              </w:r>
            </w:hyperlink>
          </w:p>
        </w:tc>
        <w:tc>
          <w:tcPr>
            <w:tcW w:w="1188" w:type="dxa"/>
            <w:shd w:val="clear" w:color="auto" w:fill="D3D3D3" w:themeFill="background2" w:themeFillShade="E5"/>
          </w:tcPr>
          <w:p w14:paraId="3CD500D3" w14:textId="65BE7BAB"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28D7B6A" w14:textId="69802ED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703C57CB" w14:textId="1BAAFC7D"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FAO</w:t>
            </w:r>
          </w:p>
        </w:tc>
      </w:tr>
      <w:tr w:rsidR="00490FA9" w14:paraId="3FC97021" w14:textId="56010633"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448D613D" w14:textId="72A0FA0C" w:rsidR="00F977F7" w:rsidRDefault="00F977F7" w:rsidP="00256218">
            <w:pPr>
              <w:jc w:val="center"/>
              <w:rPr>
                <w:b w:val="0"/>
                <w:bCs w:val="0"/>
              </w:rPr>
            </w:pPr>
            <w:r>
              <w:rPr>
                <w:b w:val="0"/>
                <w:bCs w:val="0"/>
              </w:rPr>
              <w:t>11</w:t>
            </w:r>
          </w:p>
        </w:tc>
        <w:tc>
          <w:tcPr>
            <w:tcW w:w="8285" w:type="dxa"/>
          </w:tcPr>
          <w:p w14:paraId="7ED84017" w14:textId="324A79DE" w:rsidR="00F977F7" w:rsidRPr="00A766CB" w:rsidRDefault="00E832C0"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Total_Food_Available" w:history="1">
              <w:r w:rsidR="00F977F7" w:rsidRPr="00A766CB">
                <w:rPr>
                  <w:rStyle w:val="Hyperlink"/>
                  <w:color w:val="54A021" w:themeColor="accent2"/>
                </w:rPr>
                <w:t>Total Food Available</w:t>
              </w:r>
            </w:hyperlink>
          </w:p>
        </w:tc>
        <w:tc>
          <w:tcPr>
            <w:tcW w:w="1188" w:type="dxa"/>
            <w:shd w:val="clear" w:color="auto" w:fill="D3D3D3" w:themeFill="background2" w:themeFillShade="E5"/>
          </w:tcPr>
          <w:p w14:paraId="491FB7E1" w14:textId="7E2DAE4D"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60DE0096" w14:textId="604196C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0057AB52" w14:textId="5765E990"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FAO</w:t>
            </w:r>
          </w:p>
        </w:tc>
      </w:tr>
      <w:tr w:rsidR="00490FA9" w14:paraId="6A3BD639" w14:textId="3E5425A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3C17051" w14:textId="5F701E41" w:rsidR="00F977F7" w:rsidRDefault="00F977F7" w:rsidP="00256218">
            <w:pPr>
              <w:jc w:val="center"/>
              <w:rPr>
                <w:b w:val="0"/>
                <w:bCs w:val="0"/>
              </w:rPr>
            </w:pPr>
            <w:r>
              <w:rPr>
                <w:b w:val="0"/>
                <w:bCs w:val="0"/>
              </w:rPr>
              <w:t>12</w:t>
            </w:r>
          </w:p>
        </w:tc>
        <w:tc>
          <w:tcPr>
            <w:tcW w:w="8285" w:type="dxa"/>
          </w:tcPr>
          <w:p w14:paraId="1EFEAA6B" w14:textId="224AB30A" w:rsidR="00F977F7" w:rsidRPr="00A766CB" w:rsidRDefault="00E832C0"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 w:history="1">
              <w:r w:rsidR="00F977F7">
                <w:rPr>
                  <w:rStyle w:val="Hyperlink"/>
                  <w:color w:val="54A021" w:themeColor="accent2"/>
                </w:rPr>
                <w:t>Amount and P</w:t>
              </w:r>
              <w:r w:rsidR="00F977F7" w:rsidRPr="00A766CB">
                <w:rPr>
                  <w:rStyle w:val="Hyperlink"/>
                  <w:color w:val="54A021" w:themeColor="accent2"/>
                </w:rPr>
                <w:t>roportion of Industrially Processed Food</w:t>
              </w:r>
            </w:hyperlink>
          </w:p>
        </w:tc>
        <w:tc>
          <w:tcPr>
            <w:tcW w:w="1188" w:type="dxa"/>
            <w:shd w:val="clear" w:color="auto" w:fill="DAF4CA" w:themeFill="accent2" w:themeFillTint="33"/>
          </w:tcPr>
          <w:p w14:paraId="2ADCA04A" w14:textId="35460AAA"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6CFE136B" w14:textId="4EE43DD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3D347E36" w14:textId="37EE43D3"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Supply chain analyses/reports</w:t>
            </w:r>
          </w:p>
        </w:tc>
      </w:tr>
      <w:tr w:rsidR="00490FA9" w14:paraId="4152FD85" w14:textId="21DAB4FC"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0EAD8D30" w14:textId="4A7D3C00" w:rsidR="00F977F7" w:rsidRDefault="00F977F7" w:rsidP="00256218">
            <w:pPr>
              <w:jc w:val="center"/>
              <w:rPr>
                <w:b w:val="0"/>
                <w:bCs w:val="0"/>
              </w:rPr>
            </w:pPr>
            <w:r>
              <w:rPr>
                <w:b w:val="0"/>
                <w:bCs w:val="0"/>
              </w:rPr>
              <w:t>P12-1</w:t>
            </w:r>
          </w:p>
        </w:tc>
        <w:tc>
          <w:tcPr>
            <w:tcW w:w="8285" w:type="dxa"/>
          </w:tcPr>
          <w:p w14:paraId="330E1C91" w14:textId="20D544A8" w:rsidR="00F977F7" w:rsidRPr="00A766CB" w:rsidRDefault="00E832C0"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2-1:_Estimated_1" w:history="1">
              <w:r w:rsidR="00F977F7" w:rsidRPr="00A766CB">
                <w:rPr>
                  <w:rStyle w:val="Hyperlink"/>
                  <w:color w:val="54A021" w:themeColor="accent2"/>
                </w:rPr>
                <w:t xml:space="preserve">Proxy: Estimated </w:t>
              </w:r>
              <w:r w:rsidR="00F977F7">
                <w:rPr>
                  <w:rStyle w:val="Hyperlink"/>
                  <w:color w:val="54A021" w:themeColor="accent2"/>
                </w:rPr>
                <w:t xml:space="preserve">Amount and </w:t>
              </w:r>
              <w:r w:rsidR="00F977F7" w:rsidRPr="00A766CB">
                <w:rPr>
                  <w:rStyle w:val="Hyperlink"/>
                  <w:color w:val="54A021" w:themeColor="accent2"/>
                </w:rPr>
                <w:t>Proportion of Industrially Processed Food</w:t>
              </w:r>
            </w:hyperlink>
          </w:p>
        </w:tc>
        <w:tc>
          <w:tcPr>
            <w:tcW w:w="1188" w:type="dxa"/>
            <w:shd w:val="clear" w:color="auto" w:fill="DAF4CA" w:themeFill="accent2" w:themeFillTint="33"/>
          </w:tcPr>
          <w:p w14:paraId="3F6AAE02" w14:textId="38D3B887"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7AA25991" w14:textId="235B1F84"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5E5DF971" w14:textId="5C75A9D5" w:rsidR="00F977F7" w:rsidRPr="00490FA9" w:rsidRDefault="00F977F7" w:rsidP="00490FA9">
            <w:pPr>
              <w:cnfStyle w:val="000000000000" w:firstRow="0" w:lastRow="0" w:firstColumn="0" w:lastColumn="0" w:oddVBand="0" w:evenVBand="0" w:oddHBand="0" w:evenHBand="0" w:firstRowFirstColumn="0" w:firstRowLastColumn="0" w:lastRowFirstColumn="0" w:lastRowLastColumn="0"/>
            </w:pPr>
          </w:p>
        </w:tc>
      </w:tr>
      <w:tr w:rsidR="00490FA9" w14:paraId="66136764" w14:textId="56375258"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98202FC" w14:textId="633F5909" w:rsidR="00490FA9" w:rsidRDefault="00490FA9" w:rsidP="003C6DCB">
            <w:pPr>
              <w:jc w:val="center"/>
              <w:rPr>
                <w:b w:val="0"/>
                <w:bCs w:val="0"/>
              </w:rPr>
            </w:pPr>
            <w:r>
              <w:rPr>
                <w:b w:val="0"/>
                <w:bCs w:val="0"/>
              </w:rPr>
              <w:t>13</w:t>
            </w:r>
          </w:p>
        </w:tc>
        <w:tc>
          <w:tcPr>
            <w:tcW w:w="8285" w:type="dxa"/>
          </w:tcPr>
          <w:p w14:paraId="6BB96E9C" w14:textId="512B5F22" w:rsidR="00490FA9" w:rsidRPr="00A766CB" w:rsidRDefault="00E832C0" w:rsidP="003C6DCB">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External_Monitoring_Protocol_1" w:history="1">
              <w:r w:rsidR="00490FA9" w:rsidRPr="00A766CB">
                <w:rPr>
                  <w:rStyle w:val="Hyperlink"/>
                  <w:color w:val="54A021" w:themeColor="accent2"/>
                </w:rPr>
                <w:t>External Monitoring Protocol</w:t>
              </w:r>
            </w:hyperlink>
          </w:p>
        </w:tc>
        <w:tc>
          <w:tcPr>
            <w:tcW w:w="1188" w:type="dxa"/>
            <w:shd w:val="clear" w:color="auto" w:fill="DAF4CA" w:themeFill="accent2" w:themeFillTint="33"/>
          </w:tcPr>
          <w:p w14:paraId="43D55A8C" w14:textId="25CAB6E3"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6AFF7AB5" w14:textId="6FBA292C" w:rsidR="00490FA9" w:rsidRPr="00F07A80" w:rsidRDefault="00E832C0" w:rsidP="00EA7E1E">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1" w:history="1">
              <w:r w:rsidR="00490FA9" w:rsidRPr="00F07A80">
                <w:rPr>
                  <w:rStyle w:val="Hyperlink"/>
                  <w:color w:val="54A021" w:themeColor="accent2"/>
                </w:rPr>
                <w:t>Regul</w:t>
              </w:r>
              <w:r w:rsidR="00490FA9">
                <w:rPr>
                  <w:rStyle w:val="Hyperlink"/>
                  <w:color w:val="54A021" w:themeColor="accent2"/>
                </w:rPr>
                <w:t xml:space="preserve">atory </w:t>
              </w:r>
              <w:r w:rsidR="00490FA9" w:rsidRPr="00F07A80">
                <w:rPr>
                  <w:rStyle w:val="Hyperlink"/>
                  <w:color w:val="54A021" w:themeColor="accent2"/>
                </w:rPr>
                <w:t>Monitoring Protocols</w:t>
              </w:r>
            </w:hyperlink>
          </w:p>
        </w:tc>
        <w:tc>
          <w:tcPr>
            <w:tcW w:w="1763" w:type="dxa"/>
            <w:vMerge w:val="restart"/>
          </w:tcPr>
          <w:p w14:paraId="235EE232" w14:textId="58A7C15E" w:rsidR="00490FA9" w:rsidRDefault="00490FA9" w:rsidP="00EA7E1E">
            <w:pPr>
              <w:jc w:val="center"/>
              <w:cnfStyle w:val="000000000000" w:firstRow="0" w:lastRow="0" w:firstColumn="0" w:lastColumn="0" w:oddVBand="0" w:evenVBand="0" w:oddHBand="0" w:evenHBand="0" w:firstRowFirstColumn="0" w:firstRowLastColumn="0" w:lastRowFirstColumn="0" w:lastRowLastColumn="0"/>
            </w:pPr>
            <w:r>
              <w:t xml:space="preserve">Monitoring protocols </w:t>
            </w:r>
            <w:r w:rsidRPr="00490FA9">
              <w:rPr>
                <w:sz w:val="20"/>
              </w:rPr>
              <w:t>(although sometimes relevant details also found in legislative instruments.</w:t>
            </w:r>
          </w:p>
        </w:tc>
      </w:tr>
      <w:tr w:rsidR="00490FA9" w14:paraId="4CF8E37D" w14:textId="0A18650B" w:rsidTr="00490FA9">
        <w:trPr>
          <w:trHeight w:val="332"/>
        </w:trPr>
        <w:tc>
          <w:tcPr>
            <w:cnfStyle w:val="001000000000" w:firstRow="0" w:lastRow="0" w:firstColumn="1" w:lastColumn="0" w:oddVBand="0" w:evenVBand="0" w:oddHBand="0" w:evenHBand="0" w:firstRowFirstColumn="0" w:firstRowLastColumn="0" w:lastRowFirstColumn="0" w:lastRowLastColumn="0"/>
            <w:tcW w:w="895" w:type="dxa"/>
          </w:tcPr>
          <w:p w14:paraId="34CA2738" w14:textId="346665A0" w:rsidR="00490FA9" w:rsidRDefault="00490FA9" w:rsidP="003C6DCB">
            <w:pPr>
              <w:jc w:val="center"/>
              <w:rPr>
                <w:b w:val="0"/>
                <w:bCs w:val="0"/>
              </w:rPr>
            </w:pPr>
            <w:r>
              <w:rPr>
                <w:b w:val="0"/>
                <w:bCs w:val="0"/>
              </w:rPr>
              <w:t>14</w:t>
            </w:r>
          </w:p>
        </w:tc>
        <w:tc>
          <w:tcPr>
            <w:tcW w:w="8285" w:type="dxa"/>
          </w:tcPr>
          <w:p w14:paraId="4A4F582C" w14:textId="6E6F68C5" w:rsidR="00490FA9" w:rsidRPr="00A766CB" w:rsidRDefault="00E832C0" w:rsidP="003C6DCB">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Import_Monitoring_Protocol_1" w:history="1">
              <w:r w:rsidR="00490FA9" w:rsidRPr="00A766CB">
                <w:rPr>
                  <w:rStyle w:val="Hyperlink"/>
                  <w:color w:val="54A021" w:themeColor="accent2"/>
                </w:rPr>
                <w:t>I</w:t>
              </w:r>
              <w:r w:rsidR="00490FA9">
                <w:rPr>
                  <w:rStyle w:val="Hyperlink"/>
                  <w:color w:val="54A021" w:themeColor="accent2"/>
                </w:rPr>
                <w:t>mport</w:t>
              </w:r>
              <w:r w:rsidR="00490FA9" w:rsidRPr="00A766CB">
                <w:rPr>
                  <w:rStyle w:val="Hyperlink"/>
                  <w:color w:val="54A021" w:themeColor="accent2"/>
                </w:rPr>
                <w:t xml:space="preserve"> Monitoring Protocol</w:t>
              </w:r>
            </w:hyperlink>
          </w:p>
        </w:tc>
        <w:tc>
          <w:tcPr>
            <w:tcW w:w="1188" w:type="dxa"/>
            <w:shd w:val="clear" w:color="auto" w:fill="DAF4CA" w:themeFill="accent2" w:themeFillTint="33"/>
          </w:tcPr>
          <w:p w14:paraId="60F67F1A" w14:textId="0D60BC1C"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6B76F098" w14:textId="106BB9A9"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64E91868" w14:textId="77777777"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490FA9" w14:paraId="0BC8DA3A" w14:textId="5D5A3D93" w:rsidTr="00490FA9">
        <w:trPr>
          <w:trHeight w:val="305"/>
        </w:trPr>
        <w:tc>
          <w:tcPr>
            <w:cnfStyle w:val="001000000000" w:firstRow="0" w:lastRow="0" w:firstColumn="1" w:lastColumn="0" w:oddVBand="0" w:evenVBand="0" w:oddHBand="0" w:evenHBand="0" w:firstRowFirstColumn="0" w:firstRowLastColumn="0" w:lastRowFirstColumn="0" w:lastRowLastColumn="0"/>
            <w:tcW w:w="895" w:type="dxa"/>
          </w:tcPr>
          <w:p w14:paraId="584201FA" w14:textId="507AF27A" w:rsidR="00490FA9" w:rsidRDefault="00490FA9" w:rsidP="003C6DCB">
            <w:pPr>
              <w:jc w:val="center"/>
              <w:rPr>
                <w:b w:val="0"/>
                <w:bCs w:val="0"/>
              </w:rPr>
            </w:pPr>
            <w:r>
              <w:rPr>
                <w:b w:val="0"/>
                <w:bCs w:val="0"/>
              </w:rPr>
              <w:t>15</w:t>
            </w:r>
          </w:p>
        </w:tc>
        <w:tc>
          <w:tcPr>
            <w:tcW w:w="8285" w:type="dxa"/>
          </w:tcPr>
          <w:p w14:paraId="7752CC14" w14:textId="5FF2B803" w:rsidR="00490FA9" w:rsidRPr="00A766CB" w:rsidRDefault="00E832C0"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_1" w:history="1">
              <w:r w:rsidR="00490FA9">
                <w:rPr>
                  <w:rStyle w:val="Hyperlink"/>
                  <w:color w:val="54A021" w:themeColor="accent2"/>
                </w:rPr>
                <w:t>Amount and P</w:t>
              </w:r>
              <w:r w:rsidR="00490FA9" w:rsidRPr="00A766CB">
                <w:rPr>
                  <w:rStyle w:val="Hyperlink"/>
                  <w:color w:val="54A021" w:themeColor="accent2"/>
                </w:rPr>
                <w:t>ropor</w:t>
              </w:r>
              <w:r w:rsidR="00490FA9">
                <w:rPr>
                  <w:rStyle w:val="Hyperlink"/>
                  <w:color w:val="54A021" w:themeColor="accent2"/>
                </w:rPr>
                <w:t>tion of Food that is Fortified (Compliance by Product Volumes</w:t>
              </w:r>
              <w:r w:rsidR="00490FA9" w:rsidRPr="00A766CB">
                <w:rPr>
                  <w:rStyle w:val="Hyperlink"/>
                  <w:color w:val="54A021" w:themeColor="accent2"/>
                </w:rPr>
                <w:t>)</w:t>
              </w:r>
            </w:hyperlink>
          </w:p>
        </w:tc>
        <w:tc>
          <w:tcPr>
            <w:tcW w:w="1188" w:type="dxa"/>
            <w:shd w:val="clear" w:color="auto" w:fill="DAF4CA" w:themeFill="accent2" w:themeFillTint="33"/>
          </w:tcPr>
          <w:p w14:paraId="3E6C098F" w14:textId="204BD2E5"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33B53794" w14:textId="269FEDB5" w:rsidR="00490FA9" w:rsidRPr="00F07A80" w:rsidRDefault="00E832C0"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 w:history="1">
              <w:r w:rsidR="00490FA9" w:rsidRPr="00F07A80">
                <w:rPr>
                  <w:rStyle w:val="Hyperlink"/>
                  <w:color w:val="54A021" w:themeColor="accent2"/>
                </w:rPr>
                <w:t>Fortification Quality</w:t>
              </w:r>
            </w:hyperlink>
          </w:p>
          <w:p w14:paraId="51B79B2C" w14:textId="4EBD51DB"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val="restart"/>
            <w:vAlign w:val="center"/>
          </w:tcPr>
          <w:p w14:paraId="69F90A8A" w14:textId="01E8060E"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3740B103" w14:textId="12163DAE"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6BCAB0CE" w14:textId="5017487E" w:rsidR="00490FA9" w:rsidRDefault="00490FA9" w:rsidP="000F0BA7">
            <w:pPr>
              <w:jc w:val="center"/>
              <w:rPr>
                <w:b w:val="0"/>
                <w:bCs w:val="0"/>
              </w:rPr>
            </w:pPr>
            <w:r>
              <w:rPr>
                <w:b w:val="0"/>
                <w:bCs w:val="0"/>
              </w:rPr>
              <w:t>P15-1</w:t>
            </w:r>
          </w:p>
        </w:tc>
        <w:tc>
          <w:tcPr>
            <w:tcW w:w="8285" w:type="dxa"/>
          </w:tcPr>
          <w:p w14:paraId="59EDBFAD" w14:textId="397CAD7E" w:rsidR="00490FA9" w:rsidRPr="00A766CB" w:rsidRDefault="00E832C0"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1:_Proportion" w:history="1">
              <w:r w:rsidR="00490FA9" w:rsidRPr="00A766CB">
                <w:rPr>
                  <w:rStyle w:val="Hyperlink"/>
                  <w:color w:val="54A021" w:themeColor="accent2"/>
                </w:rPr>
                <w:t xml:space="preserve">Proxy: </w:t>
              </w:r>
              <w:r w:rsidR="00490FA9">
                <w:rPr>
                  <w:rStyle w:val="Hyperlink"/>
                  <w:color w:val="54A021" w:themeColor="accent2"/>
                </w:rPr>
                <w:t xml:space="preserve">Amount and </w:t>
              </w:r>
              <w:r w:rsidR="00490FA9" w:rsidRPr="00A766CB">
                <w:rPr>
                  <w:rStyle w:val="Hyperlink"/>
                  <w:color w:val="54A021" w:themeColor="accent2"/>
                </w:rPr>
                <w:t>Proportion of Food that is Fortified (</w:t>
              </w:r>
              <w:r w:rsidR="00490FA9">
                <w:rPr>
                  <w:rStyle w:val="Hyperlink"/>
                  <w:color w:val="54A021" w:themeColor="accent2"/>
                </w:rPr>
                <w:t>Compliance by</w:t>
              </w:r>
              <w:r w:rsidR="00490FA9" w:rsidRPr="00A766CB">
                <w:rPr>
                  <w:rStyle w:val="Hyperlink"/>
                  <w:color w:val="54A021" w:themeColor="accent2"/>
                </w:rPr>
                <w:t xml:space="preserve"> Market Share)</w:t>
              </w:r>
            </w:hyperlink>
          </w:p>
        </w:tc>
        <w:tc>
          <w:tcPr>
            <w:tcW w:w="1188" w:type="dxa"/>
            <w:shd w:val="clear" w:color="auto" w:fill="DAF4CA" w:themeFill="accent2" w:themeFillTint="33"/>
          </w:tcPr>
          <w:p w14:paraId="10DF3EF8" w14:textId="1E8F6FB7"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F7F71E1" w14:textId="2FDFB1D0"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A49051D"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0942A963" w14:textId="5E561F9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8E009D0" w14:textId="3208FDAF" w:rsidR="00490FA9" w:rsidRDefault="00490FA9" w:rsidP="000F0BA7">
            <w:pPr>
              <w:jc w:val="center"/>
              <w:rPr>
                <w:b w:val="0"/>
                <w:bCs w:val="0"/>
              </w:rPr>
            </w:pPr>
            <w:r>
              <w:rPr>
                <w:b w:val="0"/>
                <w:bCs w:val="0"/>
              </w:rPr>
              <w:t>P15-2</w:t>
            </w:r>
          </w:p>
        </w:tc>
        <w:tc>
          <w:tcPr>
            <w:tcW w:w="8285" w:type="dxa"/>
          </w:tcPr>
          <w:p w14:paraId="25E562AE" w14:textId="71A7FB63" w:rsidR="00490FA9" w:rsidRPr="00A766CB" w:rsidRDefault="00E832C0"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2A:_Proportion" w:history="1">
              <w:r w:rsidR="00490FA9" w:rsidRPr="00A766CB">
                <w:rPr>
                  <w:rStyle w:val="Hyperlink"/>
                  <w:color w:val="54A021" w:themeColor="accent2"/>
                </w:rPr>
                <w:t xml:space="preserve">Proxy: </w:t>
              </w:r>
              <w:r w:rsidR="00490FA9">
                <w:rPr>
                  <w:rStyle w:val="Hyperlink"/>
                  <w:color w:val="54A021" w:themeColor="accent2"/>
                </w:rPr>
                <w:t xml:space="preserve">Amount and </w:t>
              </w:r>
              <w:r w:rsidR="00490FA9" w:rsidRPr="00A766CB">
                <w:rPr>
                  <w:rStyle w:val="Hyperlink"/>
                  <w:color w:val="54A021" w:themeColor="accent2"/>
                </w:rPr>
                <w:t xml:space="preserve">Proportion of </w:t>
              </w:r>
              <w:r w:rsidR="00490FA9">
                <w:rPr>
                  <w:rStyle w:val="Hyperlink"/>
                  <w:color w:val="54A021" w:themeColor="accent2"/>
                </w:rPr>
                <w:t>Food that is Fortified (Quality</w:t>
              </w:r>
              <w:r w:rsidR="00490FA9" w:rsidRPr="00A766CB">
                <w:rPr>
                  <w:rStyle w:val="Hyperlink"/>
                  <w:color w:val="54A021" w:themeColor="accent2"/>
                </w:rPr>
                <w:t>)</w:t>
              </w:r>
            </w:hyperlink>
          </w:p>
        </w:tc>
        <w:tc>
          <w:tcPr>
            <w:tcW w:w="1188" w:type="dxa"/>
            <w:shd w:val="clear" w:color="auto" w:fill="DAF4CA" w:themeFill="accent2" w:themeFillTint="33"/>
          </w:tcPr>
          <w:p w14:paraId="6C077930" w14:textId="31BED40A"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5C10751" w14:textId="59F6EAEC"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907FACB"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77AF8CDF" w14:textId="322D0408" w:rsidTr="00490FA9">
        <w:trPr>
          <w:trHeight w:val="296"/>
        </w:trPr>
        <w:tc>
          <w:tcPr>
            <w:cnfStyle w:val="001000000000" w:firstRow="0" w:lastRow="0" w:firstColumn="1" w:lastColumn="0" w:oddVBand="0" w:evenVBand="0" w:oddHBand="0" w:evenHBand="0" w:firstRowFirstColumn="0" w:firstRowLastColumn="0" w:lastRowFirstColumn="0" w:lastRowLastColumn="0"/>
            <w:tcW w:w="895" w:type="dxa"/>
          </w:tcPr>
          <w:p w14:paraId="6B5E2AD3" w14:textId="3E2E0D53" w:rsidR="00490FA9" w:rsidRDefault="00490FA9" w:rsidP="000F0BA7">
            <w:pPr>
              <w:jc w:val="center"/>
              <w:rPr>
                <w:b w:val="0"/>
                <w:bCs w:val="0"/>
              </w:rPr>
            </w:pPr>
            <w:r>
              <w:rPr>
                <w:b w:val="0"/>
                <w:bCs w:val="0"/>
              </w:rPr>
              <w:t>P15-3</w:t>
            </w:r>
          </w:p>
        </w:tc>
        <w:tc>
          <w:tcPr>
            <w:tcW w:w="8285" w:type="dxa"/>
          </w:tcPr>
          <w:p w14:paraId="169DCB0E" w14:textId="5FA3C50F" w:rsidR="00490FA9" w:rsidRPr="00A766CB"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3:_Estimated" w:history="1">
              <w:r w:rsidR="00490FA9" w:rsidRPr="00A766CB">
                <w:rPr>
                  <w:rStyle w:val="Hyperlink"/>
                  <w:color w:val="54A021" w:themeColor="accent2"/>
                </w:rPr>
                <w:t>Proxy: Estimated</w:t>
              </w:r>
              <w:r w:rsidR="00490FA9">
                <w:rPr>
                  <w:rStyle w:val="Hyperlink"/>
                  <w:color w:val="54A021" w:themeColor="accent2"/>
                </w:rPr>
                <w:t xml:space="preserve"> Amount/</w:t>
              </w:r>
              <w:r w:rsidR="00490FA9" w:rsidRPr="00A766CB">
                <w:rPr>
                  <w:rStyle w:val="Hyperlink"/>
                  <w:color w:val="54A021" w:themeColor="accent2"/>
                </w:rPr>
                <w:t>Proportion of Food that is Fortified</w:t>
              </w:r>
            </w:hyperlink>
            <w:r w:rsidR="00490FA9">
              <w:rPr>
                <w:rStyle w:val="Hyperlink"/>
                <w:color w:val="54A021" w:themeColor="accent2"/>
              </w:rPr>
              <w:t xml:space="preserve"> (Estimated Quality)</w:t>
            </w:r>
          </w:p>
        </w:tc>
        <w:tc>
          <w:tcPr>
            <w:tcW w:w="1188" w:type="dxa"/>
            <w:shd w:val="clear" w:color="auto" w:fill="DAF4CA" w:themeFill="accent2" w:themeFillTint="33"/>
          </w:tcPr>
          <w:p w14:paraId="3E8388DD" w14:textId="1C021895"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72669A4" w14:textId="2D17EF9F"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40068EC"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5F480C5B" w14:textId="1EC5DA30"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76345624" w14:textId="6CE3C2CB" w:rsidR="00490FA9" w:rsidRPr="00396AA5" w:rsidRDefault="00490FA9" w:rsidP="000F0BA7">
            <w:pPr>
              <w:jc w:val="center"/>
              <w:rPr>
                <w:b w:val="0"/>
              </w:rPr>
            </w:pPr>
            <w:r w:rsidRPr="00396AA5">
              <w:rPr>
                <w:b w:val="0"/>
              </w:rPr>
              <w:t>P15-4</w:t>
            </w:r>
          </w:p>
        </w:tc>
        <w:tc>
          <w:tcPr>
            <w:tcW w:w="8285" w:type="dxa"/>
          </w:tcPr>
          <w:p w14:paraId="50D991AC" w14:textId="64E21548" w:rsidR="00490FA9" w:rsidRDefault="00E832C0" w:rsidP="000F0BA7">
            <w:pPr>
              <w:cnfStyle w:val="000000000000" w:firstRow="0" w:lastRow="0" w:firstColumn="0" w:lastColumn="0" w:oddVBand="0" w:evenVBand="0" w:oddHBand="0" w:evenHBand="0" w:firstRowFirstColumn="0" w:firstRowLastColumn="0" w:lastRowFirstColumn="0" w:lastRowLastColumn="0"/>
            </w:pPr>
            <w:hyperlink w:anchor="_Proxy_15-4:_amount" w:history="1">
              <w:r w:rsidR="00490FA9" w:rsidRPr="006C10F0">
                <w:rPr>
                  <w:rStyle w:val="Hyperlink"/>
                </w:rPr>
                <w:t>Proxy: Amount and Proportion of Food that is Fortified (Compliance by Facilities/Samples Monitored)</w:t>
              </w:r>
            </w:hyperlink>
          </w:p>
        </w:tc>
        <w:tc>
          <w:tcPr>
            <w:tcW w:w="1188" w:type="dxa"/>
            <w:shd w:val="clear" w:color="auto" w:fill="DAF4CA" w:themeFill="accent2" w:themeFillTint="33"/>
          </w:tcPr>
          <w:p w14:paraId="45B65138" w14:textId="77777777"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p>
        </w:tc>
        <w:tc>
          <w:tcPr>
            <w:tcW w:w="2354" w:type="dxa"/>
            <w:vMerge/>
          </w:tcPr>
          <w:p w14:paraId="7E56B419"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7501C9C"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0D612FFC" w14:textId="476656DA"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4D52638F" w14:textId="5B734E24" w:rsidR="00490FA9" w:rsidRDefault="00490FA9" w:rsidP="000F0BA7">
            <w:pPr>
              <w:jc w:val="center"/>
              <w:rPr>
                <w:b w:val="0"/>
                <w:bCs w:val="0"/>
              </w:rPr>
            </w:pPr>
            <w:r>
              <w:rPr>
                <w:b w:val="0"/>
                <w:bCs w:val="0"/>
              </w:rPr>
              <w:t>16</w:t>
            </w:r>
          </w:p>
        </w:tc>
        <w:tc>
          <w:tcPr>
            <w:tcW w:w="8285" w:type="dxa"/>
          </w:tcPr>
          <w:p w14:paraId="6CC230ED" w14:textId="0E8BFAD6" w:rsidR="00490FA9" w:rsidRPr="00A766CB"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 w:history="1">
              <w:r w:rsidR="00490FA9" w:rsidRPr="00A766CB">
                <w:rPr>
                  <w:rStyle w:val="Hyperlink"/>
                  <w:color w:val="54A021" w:themeColor="accent2"/>
                </w:rPr>
                <w:t>Population Coverage of Food Vehicle</w:t>
              </w:r>
            </w:hyperlink>
          </w:p>
        </w:tc>
        <w:tc>
          <w:tcPr>
            <w:tcW w:w="1188" w:type="dxa"/>
            <w:shd w:val="clear" w:color="auto" w:fill="DAF4CA" w:themeFill="accent2" w:themeFillTint="33"/>
          </w:tcPr>
          <w:p w14:paraId="70DBD4FA" w14:textId="7C72A49D"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7EE41252" w14:textId="4015C989" w:rsidR="00490FA9" w:rsidRPr="00EA7E1E" w:rsidRDefault="00E832C0" w:rsidP="00EA7E1E">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4" w:history="1">
              <w:r w:rsidR="00490FA9" w:rsidRPr="00EA7E1E">
                <w:rPr>
                  <w:rStyle w:val="Hyperlink"/>
                  <w:color w:val="54A021" w:themeColor="accent2"/>
                </w:rPr>
                <w:t>Population Coverage</w:t>
              </w:r>
            </w:hyperlink>
          </w:p>
          <w:p w14:paraId="3C8675C7" w14:textId="0C343C05" w:rsidR="00490FA9" w:rsidRDefault="00490FA9" w:rsidP="00EA7E1E">
            <w:pPr>
              <w:jc w:val="center"/>
              <w:cnfStyle w:val="000000000000" w:firstRow="0" w:lastRow="0" w:firstColumn="0" w:lastColumn="0" w:oddVBand="0" w:evenVBand="0" w:oddHBand="0" w:evenHBand="0" w:firstRowFirstColumn="0" w:firstRowLastColumn="0" w:lastRowFirstColumn="0" w:lastRowLastColumn="0"/>
            </w:pPr>
          </w:p>
        </w:tc>
        <w:tc>
          <w:tcPr>
            <w:tcW w:w="1763" w:type="dxa"/>
            <w:vMerge w:val="restart"/>
            <w:vAlign w:val="center"/>
          </w:tcPr>
          <w:p w14:paraId="3C1EBC4B" w14:textId="62426EED"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lastRenderedPageBreak/>
              <w:t>Surveys, reports</w:t>
            </w:r>
          </w:p>
        </w:tc>
      </w:tr>
      <w:tr w:rsidR="00490FA9" w14:paraId="2845B3FF" w14:textId="022A4D96"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341A8CE" w14:textId="04B248D8" w:rsidR="00490FA9" w:rsidRDefault="00490FA9" w:rsidP="000F0BA7">
            <w:pPr>
              <w:jc w:val="center"/>
              <w:rPr>
                <w:b w:val="0"/>
                <w:bCs w:val="0"/>
              </w:rPr>
            </w:pPr>
            <w:r>
              <w:rPr>
                <w:b w:val="0"/>
                <w:bCs w:val="0"/>
              </w:rPr>
              <w:lastRenderedPageBreak/>
              <w:t>P16-1</w:t>
            </w:r>
          </w:p>
        </w:tc>
        <w:tc>
          <w:tcPr>
            <w:tcW w:w="8285" w:type="dxa"/>
          </w:tcPr>
          <w:p w14:paraId="68F5D14F" w14:textId="28BDD264" w:rsidR="00490FA9" w:rsidRPr="00A766CB"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6-1:_Estimated_1" w:history="1">
              <w:r w:rsidR="00490FA9" w:rsidRPr="00A766CB">
                <w:rPr>
                  <w:rStyle w:val="Hyperlink"/>
                  <w:color w:val="54A021" w:themeColor="accent2"/>
                </w:rPr>
                <w:t>Proxy: Estimated Population Coverage of Food Vehicle</w:t>
              </w:r>
            </w:hyperlink>
          </w:p>
        </w:tc>
        <w:tc>
          <w:tcPr>
            <w:tcW w:w="1188" w:type="dxa"/>
            <w:shd w:val="clear" w:color="auto" w:fill="DAF4CA" w:themeFill="accent2" w:themeFillTint="33"/>
          </w:tcPr>
          <w:p w14:paraId="396BA1CF" w14:textId="0CA406C6"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12B616E" w14:textId="6DEB81EB"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BEF19C8"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734B873" w14:textId="0EBCE088"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7D2826F" w14:textId="173EC5A7" w:rsidR="00490FA9" w:rsidRDefault="00490FA9" w:rsidP="000F0BA7">
            <w:pPr>
              <w:jc w:val="center"/>
              <w:rPr>
                <w:b w:val="0"/>
                <w:bCs w:val="0"/>
              </w:rPr>
            </w:pPr>
            <w:r>
              <w:rPr>
                <w:b w:val="0"/>
                <w:bCs w:val="0"/>
              </w:rPr>
              <w:t>17</w:t>
            </w:r>
          </w:p>
        </w:tc>
        <w:tc>
          <w:tcPr>
            <w:tcW w:w="8285" w:type="dxa"/>
          </w:tcPr>
          <w:p w14:paraId="11E2C72D" w14:textId="39C295C5" w:rsidR="00490FA9" w:rsidRPr="00A766CB"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4" w:history="1">
              <w:r w:rsidR="00490FA9" w:rsidRPr="00A766CB">
                <w:rPr>
                  <w:rStyle w:val="Hyperlink"/>
                  <w:color w:val="54A021" w:themeColor="accent2"/>
                </w:rPr>
                <w:t>Population Coverage of Industrially Processed Food Vehicle</w:t>
              </w:r>
            </w:hyperlink>
          </w:p>
        </w:tc>
        <w:tc>
          <w:tcPr>
            <w:tcW w:w="1188" w:type="dxa"/>
            <w:shd w:val="clear" w:color="auto" w:fill="DAF4CA" w:themeFill="accent2" w:themeFillTint="33"/>
          </w:tcPr>
          <w:p w14:paraId="43FFBD93" w14:textId="1728942C"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45187B08" w14:textId="51CBBED0"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EFE87D6"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26BE72C" w14:textId="05AE130F"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2A655239" w14:textId="61827312" w:rsidR="00490FA9" w:rsidRDefault="00490FA9" w:rsidP="000F0BA7">
            <w:pPr>
              <w:jc w:val="center"/>
              <w:rPr>
                <w:b w:val="0"/>
                <w:bCs w:val="0"/>
              </w:rPr>
            </w:pPr>
            <w:r>
              <w:rPr>
                <w:b w:val="0"/>
                <w:bCs w:val="0"/>
              </w:rPr>
              <w:t>P17-1</w:t>
            </w:r>
          </w:p>
        </w:tc>
        <w:tc>
          <w:tcPr>
            <w:tcW w:w="8285" w:type="dxa"/>
          </w:tcPr>
          <w:p w14:paraId="0C102F99" w14:textId="6630C948" w:rsidR="00490FA9" w:rsidRPr="00A766CB"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7-1:_Estimated" w:history="1">
              <w:r w:rsidR="00490FA9" w:rsidRPr="00A766CB">
                <w:rPr>
                  <w:rStyle w:val="Hyperlink"/>
                  <w:color w:val="54A021" w:themeColor="accent2"/>
                </w:rPr>
                <w:t>Proxy: Estimated Population Coverage of Industrially Processed Food Vehicle</w:t>
              </w:r>
            </w:hyperlink>
          </w:p>
        </w:tc>
        <w:tc>
          <w:tcPr>
            <w:tcW w:w="1188" w:type="dxa"/>
            <w:shd w:val="clear" w:color="auto" w:fill="DAF4CA" w:themeFill="accent2" w:themeFillTint="33"/>
          </w:tcPr>
          <w:p w14:paraId="63FEC0B8" w14:textId="02B257E5"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3F343F44" w14:textId="33E11575"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21DD2BC"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0FF2466F" w14:textId="4D2A372F"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31D632B2" w14:textId="6F1001D8" w:rsidR="00490FA9" w:rsidRDefault="00490FA9" w:rsidP="000F0BA7">
            <w:pPr>
              <w:jc w:val="center"/>
              <w:rPr>
                <w:b w:val="0"/>
                <w:bCs w:val="0"/>
              </w:rPr>
            </w:pPr>
            <w:r>
              <w:rPr>
                <w:b w:val="0"/>
                <w:bCs w:val="0"/>
              </w:rPr>
              <w:t>18</w:t>
            </w:r>
          </w:p>
        </w:tc>
        <w:tc>
          <w:tcPr>
            <w:tcW w:w="8285" w:type="dxa"/>
          </w:tcPr>
          <w:p w14:paraId="0163AC63" w14:textId="0DA56FFF" w:rsidR="00490FA9" w:rsidRPr="00A766CB"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5" w:history="1">
              <w:r w:rsidR="00490FA9" w:rsidRPr="00A766CB">
                <w:rPr>
                  <w:rStyle w:val="Hyperlink"/>
                  <w:color w:val="54A021" w:themeColor="accent2"/>
                </w:rPr>
                <w:t>Population Coverage of Fortified Food Vehicle (</w:t>
              </w:r>
              <w:r w:rsidR="00490FA9">
                <w:rPr>
                  <w:rStyle w:val="Hyperlink"/>
                  <w:color w:val="54A021" w:themeColor="accent2"/>
                </w:rPr>
                <w:t>Any Level</w:t>
              </w:r>
              <w:r w:rsidR="00490FA9" w:rsidRPr="00A766CB">
                <w:rPr>
                  <w:rStyle w:val="Hyperlink"/>
                  <w:color w:val="54A021" w:themeColor="accent2"/>
                </w:rPr>
                <w:t>)</w:t>
              </w:r>
            </w:hyperlink>
          </w:p>
        </w:tc>
        <w:tc>
          <w:tcPr>
            <w:tcW w:w="1188" w:type="dxa"/>
            <w:shd w:val="clear" w:color="auto" w:fill="DAF4CA" w:themeFill="accent2" w:themeFillTint="33"/>
          </w:tcPr>
          <w:p w14:paraId="67D8FDA5" w14:textId="5D7FDDC1"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0A879F2D" w14:textId="40D55F89"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6793EB7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7E294B50" w14:textId="30BCA8C5" w:rsidTr="00490FA9">
        <w:trPr>
          <w:trHeight w:val="242"/>
        </w:trPr>
        <w:tc>
          <w:tcPr>
            <w:cnfStyle w:val="001000000000" w:firstRow="0" w:lastRow="0" w:firstColumn="1" w:lastColumn="0" w:oddVBand="0" w:evenVBand="0" w:oddHBand="0" w:evenHBand="0" w:firstRowFirstColumn="0" w:firstRowLastColumn="0" w:lastRowFirstColumn="0" w:lastRowLastColumn="0"/>
            <w:tcW w:w="895" w:type="dxa"/>
          </w:tcPr>
          <w:p w14:paraId="0FFFD266" w14:textId="66F78FCD" w:rsidR="00490FA9" w:rsidRDefault="00490FA9" w:rsidP="000F0BA7">
            <w:pPr>
              <w:jc w:val="center"/>
              <w:rPr>
                <w:b w:val="0"/>
                <w:bCs w:val="0"/>
              </w:rPr>
            </w:pPr>
            <w:r>
              <w:rPr>
                <w:b w:val="0"/>
                <w:bCs w:val="0"/>
              </w:rPr>
              <w:t>P18-1</w:t>
            </w:r>
          </w:p>
        </w:tc>
        <w:tc>
          <w:tcPr>
            <w:tcW w:w="8285" w:type="dxa"/>
          </w:tcPr>
          <w:p w14:paraId="64375DD5" w14:textId="50C29F37" w:rsidR="00490FA9" w:rsidRPr="00A766CB"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8-1:_Estimated" w:history="1">
              <w:r w:rsidR="00490FA9" w:rsidRPr="00A766CB">
                <w:rPr>
                  <w:rStyle w:val="Hyperlink"/>
                  <w:color w:val="54A021" w:themeColor="accent2"/>
                </w:rPr>
                <w:t>Proxy: Estimated Population Coverage of Fortified Food Vehicle</w:t>
              </w:r>
            </w:hyperlink>
            <w:r w:rsidR="00490FA9">
              <w:rPr>
                <w:rStyle w:val="Hyperlink"/>
                <w:color w:val="54A021" w:themeColor="accent2"/>
              </w:rPr>
              <w:t xml:space="preserve"> (Any Level)</w:t>
            </w:r>
          </w:p>
        </w:tc>
        <w:tc>
          <w:tcPr>
            <w:tcW w:w="1188" w:type="dxa"/>
            <w:shd w:val="clear" w:color="auto" w:fill="DAF4CA" w:themeFill="accent2" w:themeFillTint="33"/>
          </w:tcPr>
          <w:p w14:paraId="3B1798DC" w14:textId="6B8430F3"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134FF9A8" w14:textId="20F8E7E2"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50A3490F"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695B3A39" w14:textId="2336A6D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14C1BB8C" w14:textId="69C4B840" w:rsidR="00490FA9" w:rsidRDefault="00490FA9" w:rsidP="000F0BA7">
            <w:pPr>
              <w:jc w:val="center"/>
              <w:rPr>
                <w:b w:val="0"/>
                <w:bCs w:val="0"/>
              </w:rPr>
            </w:pPr>
            <w:r>
              <w:rPr>
                <w:b w:val="0"/>
                <w:bCs w:val="0"/>
              </w:rPr>
              <w:t>19</w:t>
            </w:r>
          </w:p>
        </w:tc>
        <w:tc>
          <w:tcPr>
            <w:tcW w:w="8285" w:type="dxa"/>
          </w:tcPr>
          <w:p w14:paraId="67449BD6" w14:textId="2BE4DEC0" w:rsidR="00490FA9" w:rsidRPr="00EA7E1E"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6" w:history="1">
              <w:r w:rsidR="00490FA9" w:rsidRPr="00EA7E1E">
                <w:rPr>
                  <w:rStyle w:val="Hyperlink"/>
                  <w:color w:val="54A021" w:themeColor="accent2"/>
                </w:rPr>
                <w:t>Population Coverage of Fortified Food Vehicle (Meeting Standards)</w:t>
              </w:r>
            </w:hyperlink>
          </w:p>
        </w:tc>
        <w:tc>
          <w:tcPr>
            <w:tcW w:w="1188" w:type="dxa"/>
            <w:shd w:val="clear" w:color="auto" w:fill="DAF4CA" w:themeFill="accent2" w:themeFillTint="33"/>
          </w:tcPr>
          <w:p w14:paraId="4E1B4080" w14:textId="7BABC731"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06864D96" w14:textId="0B3E6584"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2AAFFD1"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1BA3A52B" w14:textId="75249E82" w:rsidTr="00490FA9">
        <w:trPr>
          <w:trHeight w:val="242"/>
        </w:trPr>
        <w:tc>
          <w:tcPr>
            <w:cnfStyle w:val="001000000000" w:firstRow="0" w:lastRow="0" w:firstColumn="1" w:lastColumn="0" w:oddVBand="0" w:evenVBand="0" w:oddHBand="0" w:evenHBand="0" w:firstRowFirstColumn="0" w:firstRowLastColumn="0" w:lastRowFirstColumn="0" w:lastRowLastColumn="0"/>
            <w:tcW w:w="895" w:type="dxa"/>
          </w:tcPr>
          <w:p w14:paraId="57260734" w14:textId="1B87A874" w:rsidR="00490FA9" w:rsidRDefault="00490FA9" w:rsidP="000F0BA7">
            <w:pPr>
              <w:jc w:val="center"/>
              <w:rPr>
                <w:b w:val="0"/>
                <w:bCs w:val="0"/>
              </w:rPr>
            </w:pPr>
            <w:r>
              <w:rPr>
                <w:b w:val="0"/>
                <w:bCs w:val="0"/>
              </w:rPr>
              <w:t>P19-1</w:t>
            </w:r>
          </w:p>
        </w:tc>
        <w:tc>
          <w:tcPr>
            <w:tcW w:w="8285" w:type="dxa"/>
          </w:tcPr>
          <w:p w14:paraId="68EF4874" w14:textId="2FD99EA5" w:rsidR="00490FA9" w:rsidRPr="00EA7E1E"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9-1:_Estimated" w:history="1">
              <w:r w:rsidR="00490FA9" w:rsidRPr="00EA7E1E">
                <w:rPr>
                  <w:rStyle w:val="Hyperlink"/>
                  <w:color w:val="54A021" w:themeColor="accent2"/>
                </w:rPr>
                <w:t>Proxy: Estimated Population Coverage of Fortified Food Vehicle (Meeting Standards)</w:t>
              </w:r>
            </w:hyperlink>
          </w:p>
        </w:tc>
        <w:tc>
          <w:tcPr>
            <w:tcW w:w="1188" w:type="dxa"/>
            <w:shd w:val="clear" w:color="auto" w:fill="DAF4CA" w:themeFill="accent2" w:themeFillTint="33"/>
          </w:tcPr>
          <w:p w14:paraId="3EBB7FEE" w14:textId="0805AD32"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3A27959E" w14:textId="7E400A7B"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18E1DA2A"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48FEDDD9" w14:textId="2B7B4E42"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7EF8F198" w14:textId="76EAFB93" w:rsidR="00490FA9" w:rsidRDefault="00490FA9" w:rsidP="000F0BA7">
            <w:pPr>
              <w:jc w:val="center"/>
              <w:rPr>
                <w:b w:val="0"/>
                <w:bCs w:val="0"/>
              </w:rPr>
            </w:pPr>
            <w:r>
              <w:rPr>
                <w:b w:val="0"/>
                <w:bCs w:val="0"/>
              </w:rPr>
              <w:t>20</w:t>
            </w:r>
          </w:p>
        </w:tc>
        <w:tc>
          <w:tcPr>
            <w:tcW w:w="8285" w:type="dxa"/>
          </w:tcPr>
          <w:p w14:paraId="2F595B2A" w14:textId="77C034B4" w:rsidR="00490FA9" w:rsidRPr="00A766CB" w:rsidRDefault="00E832C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3" w:history="1">
              <w:r w:rsidR="00490FA9" w:rsidRPr="00A766CB">
                <w:rPr>
                  <w:rStyle w:val="Hyperlink"/>
                  <w:color w:val="54A021" w:themeColor="accent2"/>
                </w:rPr>
                <w:t xml:space="preserve">Population Coverage of Fortified Food Vehicle </w:t>
              </w:r>
              <w:r w:rsidR="00490FA9">
                <w:rPr>
                  <w:rStyle w:val="Hyperlink"/>
                  <w:color w:val="54A021" w:themeColor="accent2"/>
                </w:rPr>
                <w:t xml:space="preserve">(Any Level) </w:t>
              </w:r>
              <w:r w:rsidR="00490FA9" w:rsidRPr="00A766CB">
                <w:rPr>
                  <w:rStyle w:val="Hyperlink"/>
                  <w:color w:val="54A021" w:themeColor="accent2"/>
                </w:rPr>
                <w:t xml:space="preserve">Across Populations with that Food </w:t>
              </w:r>
            </w:hyperlink>
          </w:p>
        </w:tc>
        <w:tc>
          <w:tcPr>
            <w:tcW w:w="1188" w:type="dxa"/>
            <w:shd w:val="clear" w:color="auto" w:fill="DAF4CA" w:themeFill="accent2" w:themeFillTint="33"/>
          </w:tcPr>
          <w:p w14:paraId="120B3958" w14:textId="61E3F8E2"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3A3ABB3" w14:textId="4B946F10"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3475FB0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1B0D27E9" w14:textId="2D2B9568" w:rsidTr="00490FA9">
        <w:trPr>
          <w:trHeight w:val="526"/>
        </w:trPr>
        <w:tc>
          <w:tcPr>
            <w:cnfStyle w:val="001000000000" w:firstRow="0" w:lastRow="0" w:firstColumn="1" w:lastColumn="0" w:oddVBand="0" w:evenVBand="0" w:oddHBand="0" w:evenHBand="0" w:firstRowFirstColumn="0" w:firstRowLastColumn="0" w:lastRowFirstColumn="0" w:lastRowLastColumn="0"/>
            <w:tcW w:w="895" w:type="dxa"/>
          </w:tcPr>
          <w:p w14:paraId="20D38650" w14:textId="07E1DFB9" w:rsidR="00490FA9" w:rsidRDefault="00490FA9" w:rsidP="000F0BA7">
            <w:pPr>
              <w:jc w:val="center"/>
              <w:rPr>
                <w:b w:val="0"/>
                <w:bCs w:val="0"/>
              </w:rPr>
            </w:pPr>
            <w:r>
              <w:rPr>
                <w:b w:val="0"/>
                <w:bCs w:val="0"/>
              </w:rPr>
              <w:t>21</w:t>
            </w:r>
          </w:p>
        </w:tc>
        <w:tc>
          <w:tcPr>
            <w:tcW w:w="8285" w:type="dxa"/>
          </w:tcPr>
          <w:p w14:paraId="6DD47D7B" w14:textId="6EC1A571" w:rsidR="00490FA9" w:rsidRDefault="00E832C0" w:rsidP="000F0BA7">
            <w:pPr>
              <w:cnfStyle w:val="000000000000" w:firstRow="0" w:lastRow="0" w:firstColumn="0" w:lastColumn="0" w:oddVBand="0" w:evenVBand="0" w:oddHBand="0" w:evenHBand="0" w:firstRowFirstColumn="0" w:firstRowLastColumn="0" w:lastRowFirstColumn="0" w:lastRowLastColumn="0"/>
            </w:pPr>
            <w:hyperlink w:anchor="_Population_Coverage_of_7" w:history="1">
              <w:r w:rsidR="00490FA9" w:rsidRPr="0030702C">
                <w:rPr>
                  <w:rStyle w:val="Hyperlink"/>
                  <w:color w:val="54A021" w:themeColor="accent2"/>
                </w:rPr>
                <w:t>Population Coverage of Fortified Food Vehicle (Meeting Standards) Across Populations with that Food</w:t>
              </w:r>
            </w:hyperlink>
          </w:p>
        </w:tc>
        <w:tc>
          <w:tcPr>
            <w:tcW w:w="1188" w:type="dxa"/>
            <w:shd w:val="clear" w:color="auto" w:fill="DAF4CA" w:themeFill="accent2" w:themeFillTint="33"/>
          </w:tcPr>
          <w:p w14:paraId="0BDED066" w14:textId="47E478CE"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DED7E2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C0F7F29"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46029A3B" w14:textId="798E3390"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430428A7" w14:textId="75AAB2B3" w:rsidR="00490FA9" w:rsidRPr="00DE71C6" w:rsidRDefault="00490FA9" w:rsidP="00490FA9">
            <w:pPr>
              <w:jc w:val="center"/>
              <w:rPr>
                <w:b w:val="0"/>
              </w:rPr>
            </w:pPr>
            <w:r w:rsidRPr="00DE71C6">
              <w:rPr>
                <w:b w:val="0"/>
              </w:rPr>
              <w:t>22</w:t>
            </w:r>
          </w:p>
        </w:tc>
        <w:tc>
          <w:tcPr>
            <w:tcW w:w="8285" w:type="dxa"/>
          </w:tcPr>
          <w:p w14:paraId="119875D9" w14:textId="0D5E3682" w:rsidR="00490FA9" w:rsidRDefault="00E832C0" w:rsidP="00490FA9">
            <w:pPr>
              <w:cnfStyle w:val="000000000000" w:firstRow="0" w:lastRow="0" w:firstColumn="0" w:lastColumn="0" w:oddVBand="0" w:evenVBand="0" w:oddHBand="0" w:evenHBand="0" w:firstRowFirstColumn="0" w:firstRowLastColumn="0" w:lastRowFirstColumn="0" w:lastRowLastColumn="0"/>
            </w:pPr>
            <w:hyperlink w:anchor="_22._differences_in" w:history="1">
              <w:r w:rsidR="00490FA9" w:rsidRPr="00DE71C6">
                <w:rPr>
                  <w:rStyle w:val="Hyperlink"/>
                </w:rPr>
                <w:t>Differences in Health Status Before and After Mandatory Food Fortification</w:t>
              </w:r>
            </w:hyperlink>
          </w:p>
        </w:tc>
        <w:tc>
          <w:tcPr>
            <w:tcW w:w="1188" w:type="dxa"/>
            <w:shd w:val="clear" w:color="auto" w:fill="DAF4CA" w:themeFill="accent2" w:themeFillTint="33"/>
          </w:tcPr>
          <w:p w14:paraId="20EDBDE1" w14:textId="46F8F248"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tcPr>
          <w:p w14:paraId="5B9A357B" w14:textId="3D40064F" w:rsidR="00490FA9" w:rsidRDefault="00490FA9" w:rsidP="00490FA9">
            <w:pPr>
              <w:cnfStyle w:val="000000000000" w:firstRow="0" w:lastRow="0" w:firstColumn="0" w:lastColumn="0" w:oddVBand="0" w:evenVBand="0" w:oddHBand="0" w:evenHBand="0" w:firstRowFirstColumn="0" w:firstRowLastColumn="0" w:lastRowFirstColumn="0" w:lastRowLastColumn="0"/>
            </w:pPr>
            <w:r>
              <w:t>Health status change</w:t>
            </w:r>
          </w:p>
        </w:tc>
        <w:tc>
          <w:tcPr>
            <w:tcW w:w="1763" w:type="dxa"/>
            <w:vAlign w:val="center"/>
          </w:tcPr>
          <w:p w14:paraId="5F5D1C43" w14:textId="285B1801"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33F9111D" w14:textId="12122769"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8DA73B4" w14:textId="507FE126" w:rsidR="00490FA9" w:rsidRPr="00490FA9" w:rsidRDefault="00490FA9" w:rsidP="000F0BA7">
            <w:pPr>
              <w:jc w:val="center"/>
              <w:rPr>
                <w:b w:val="0"/>
              </w:rPr>
            </w:pPr>
            <w:r w:rsidRPr="00490FA9">
              <w:rPr>
                <w:b w:val="0"/>
              </w:rPr>
              <w:t>23</w:t>
            </w:r>
          </w:p>
        </w:tc>
        <w:tc>
          <w:tcPr>
            <w:tcW w:w="8285" w:type="dxa"/>
          </w:tcPr>
          <w:p w14:paraId="2F95A3F9" w14:textId="2D4BEBFB" w:rsidR="00490FA9" w:rsidRDefault="00E832C0" w:rsidP="000F0BA7">
            <w:pPr>
              <w:cnfStyle w:val="000000000000" w:firstRow="0" w:lastRow="0" w:firstColumn="0" w:lastColumn="0" w:oddVBand="0" w:evenVBand="0" w:oddHBand="0" w:evenHBand="0" w:firstRowFirstColumn="0" w:firstRowLastColumn="0" w:lastRowFirstColumn="0" w:lastRowLastColumn="0"/>
            </w:pPr>
            <w:hyperlink w:anchor="_23._Potential_nutrient" w:history="1">
              <w:r w:rsidR="00490FA9" w:rsidRPr="00AA7BA8">
                <w:rPr>
                  <w:rStyle w:val="Hyperlink"/>
                </w:rPr>
                <w:t>Potential Nutrient Contribution of Fortified Food Vehicle</w:t>
              </w:r>
            </w:hyperlink>
          </w:p>
        </w:tc>
        <w:tc>
          <w:tcPr>
            <w:tcW w:w="1188" w:type="dxa"/>
            <w:shd w:val="clear" w:color="auto" w:fill="DAF4CA" w:themeFill="accent2" w:themeFillTint="33"/>
          </w:tcPr>
          <w:p w14:paraId="1AC04A4C" w14:textId="6B857A78"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val="restart"/>
            <w:vAlign w:val="center"/>
          </w:tcPr>
          <w:p w14:paraId="5DEEF9FC" w14:textId="4180B648"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GFDx analyses</w:t>
            </w:r>
          </w:p>
        </w:tc>
        <w:tc>
          <w:tcPr>
            <w:tcW w:w="1763" w:type="dxa"/>
            <w:vMerge w:val="restart"/>
            <w:vAlign w:val="center"/>
          </w:tcPr>
          <w:p w14:paraId="5D7E9E4A" w14:textId="1C54A6D9"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N/A</w:t>
            </w:r>
          </w:p>
        </w:tc>
      </w:tr>
      <w:tr w:rsidR="00490FA9" w14:paraId="6B8324BD" w14:textId="5D8B7118"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396C4B03" w14:textId="30D4736A" w:rsidR="00490FA9" w:rsidRPr="00490FA9" w:rsidRDefault="00490FA9" w:rsidP="00490FA9">
            <w:pPr>
              <w:jc w:val="center"/>
              <w:rPr>
                <w:b w:val="0"/>
              </w:rPr>
            </w:pPr>
            <w:r w:rsidRPr="00490FA9">
              <w:rPr>
                <w:b w:val="0"/>
              </w:rPr>
              <w:t>24</w:t>
            </w:r>
          </w:p>
        </w:tc>
        <w:tc>
          <w:tcPr>
            <w:tcW w:w="8285" w:type="dxa"/>
          </w:tcPr>
          <w:p w14:paraId="0A86735B" w14:textId="57B77DE3" w:rsidR="00490FA9" w:rsidRDefault="00E832C0" w:rsidP="00490FA9">
            <w:pPr>
              <w:cnfStyle w:val="000000000000" w:firstRow="0" w:lastRow="0" w:firstColumn="0" w:lastColumn="0" w:oddVBand="0" w:evenVBand="0" w:oddHBand="0" w:evenHBand="0" w:firstRowFirstColumn="0" w:firstRowLastColumn="0" w:lastRowFirstColumn="0" w:lastRowLastColumn="0"/>
            </w:pPr>
            <w:hyperlink w:anchor="_24._Alignment/Comparison_of" w:history="1">
              <w:r w:rsidR="00490FA9" w:rsidRPr="00AA7BA8">
                <w:rPr>
                  <w:rStyle w:val="Hyperlink"/>
                </w:rPr>
                <w:t>Country Standard Compared to WHO Recommendations</w:t>
              </w:r>
            </w:hyperlink>
          </w:p>
        </w:tc>
        <w:tc>
          <w:tcPr>
            <w:tcW w:w="1188" w:type="dxa"/>
            <w:shd w:val="clear" w:color="auto" w:fill="DAF4CA" w:themeFill="accent2" w:themeFillTint="33"/>
          </w:tcPr>
          <w:p w14:paraId="6304258D" w14:textId="7AB849E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3121749B" w14:textId="77777777" w:rsidR="00490FA9" w:rsidRDefault="00490FA9" w:rsidP="00490FA9">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497E9B5B" w14:textId="6C7876C4"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0DC222D4" w14:textId="191AD2A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09505831" w14:textId="30C99150" w:rsidR="00490FA9" w:rsidRPr="00490FA9" w:rsidRDefault="00490FA9" w:rsidP="00490FA9">
            <w:pPr>
              <w:jc w:val="center"/>
              <w:rPr>
                <w:b w:val="0"/>
              </w:rPr>
            </w:pPr>
            <w:r w:rsidRPr="00490FA9">
              <w:rPr>
                <w:b w:val="0"/>
              </w:rPr>
              <w:t>25</w:t>
            </w:r>
          </w:p>
        </w:tc>
        <w:tc>
          <w:tcPr>
            <w:tcW w:w="8285" w:type="dxa"/>
          </w:tcPr>
          <w:p w14:paraId="6A541495" w14:textId="4E7474A6" w:rsidR="00490FA9" w:rsidRDefault="00E832C0" w:rsidP="00490FA9">
            <w:pPr>
              <w:cnfStyle w:val="000000000000" w:firstRow="0" w:lastRow="0" w:firstColumn="0" w:lastColumn="0" w:oddVBand="0" w:evenVBand="0" w:oddHBand="0" w:evenHBand="0" w:firstRowFirstColumn="0" w:firstRowLastColumn="0" w:lastRowFirstColumn="0" w:lastRowLastColumn="0"/>
            </w:pPr>
            <w:hyperlink w:anchor="_25._identifying_Food" w:history="1">
              <w:r w:rsidR="00490FA9" w:rsidRPr="00AA7BA8">
                <w:rPr>
                  <w:rStyle w:val="Hyperlink"/>
                </w:rPr>
                <w:t>Food Fortification Opportunity</w:t>
              </w:r>
            </w:hyperlink>
          </w:p>
        </w:tc>
        <w:tc>
          <w:tcPr>
            <w:tcW w:w="1188" w:type="dxa"/>
            <w:shd w:val="clear" w:color="auto" w:fill="DAF4CA" w:themeFill="accent2" w:themeFillTint="33"/>
          </w:tcPr>
          <w:p w14:paraId="36A68E97" w14:textId="0AF7E39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2EB9175D" w14:textId="77777777" w:rsidR="00490FA9" w:rsidRDefault="00490FA9" w:rsidP="00490FA9">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350FBC97" w14:textId="39F2D274"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F7F411E" w14:textId="37C2AC9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40DFE44" w14:textId="6EFE7576" w:rsidR="00490FA9" w:rsidRPr="00490FA9" w:rsidRDefault="00490FA9" w:rsidP="000F0BA7">
            <w:pPr>
              <w:jc w:val="center"/>
              <w:rPr>
                <w:b w:val="0"/>
              </w:rPr>
            </w:pPr>
            <w:r w:rsidRPr="00490FA9">
              <w:rPr>
                <w:b w:val="0"/>
              </w:rPr>
              <w:t>26</w:t>
            </w:r>
          </w:p>
        </w:tc>
        <w:tc>
          <w:tcPr>
            <w:tcW w:w="8285" w:type="dxa"/>
          </w:tcPr>
          <w:p w14:paraId="07E06646" w14:textId="50942ECB" w:rsidR="00490FA9" w:rsidRDefault="00E832C0" w:rsidP="000F0BA7">
            <w:pPr>
              <w:cnfStyle w:val="000000000000" w:firstRow="0" w:lastRow="0" w:firstColumn="0" w:lastColumn="0" w:oddVBand="0" w:evenVBand="0" w:oddHBand="0" w:evenHBand="0" w:firstRowFirstColumn="0" w:firstRowLastColumn="0" w:lastRowFirstColumn="0" w:lastRowLastColumn="0"/>
            </w:pPr>
            <w:hyperlink w:anchor="_26._Review_of" w:history="1">
              <w:r w:rsidR="00490FA9" w:rsidRPr="00AA7BA8">
                <w:rPr>
                  <w:rStyle w:val="Hyperlink"/>
                </w:rPr>
                <w:t>Foundational Documents Review</w:t>
              </w:r>
            </w:hyperlink>
          </w:p>
        </w:tc>
        <w:tc>
          <w:tcPr>
            <w:tcW w:w="1188" w:type="dxa"/>
            <w:shd w:val="clear" w:color="auto" w:fill="DAF4CA" w:themeFill="accent2" w:themeFillTint="33"/>
          </w:tcPr>
          <w:p w14:paraId="46C050AA" w14:textId="62E29BAD"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5AE35D4D"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42651957" w14:textId="18626E56"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bl>
    <w:p w14:paraId="17818A07" w14:textId="77777777" w:rsidR="00BE6296" w:rsidRDefault="00BE6296" w:rsidP="00BE6296">
      <w:pPr>
        <w:pStyle w:val="Heading1"/>
        <w:numPr>
          <w:ilvl w:val="0"/>
          <w:numId w:val="1"/>
        </w:numPr>
      </w:pPr>
      <w:bookmarkStart w:id="1" w:name="_Indicators_Related_to_3"/>
      <w:bookmarkEnd w:id="0"/>
      <w:bookmarkEnd w:id="1"/>
      <w:r>
        <w:t>Indicators Related to Legislation and Standards</w:t>
      </w:r>
    </w:p>
    <w:p w14:paraId="5F98DCEC" w14:textId="09B078B1" w:rsidR="00BE6296" w:rsidRDefault="00337B71" w:rsidP="00174267">
      <w:pPr>
        <w:pStyle w:val="Heading2"/>
        <w:numPr>
          <w:ilvl w:val="0"/>
          <w:numId w:val="4"/>
        </w:numPr>
        <w:ind w:left="426"/>
      </w:pPr>
      <w:bookmarkStart w:id="2" w:name="_Mandatory_Fortification"/>
      <w:bookmarkEnd w:id="2"/>
      <w:r>
        <w:softHyphen/>
      </w:r>
      <w:r>
        <w:softHyphen/>
      </w:r>
      <w:r w:rsidR="00BE6296">
        <w:t>Mandatory Fortification</w:t>
      </w:r>
      <w:r w:rsidR="00C0271B">
        <w:t xml:space="preserve"> </w:t>
      </w:r>
    </w:p>
    <w:p w14:paraId="06603449" w14:textId="665A005B" w:rsidR="00BE6296" w:rsidRPr="0044127D" w:rsidRDefault="00BE6296" w:rsidP="55B60935">
      <w:pPr>
        <w:rPr>
          <w:i/>
          <w:iCs/>
        </w:rPr>
      </w:pPr>
      <w:r w:rsidRPr="00A64353">
        <w:rPr>
          <w:b/>
          <w:bCs/>
        </w:rPr>
        <w:t>Definition:</w:t>
      </w:r>
      <w:r w:rsidRPr="55B60935">
        <w:rPr>
          <w:b/>
          <w:bCs/>
          <w:i/>
          <w:iCs/>
        </w:rPr>
        <w:t xml:space="preserve"> </w:t>
      </w:r>
      <w:r w:rsidRPr="55B60935">
        <w:rPr>
          <w:i/>
          <w:iCs/>
        </w:rPr>
        <w:t xml:space="preserve">The country has legal documentation that has the effect of </w:t>
      </w:r>
      <w:r w:rsidR="008E6FEF" w:rsidRPr="55B60935">
        <w:rPr>
          <w:i/>
          <w:iCs/>
        </w:rPr>
        <w:t xml:space="preserve">currently </w:t>
      </w:r>
      <w:r w:rsidRPr="55B60935">
        <w:rPr>
          <w:i/>
          <w:iCs/>
        </w:rPr>
        <w:t xml:space="preserve">mandating fortification of the food vehicle in question with </w:t>
      </w:r>
      <w:r w:rsidR="005F310B">
        <w:rPr>
          <w:i/>
          <w:iCs/>
        </w:rPr>
        <w:t>one or more vitamins or minerals i.e. the documentation indicates that fortification of all or some of the food is compulsory or required</w:t>
      </w:r>
      <w:r w:rsidRPr="55B60935">
        <w:rPr>
          <w:i/>
          <w:iCs/>
        </w:rPr>
        <w:t>.</w:t>
      </w:r>
    </w:p>
    <w:p w14:paraId="33C2933C" w14:textId="77777777" w:rsidR="00BE6296" w:rsidRDefault="00BE6296" w:rsidP="00BE6296">
      <w:pPr>
        <w:rPr>
          <w:b/>
          <w:bCs/>
        </w:rPr>
      </w:pPr>
      <w:r>
        <w:rPr>
          <w:b/>
          <w:bCs/>
        </w:rPr>
        <w:t>Data Values:</w:t>
      </w:r>
    </w:p>
    <w:p w14:paraId="48D34E54" w14:textId="77777777" w:rsidR="008C5D55" w:rsidRPr="000B0F4F" w:rsidRDefault="008C5D55" w:rsidP="008C5D55">
      <w:pPr>
        <w:pStyle w:val="ListParagraph"/>
        <w:numPr>
          <w:ilvl w:val="0"/>
          <w:numId w:val="3"/>
        </w:numPr>
        <w:rPr>
          <w:b/>
          <w:bCs/>
        </w:rPr>
      </w:pPr>
      <w:r>
        <w:t>YES: Country has such documentation and GFDx has a copy of it.</w:t>
      </w:r>
    </w:p>
    <w:p w14:paraId="6D70D15E"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C1CEFB9"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4D1D19FF" w14:textId="07545D31" w:rsidR="00BE6296" w:rsidRDefault="00A64353" w:rsidP="00BE6296">
      <w:r>
        <w:rPr>
          <w:b/>
          <w:bCs/>
        </w:rPr>
        <w:t xml:space="preserve">Inclusion Criteria: </w:t>
      </w:r>
      <w:r w:rsidR="00C0271B">
        <w:rPr>
          <w:b/>
          <w:bCs/>
        </w:rPr>
        <w:t xml:space="preserve">A </w:t>
      </w:r>
      <w:r>
        <w:t xml:space="preserve">published document (ideally the </w:t>
      </w:r>
      <w:r w:rsidR="00EE2D54">
        <w:t>current</w:t>
      </w:r>
      <w:r>
        <w:t xml:space="preserve"> legislative document) must be available. </w:t>
      </w:r>
    </w:p>
    <w:p w14:paraId="707B203A" w14:textId="2E1E6DFD" w:rsidR="00A64353" w:rsidRDefault="00A64353" w:rsidP="00BE6296">
      <w:r>
        <w:rPr>
          <w:b/>
          <w:bCs/>
        </w:rPr>
        <w:t xml:space="preserve">Source: </w:t>
      </w:r>
      <w:r w:rsidR="00B44B2A">
        <w:rPr>
          <w:b/>
          <w:bCs/>
        </w:rPr>
        <w:t xml:space="preserve">If YES, </w:t>
      </w:r>
      <w:r w:rsidR="00B44B2A">
        <w:t>t</w:t>
      </w:r>
      <w:r w:rsidR="00C0271B">
        <w:t>he</w:t>
      </w:r>
      <w:r w:rsidR="00424BB9">
        <w:t xml:space="preserve"> </w:t>
      </w:r>
      <w:r w:rsidR="00424BB9" w:rsidRPr="00C0271B">
        <w:rPr>
          <w:u w:val="single"/>
        </w:rPr>
        <w:t>current</w:t>
      </w:r>
      <w:r w:rsidR="00424BB9">
        <w:t xml:space="preserve"> legislation mandating fortification in the country (or a published document that indicates mandatory legislation). </w:t>
      </w:r>
      <w:r w:rsidR="00B44B2A">
        <w:t>If NO, the individual who confirmed no will be cited as personal communication. If UNKNOWN, no source will be listed</w:t>
      </w:r>
      <w:r w:rsidR="008C0943">
        <w:t xml:space="preserve"> and the rest of the fields for this indicator, plus indicators 2 and 3 should be blank</w:t>
      </w:r>
      <w:r w:rsidR="00B44B2A">
        <w:t xml:space="preserve">. </w:t>
      </w:r>
    </w:p>
    <w:p w14:paraId="49C1235D" w14:textId="075A2224" w:rsidR="00A766CB" w:rsidRDefault="00A64353" w:rsidP="00BE6296">
      <w:r>
        <w:rPr>
          <w:b/>
          <w:bCs/>
        </w:rPr>
        <w:t xml:space="preserve">Comments: </w:t>
      </w:r>
      <w:r w:rsidR="00C0271B">
        <w:t>Any</w:t>
      </w:r>
      <w:r>
        <w:t xml:space="preserve"> discrepancies or nuance present in the legislation, including any older legislation that may have existed prior to the current one or any time </w:t>
      </w:r>
      <w:r w:rsidR="00992871">
        <w:t>lapses in legislation coverage.</w:t>
      </w:r>
    </w:p>
    <w:p w14:paraId="4EE725F9" w14:textId="7C9D627F" w:rsidR="00B44B2A" w:rsidRDefault="00B44B2A" w:rsidP="00B44B2A">
      <w:r>
        <w:lastRenderedPageBreak/>
        <w:t xml:space="preserve">The table below indicates the relevant fields which will be collected in </w:t>
      </w:r>
      <w:r w:rsidR="00073074">
        <w:t>the GFDx database</w:t>
      </w:r>
      <w:r>
        <w:t>.</w:t>
      </w:r>
      <w:r w:rsidR="00D6415E">
        <w:t xml:space="preserve"> </w:t>
      </w:r>
    </w:p>
    <w:tbl>
      <w:tblPr>
        <w:tblW w:w="5053" w:type="pct"/>
        <w:tblInd w:w="5" w:type="dxa"/>
        <w:tblLayout w:type="fixed"/>
        <w:tblLook w:val="04A0" w:firstRow="1" w:lastRow="0" w:firstColumn="1" w:lastColumn="0" w:noHBand="0" w:noVBand="1"/>
      </w:tblPr>
      <w:tblGrid>
        <w:gridCol w:w="2600"/>
        <w:gridCol w:w="2880"/>
        <w:gridCol w:w="1440"/>
        <w:gridCol w:w="1800"/>
        <w:gridCol w:w="5823"/>
      </w:tblGrid>
      <w:tr w:rsidR="00154B9D" w:rsidRPr="005235C0" w14:paraId="05828E23" w14:textId="77777777" w:rsidTr="00F977F7">
        <w:trPr>
          <w:trHeight w:val="600"/>
          <w:tblHeader/>
        </w:trPr>
        <w:tc>
          <w:tcPr>
            <w:tcW w:w="260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B0F4826" w14:textId="479AFEED"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A4E2C50" w14:textId="2320C416"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nil"/>
              <w:bottom w:val="single" w:sz="4" w:space="0" w:color="auto"/>
              <w:right w:val="single" w:sz="4" w:space="0" w:color="auto"/>
            </w:tcBorders>
            <w:shd w:val="clear" w:color="auto" w:fill="54A021" w:themeFill="accent2"/>
            <w:vAlign w:val="center"/>
          </w:tcPr>
          <w:p w14:paraId="14B904E0" w14:textId="1879503F" w:rsidR="00154B9D" w:rsidRPr="005235C0" w:rsidRDefault="00D111AC" w:rsidP="00397B68">
            <w:pPr>
              <w:rPr>
                <w:b/>
                <w:bCs/>
                <w:color w:val="FFFFFF" w:themeColor="background1"/>
                <w:lang w:val="en-GB" w:eastAsia="en-GB" w:bidi="bn-BD"/>
              </w:rPr>
            </w:pPr>
            <w:r>
              <w:rPr>
                <w:b/>
                <w:bCs/>
                <w:color w:val="FFFFFF" w:themeColor="background1"/>
                <w:lang w:val="en-GB" w:eastAsia="en-GB" w:bidi="bn-BD"/>
              </w:rPr>
              <w:t>Indicator Type</w:t>
            </w:r>
          </w:p>
        </w:tc>
        <w:tc>
          <w:tcPr>
            <w:tcW w:w="180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406D167" w14:textId="5C506ED7"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Data Values</w:t>
            </w:r>
          </w:p>
        </w:tc>
        <w:tc>
          <w:tcPr>
            <w:tcW w:w="58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8BD696F" w14:textId="6E8C5EFD"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Details</w:t>
            </w:r>
          </w:p>
        </w:tc>
      </w:tr>
      <w:tr w:rsidR="007A2E99" w:rsidRPr="005235C0" w14:paraId="5701D22C" w14:textId="77777777" w:rsidTr="00F977F7">
        <w:trPr>
          <w:trHeight w:val="300"/>
        </w:trPr>
        <w:tc>
          <w:tcPr>
            <w:tcW w:w="2600" w:type="dxa"/>
            <w:vMerge w:val="restart"/>
            <w:tcBorders>
              <w:top w:val="nil"/>
              <w:left w:val="single" w:sz="4" w:space="0" w:color="auto"/>
              <w:right w:val="single" w:sz="4" w:space="0" w:color="auto"/>
            </w:tcBorders>
            <w:vAlign w:val="center"/>
          </w:tcPr>
          <w:p w14:paraId="6BCEACE1" w14:textId="10A3A4B7" w:rsidR="007A2E99" w:rsidRDefault="007A2E99" w:rsidP="00154B9D">
            <w:pPr>
              <w:rPr>
                <w:color w:val="000000"/>
                <w:lang w:val="en-GB" w:eastAsia="en-GB" w:bidi="bn-BD"/>
              </w:rPr>
            </w:pPr>
            <w:r>
              <w:rPr>
                <w:color w:val="000000"/>
                <w:lang w:val="en-GB" w:eastAsia="en-GB" w:bidi="bn-BD"/>
              </w:rPr>
              <w:t>Legislation-maize flour</w:t>
            </w:r>
          </w:p>
          <w:p w14:paraId="70F2B261" w14:textId="14D2A373" w:rsidR="007A2E99" w:rsidRDefault="007A2E99" w:rsidP="00154B9D">
            <w:pPr>
              <w:rPr>
                <w:color w:val="000000"/>
                <w:lang w:val="en-GB" w:eastAsia="en-GB" w:bidi="bn-BD"/>
              </w:rPr>
            </w:pPr>
            <w:r>
              <w:rPr>
                <w:color w:val="000000"/>
                <w:lang w:val="en-GB" w:eastAsia="en-GB" w:bidi="bn-BD"/>
              </w:rPr>
              <w:t>Legislation-oil</w:t>
            </w:r>
          </w:p>
          <w:p w14:paraId="6FD52281" w14:textId="18DF882D" w:rsidR="007A2E99" w:rsidRDefault="007A2E99" w:rsidP="00154B9D">
            <w:pPr>
              <w:rPr>
                <w:color w:val="000000"/>
                <w:lang w:val="en-GB" w:eastAsia="en-GB" w:bidi="bn-BD"/>
              </w:rPr>
            </w:pPr>
            <w:r>
              <w:rPr>
                <w:color w:val="000000"/>
                <w:lang w:val="en-GB" w:eastAsia="en-GB" w:bidi="bn-BD"/>
              </w:rPr>
              <w:t>Legislation-rice</w:t>
            </w:r>
          </w:p>
          <w:p w14:paraId="5277D27B" w14:textId="1DCF73C4" w:rsidR="007A2E99" w:rsidRDefault="007A2E99" w:rsidP="00154B9D">
            <w:pPr>
              <w:rPr>
                <w:color w:val="000000"/>
                <w:lang w:val="en-GB" w:eastAsia="en-GB" w:bidi="bn-BD"/>
              </w:rPr>
            </w:pPr>
            <w:r>
              <w:rPr>
                <w:color w:val="000000"/>
                <w:lang w:val="en-GB" w:eastAsia="en-GB" w:bidi="bn-BD"/>
              </w:rPr>
              <w:t>Legislation-salt</w:t>
            </w:r>
          </w:p>
          <w:p w14:paraId="1035B7EB" w14:textId="567CC5FD" w:rsidR="007A2E99" w:rsidRPr="005235C0" w:rsidRDefault="007A2E99" w:rsidP="00154B9D">
            <w:pPr>
              <w:rPr>
                <w:color w:val="000000"/>
                <w:lang w:val="en-GB" w:eastAsia="en-GB" w:bidi="bn-BD"/>
              </w:rPr>
            </w:pPr>
            <w:r>
              <w:rPr>
                <w:color w:val="000000"/>
                <w:lang w:val="en-GB" w:eastAsia="en-GB" w:bidi="bn-BD"/>
              </w:rPr>
              <w:t>Legislation-wheat flo</w:t>
            </w:r>
            <w:r w:rsidR="00F977F7">
              <w:rPr>
                <w:color w:val="000000"/>
                <w:lang w:val="en-GB" w:eastAsia="en-GB" w:bidi="bn-BD"/>
              </w:rPr>
              <w:t>ur</w:t>
            </w: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99DFF" w14:textId="544FB092" w:rsidR="007A2E99" w:rsidRPr="005235C0" w:rsidRDefault="007A2E99" w:rsidP="00397B68">
            <w:pPr>
              <w:rPr>
                <w:color w:val="000000"/>
                <w:lang w:val="en-GB" w:eastAsia="en-GB" w:bidi="bn-BD"/>
              </w:rPr>
            </w:pPr>
            <w:proofErr w:type="spellStart"/>
            <w:r w:rsidRPr="005235C0">
              <w:rPr>
                <w:color w:val="000000"/>
                <w:lang w:val="en-GB" w:eastAsia="en-GB" w:bidi="bn-BD"/>
              </w:rPr>
              <w:t>mandatory_fortification</w:t>
            </w:r>
            <w:proofErr w:type="spellEnd"/>
          </w:p>
        </w:tc>
        <w:tc>
          <w:tcPr>
            <w:tcW w:w="1440" w:type="dxa"/>
            <w:tcBorders>
              <w:top w:val="single" w:sz="4" w:space="0" w:color="auto"/>
              <w:left w:val="nil"/>
              <w:bottom w:val="single" w:sz="4" w:space="0" w:color="auto"/>
              <w:right w:val="single" w:sz="4" w:space="0" w:color="auto"/>
            </w:tcBorders>
            <w:vAlign w:val="center"/>
          </w:tcPr>
          <w:p w14:paraId="34407E5E" w14:textId="3DD07A58"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78387C" w14:textId="2A13CA22" w:rsidR="007A2E99" w:rsidRDefault="007A2E99"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2F3926BA" w14:textId="740BA62C" w:rsidR="007A2E99" w:rsidRDefault="007A2E99"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NO</w:t>
            </w:r>
          </w:p>
          <w:p w14:paraId="457EF822" w14:textId="679E51FA" w:rsidR="007A2E99" w:rsidRPr="005235C0" w:rsidRDefault="007A2E99" w:rsidP="00397B68">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UNKNOWN</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6A0C0" w14:textId="23A0E375" w:rsidR="007A2E99" w:rsidRPr="005235C0" w:rsidRDefault="007A2E99" w:rsidP="00397B68">
            <w:pPr>
              <w:rPr>
                <w:color w:val="000000"/>
                <w:lang w:val="en-GB" w:eastAsia="en-GB" w:bidi="bn-BD"/>
              </w:rPr>
            </w:pPr>
            <w:r>
              <w:rPr>
                <w:color w:val="000000"/>
                <w:lang w:val="en-GB" w:eastAsia="en-GB" w:bidi="bn-BD"/>
              </w:rPr>
              <w:t>This is a required field; it cannot be left blank. If unknown, the rest of the fields for this indicator should be blank.</w:t>
            </w:r>
          </w:p>
        </w:tc>
      </w:tr>
      <w:tr w:rsidR="007A2E99" w:rsidRPr="005235C0" w14:paraId="413A719D" w14:textId="77777777" w:rsidTr="00F977F7">
        <w:trPr>
          <w:trHeight w:val="300"/>
        </w:trPr>
        <w:tc>
          <w:tcPr>
            <w:tcW w:w="2600" w:type="dxa"/>
            <w:vMerge/>
            <w:tcBorders>
              <w:left w:val="single" w:sz="4" w:space="0" w:color="auto"/>
              <w:right w:val="single" w:sz="4" w:space="0" w:color="auto"/>
            </w:tcBorders>
            <w:vAlign w:val="center"/>
          </w:tcPr>
          <w:p w14:paraId="05DACD83" w14:textId="5A8D0FDD" w:rsidR="007A2E99" w:rsidRPr="005235C0"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8D0DE1" w14:textId="77DD74E8" w:rsidR="007A2E99" w:rsidRPr="005235C0" w:rsidRDefault="007A2E99" w:rsidP="00397B68">
            <w:pPr>
              <w:rPr>
                <w:color w:val="000000"/>
                <w:lang w:val="en-GB" w:eastAsia="en-GB" w:bidi="bn-BD"/>
              </w:rPr>
            </w:pPr>
            <w:proofErr w:type="spellStart"/>
            <w:r w:rsidRPr="005235C0">
              <w:rPr>
                <w:color w:val="000000"/>
                <w:lang w:val="en-GB" w:eastAsia="en-GB" w:bidi="bn-BD"/>
              </w:rPr>
              <w:t>mf_original_source</w:t>
            </w:r>
            <w:proofErr w:type="spellEnd"/>
          </w:p>
        </w:tc>
        <w:tc>
          <w:tcPr>
            <w:tcW w:w="1440" w:type="dxa"/>
            <w:tcBorders>
              <w:top w:val="single" w:sz="4" w:space="0" w:color="auto"/>
              <w:left w:val="nil"/>
              <w:bottom w:val="single" w:sz="4" w:space="0" w:color="auto"/>
              <w:right w:val="single" w:sz="4" w:space="0" w:color="auto"/>
            </w:tcBorders>
            <w:vAlign w:val="center"/>
          </w:tcPr>
          <w:p w14:paraId="1513AB24" w14:textId="01F26062"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5A2D6E" w14:textId="293C9B04"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35779B" w14:textId="2375AAE4" w:rsidR="007A2E99" w:rsidRPr="005235C0" w:rsidRDefault="007A2E99" w:rsidP="00397B68">
            <w:pPr>
              <w:rPr>
                <w:color w:val="000000"/>
                <w:lang w:val="en-GB" w:eastAsia="en-GB" w:bidi="bn-BD"/>
              </w:rPr>
            </w:pPr>
            <w:r w:rsidRPr="005235C0">
              <w:rPr>
                <w:color w:val="000000"/>
                <w:lang w:val="en-GB" w:eastAsia="en-GB" w:bidi="bn-BD"/>
              </w:rPr>
              <w:t>Source in the document's original language</w:t>
            </w:r>
            <w:r w:rsidR="005E3726">
              <w:rPr>
                <w:color w:val="000000"/>
                <w:lang w:val="en-GB" w:eastAsia="en-GB" w:bidi="bn-BD"/>
              </w:rPr>
              <w:t>-</w:t>
            </w:r>
            <w:r w:rsidRPr="005235C0">
              <w:rPr>
                <w:color w:val="000000"/>
                <w:lang w:val="en-GB" w:eastAsia="en-GB" w:bidi="bn-BD"/>
              </w:rPr>
              <w:t>CURRENT legislation</w:t>
            </w:r>
          </w:p>
        </w:tc>
      </w:tr>
      <w:tr w:rsidR="007A2E99" w:rsidRPr="005235C0" w14:paraId="43A68D0B" w14:textId="77777777" w:rsidTr="00F977F7">
        <w:trPr>
          <w:trHeight w:val="300"/>
        </w:trPr>
        <w:tc>
          <w:tcPr>
            <w:tcW w:w="2600" w:type="dxa"/>
            <w:vMerge/>
            <w:tcBorders>
              <w:left w:val="single" w:sz="4" w:space="0" w:color="auto"/>
              <w:right w:val="single" w:sz="4" w:space="0" w:color="auto"/>
            </w:tcBorders>
            <w:vAlign w:val="center"/>
          </w:tcPr>
          <w:p w14:paraId="59DA9977" w14:textId="6D25E263"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DEFEA9" w14:textId="360ADD5A" w:rsidR="007A2E99" w:rsidRPr="005235C0" w:rsidRDefault="007A2E99" w:rsidP="00397B68">
            <w:pPr>
              <w:rPr>
                <w:color w:val="000000"/>
                <w:lang w:val="en-GB" w:eastAsia="en-GB" w:bidi="bn-BD"/>
              </w:rPr>
            </w:pPr>
            <w:proofErr w:type="spellStart"/>
            <w:r>
              <w:rPr>
                <w:color w:val="000000"/>
                <w:lang w:val="en-GB" w:eastAsia="en-GB" w:bidi="bn-BD"/>
              </w:rPr>
              <w:t>mf</w:t>
            </w:r>
            <w:r w:rsidRPr="005235C0">
              <w:rPr>
                <w:color w:val="000000"/>
                <w:lang w:val="en-GB" w:eastAsia="en-GB" w:bidi="bn-BD"/>
              </w:rPr>
              <w:t>_original_source_english</w:t>
            </w:r>
            <w:proofErr w:type="spellEnd"/>
          </w:p>
        </w:tc>
        <w:tc>
          <w:tcPr>
            <w:tcW w:w="1440" w:type="dxa"/>
            <w:tcBorders>
              <w:top w:val="single" w:sz="4" w:space="0" w:color="auto"/>
              <w:left w:val="nil"/>
              <w:bottom w:val="single" w:sz="4" w:space="0" w:color="auto"/>
              <w:right w:val="single" w:sz="4" w:space="0" w:color="auto"/>
            </w:tcBorders>
            <w:vAlign w:val="center"/>
          </w:tcPr>
          <w:p w14:paraId="4AC0A88C" w14:textId="4A683DFB"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DC4467" w14:textId="2E9950E2"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9CD52" w14:textId="65A8C0FA" w:rsidR="007A2E99" w:rsidRPr="005235C0" w:rsidRDefault="007A2E99" w:rsidP="00397B68">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7A2E99" w:rsidRPr="005235C0" w14:paraId="6DB9F559" w14:textId="77777777" w:rsidTr="00F977F7">
        <w:trPr>
          <w:trHeight w:val="300"/>
        </w:trPr>
        <w:tc>
          <w:tcPr>
            <w:tcW w:w="2600" w:type="dxa"/>
            <w:vMerge/>
            <w:tcBorders>
              <w:left w:val="single" w:sz="4" w:space="0" w:color="auto"/>
              <w:right w:val="single" w:sz="4" w:space="0" w:color="auto"/>
            </w:tcBorders>
            <w:vAlign w:val="center"/>
          </w:tcPr>
          <w:p w14:paraId="1A33734D" w14:textId="0077BF3C" w:rsidR="007A2E99" w:rsidRPr="005235C0"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7DE892" w14:textId="323E46EB" w:rsidR="007A2E99" w:rsidRPr="005235C0" w:rsidRDefault="007A2E99" w:rsidP="00397B68">
            <w:pPr>
              <w:rPr>
                <w:color w:val="000000"/>
                <w:lang w:val="en-GB" w:eastAsia="en-GB" w:bidi="bn-BD"/>
              </w:rPr>
            </w:pPr>
            <w:proofErr w:type="spellStart"/>
            <w:r w:rsidRPr="005235C0">
              <w:rPr>
                <w:color w:val="000000"/>
                <w:lang w:val="en-GB" w:eastAsia="en-GB" w:bidi="bn-BD"/>
              </w:rPr>
              <w:t>mf_comment</w:t>
            </w:r>
            <w:proofErr w:type="spellEnd"/>
          </w:p>
        </w:tc>
        <w:tc>
          <w:tcPr>
            <w:tcW w:w="1440" w:type="dxa"/>
            <w:tcBorders>
              <w:top w:val="single" w:sz="4" w:space="0" w:color="auto"/>
              <w:left w:val="nil"/>
              <w:bottom w:val="single" w:sz="4" w:space="0" w:color="auto"/>
              <w:right w:val="single" w:sz="4" w:space="0" w:color="auto"/>
            </w:tcBorders>
            <w:vAlign w:val="center"/>
          </w:tcPr>
          <w:p w14:paraId="3F5E25E9" w14:textId="1C1EB0BD"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4FF862" w14:textId="5C0ED069"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403FE" w14:textId="77777777" w:rsidR="007A2E99" w:rsidRPr="005235C0" w:rsidRDefault="007A2E99" w:rsidP="00397B68">
            <w:pPr>
              <w:rPr>
                <w:color w:val="000000"/>
                <w:lang w:val="en-GB" w:eastAsia="en-GB" w:bidi="bn-BD"/>
              </w:rPr>
            </w:pPr>
            <w:r w:rsidRPr="005235C0">
              <w:rPr>
                <w:color w:val="000000"/>
                <w:lang w:val="en-GB" w:eastAsia="en-GB" w:bidi="bn-BD"/>
              </w:rPr>
              <w:t>Comments on this indicator, including older legislation or time lapses.</w:t>
            </w:r>
          </w:p>
        </w:tc>
      </w:tr>
      <w:tr w:rsidR="007A2E99" w:rsidRPr="005235C0" w14:paraId="33D36DC4" w14:textId="77777777" w:rsidTr="00F977F7">
        <w:trPr>
          <w:trHeight w:val="300"/>
        </w:trPr>
        <w:tc>
          <w:tcPr>
            <w:tcW w:w="2600" w:type="dxa"/>
            <w:vMerge/>
            <w:tcBorders>
              <w:left w:val="single" w:sz="4" w:space="0" w:color="auto"/>
              <w:right w:val="single" w:sz="4" w:space="0" w:color="auto"/>
            </w:tcBorders>
            <w:vAlign w:val="center"/>
          </w:tcPr>
          <w:p w14:paraId="66BC87A8" w14:textId="0F5BF33F"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CCA9935" w14:textId="42DB00DA" w:rsidR="007A2E99" w:rsidRPr="005235C0" w:rsidRDefault="007A2E99" w:rsidP="00397B68">
            <w:pPr>
              <w:rPr>
                <w:color w:val="000000"/>
                <w:lang w:val="en-GB" w:eastAsia="en-GB" w:bidi="bn-BD"/>
              </w:rPr>
            </w:pPr>
            <w:r>
              <w:rPr>
                <w:color w:val="000000"/>
                <w:lang w:val="en-GB" w:eastAsia="en-GB" w:bidi="bn-BD"/>
              </w:rPr>
              <w:t>mf_file_1</w:t>
            </w:r>
          </w:p>
        </w:tc>
        <w:tc>
          <w:tcPr>
            <w:tcW w:w="1440" w:type="dxa"/>
            <w:tcBorders>
              <w:top w:val="single" w:sz="4" w:space="0" w:color="auto"/>
              <w:left w:val="nil"/>
              <w:bottom w:val="single" w:sz="4" w:space="0" w:color="auto"/>
              <w:right w:val="single" w:sz="4" w:space="0" w:color="auto"/>
            </w:tcBorders>
            <w:vAlign w:val="center"/>
          </w:tcPr>
          <w:p w14:paraId="6D8901D7" w14:textId="606EF203"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3643755" w14:textId="19E1265A" w:rsidR="007A2E99" w:rsidRPr="005235C0" w:rsidRDefault="007A2E99" w:rsidP="00397B68">
            <w:pPr>
              <w:rPr>
                <w:color w:val="000000"/>
                <w:lang w:val="en-GB" w:eastAsia="en-GB" w:bidi="bn-BD"/>
              </w:rPr>
            </w:pPr>
            <w:r>
              <w:rPr>
                <w:color w:val="000000"/>
                <w:lang w:val="en-GB" w:eastAsia="en-GB" w:bidi="bn-BD"/>
              </w:rPr>
              <w:t>Attached file</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DCB332" w14:textId="1EDB66D6" w:rsidR="007A2E99" w:rsidRPr="005235C0" w:rsidRDefault="007A2E99" w:rsidP="00397B68">
            <w:pPr>
              <w:rPr>
                <w:color w:val="000000"/>
                <w:lang w:val="en-GB" w:eastAsia="en-GB" w:bidi="bn-BD"/>
              </w:rPr>
            </w:pPr>
            <w:r>
              <w:rPr>
                <w:color w:val="000000"/>
                <w:lang w:val="en-GB" w:eastAsia="en-GB" w:bidi="bn-BD"/>
              </w:rPr>
              <w:t>CURRENT legislation</w:t>
            </w:r>
          </w:p>
        </w:tc>
      </w:tr>
      <w:tr w:rsidR="007A2E99" w:rsidRPr="005235C0" w14:paraId="41285957" w14:textId="77777777" w:rsidTr="00F977F7">
        <w:trPr>
          <w:trHeight w:val="300"/>
        </w:trPr>
        <w:tc>
          <w:tcPr>
            <w:tcW w:w="2600" w:type="dxa"/>
            <w:vMerge/>
            <w:tcBorders>
              <w:left w:val="single" w:sz="4" w:space="0" w:color="auto"/>
              <w:bottom w:val="single" w:sz="4" w:space="0" w:color="auto"/>
              <w:right w:val="single" w:sz="4" w:space="0" w:color="auto"/>
            </w:tcBorders>
            <w:vAlign w:val="center"/>
          </w:tcPr>
          <w:p w14:paraId="3068201D" w14:textId="5683569D"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F139690" w14:textId="69AD176A" w:rsidR="007A2E99" w:rsidRPr="005235C0" w:rsidRDefault="007A2E99" w:rsidP="00397B68">
            <w:pPr>
              <w:rPr>
                <w:color w:val="000000"/>
                <w:lang w:val="en-GB" w:eastAsia="en-GB" w:bidi="bn-BD"/>
              </w:rPr>
            </w:pPr>
            <w:r>
              <w:rPr>
                <w:color w:val="000000"/>
                <w:lang w:val="en-GB" w:eastAsia="en-GB" w:bidi="bn-BD"/>
              </w:rPr>
              <w:t>mf_file_2</w:t>
            </w:r>
          </w:p>
        </w:tc>
        <w:tc>
          <w:tcPr>
            <w:tcW w:w="1440" w:type="dxa"/>
            <w:tcBorders>
              <w:top w:val="single" w:sz="4" w:space="0" w:color="auto"/>
              <w:left w:val="nil"/>
              <w:bottom w:val="single" w:sz="4" w:space="0" w:color="auto"/>
              <w:right w:val="single" w:sz="4" w:space="0" w:color="auto"/>
            </w:tcBorders>
            <w:vAlign w:val="center"/>
          </w:tcPr>
          <w:p w14:paraId="1458DE24" w14:textId="1B475581"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D840136" w14:textId="3C188952" w:rsidR="007A2E99" w:rsidRPr="005235C0" w:rsidRDefault="007A2E99" w:rsidP="00397B68">
            <w:pPr>
              <w:rPr>
                <w:color w:val="000000"/>
                <w:lang w:val="en-GB" w:eastAsia="en-GB" w:bidi="bn-BD"/>
              </w:rPr>
            </w:pPr>
            <w:r>
              <w:rPr>
                <w:color w:val="000000"/>
                <w:lang w:val="en-GB" w:eastAsia="en-GB" w:bidi="bn-BD"/>
              </w:rPr>
              <w:t>Attached file</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24FDC5" w14:textId="4B195E1A" w:rsidR="007A2E99" w:rsidRPr="005235C0" w:rsidRDefault="007A2E99" w:rsidP="00397B68">
            <w:pPr>
              <w:rPr>
                <w:color w:val="000000"/>
                <w:lang w:val="en-GB" w:eastAsia="en-GB" w:bidi="bn-BD"/>
              </w:rPr>
            </w:pPr>
            <w:r>
              <w:rPr>
                <w:color w:val="000000"/>
                <w:lang w:val="en-GB" w:eastAsia="en-GB" w:bidi="bn-BD"/>
              </w:rPr>
              <w:t xml:space="preserve">ORIGINAL legislation or </w:t>
            </w:r>
            <w:r w:rsidR="003F1791">
              <w:rPr>
                <w:color w:val="000000"/>
                <w:lang w:val="en-GB" w:eastAsia="en-GB" w:bidi="bn-BD"/>
              </w:rPr>
              <w:t>another</w:t>
            </w:r>
            <w:r>
              <w:rPr>
                <w:color w:val="000000"/>
                <w:lang w:val="en-GB" w:eastAsia="en-GB" w:bidi="bn-BD"/>
              </w:rPr>
              <w:t xml:space="preserve"> related file</w:t>
            </w:r>
          </w:p>
        </w:tc>
      </w:tr>
    </w:tbl>
    <w:p w14:paraId="41F51751" w14:textId="0162555E" w:rsidR="00A64353" w:rsidRDefault="00C730F2" w:rsidP="00174267">
      <w:pPr>
        <w:pStyle w:val="Heading2"/>
        <w:numPr>
          <w:ilvl w:val="0"/>
          <w:numId w:val="4"/>
        </w:numPr>
        <w:ind w:left="426"/>
      </w:pPr>
      <w:bookmarkStart w:id="3" w:name="_Mandatory_Fortification_Year"/>
      <w:bookmarkEnd w:id="3"/>
      <w:r>
        <w:t>M</w:t>
      </w:r>
      <w:r w:rsidR="00F34C7D">
        <w:t>andatory</w:t>
      </w:r>
      <w:r>
        <w:t xml:space="preserve"> </w:t>
      </w:r>
      <w:r w:rsidR="0012762B">
        <w:t>Fortification Year</w:t>
      </w:r>
    </w:p>
    <w:p w14:paraId="728C58C9" w14:textId="2CB06EBE"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year in which fortification </w:t>
      </w:r>
      <w:r w:rsidR="00C046FD" w:rsidRPr="55B60935">
        <w:rPr>
          <w:i/>
          <w:iCs/>
        </w:rPr>
        <w:t xml:space="preserve">of the food vehicle </w:t>
      </w:r>
      <w:r w:rsidRPr="55B60935">
        <w:rPr>
          <w:i/>
          <w:iCs/>
        </w:rPr>
        <w:t xml:space="preserve">was </w:t>
      </w:r>
      <w:r w:rsidRPr="55B60935">
        <w:rPr>
          <w:i/>
          <w:iCs/>
          <w:u w:val="single"/>
        </w:rPr>
        <w:t>first</w:t>
      </w:r>
      <w:r w:rsidRPr="55B60935">
        <w:rPr>
          <w:i/>
          <w:iCs/>
        </w:rPr>
        <w:t xml:space="preserve"> mandated in the country.</w:t>
      </w:r>
    </w:p>
    <w:p w14:paraId="0D371979" w14:textId="77777777" w:rsidR="0012762B" w:rsidRDefault="0012762B" w:rsidP="0012762B">
      <w:pPr>
        <w:rPr>
          <w:b/>
          <w:bCs/>
        </w:rPr>
      </w:pPr>
      <w:r>
        <w:rPr>
          <w:b/>
          <w:bCs/>
        </w:rPr>
        <w:t>Data Values:</w:t>
      </w:r>
    </w:p>
    <w:p w14:paraId="15D8F394" w14:textId="51433AE7" w:rsidR="0012762B" w:rsidRDefault="0012762B" w:rsidP="0012762B">
      <w:pPr>
        <w:pStyle w:val="ListParagraph"/>
        <w:numPr>
          <w:ilvl w:val="0"/>
          <w:numId w:val="3"/>
        </w:numPr>
      </w:pPr>
      <w:r>
        <w:t>Year</w:t>
      </w:r>
      <w:r w:rsidR="00C0271B">
        <w:t xml:space="preserve"> (YYYY)</w:t>
      </w:r>
      <w:r>
        <w:t xml:space="preserve">: Published year of the original or first </w:t>
      </w:r>
      <w:r w:rsidR="0037491A">
        <w:t>legislative document or mandate</w:t>
      </w:r>
      <w:r w:rsidR="00D74178">
        <w:t>.</w:t>
      </w:r>
    </w:p>
    <w:p w14:paraId="3F052638" w14:textId="67703877" w:rsidR="0012762B" w:rsidRDefault="0012762B" w:rsidP="0012762B">
      <w:pPr>
        <w:pStyle w:val="ListParagraph"/>
        <w:numPr>
          <w:ilvl w:val="0"/>
          <w:numId w:val="3"/>
        </w:numPr>
      </w:pPr>
      <w:r>
        <w:t xml:space="preserve">Blank: </w:t>
      </w:r>
      <w:r w:rsidR="00D74178">
        <w:t>D</w:t>
      </w:r>
      <w:r>
        <w:t>a</w:t>
      </w:r>
      <w:r w:rsidR="0037491A">
        <w:t>te information is not available</w:t>
      </w:r>
      <w:r w:rsidR="00D74178">
        <w:t>.</w:t>
      </w:r>
    </w:p>
    <w:p w14:paraId="439807B0" w14:textId="17C8C2FF" w:rsidR="0012762B" w:rsidRDefault="0012762B" w:rsidP="0012762B">
      <w:r w:rsidRPr="0012762B">
        <w:rPr>
          <w:b/>
          <w:bCs/>
        </w:rPr>
        <w:t xml:space="preserve">Inclusion Criteria: </w:t>
      </w:r>
      <w:r w:rsidR="00C0271B">
        <w:t>A</w:t>
      </w:r>
      <w:r>
        <w:t xml:space="preserve"> published document (ideally the original first legislative document) must be available. </w:t>
      </w:r>
    </w:p>
    <w:p w14:paraId="3A6BC082" w14:textId="0A4703F8" w:rsidR="0012762B" w:rsidRDefault="0012762B" w:rsidP="0012762B">
      <w:r>
        <w:rPr>
          <w:b/>
          <w:bCs/>
        </w:rPr>
        <w:t xml:space="preserve">Source: </w:t>
      </w:r>
      <w:r w:rsidR="008E6FEF">
        <w:t xml:space="preserve">The </w:t>
      </w:r>
      <w:r w:rsidR="008E6FEF" w:rsidRPr="00C0271B">
        <w:rPr>
          <w:u w:val="single"/>
        </w:rPr>
        <w:t>first</w:t>
      </w:r>
      <w:r w:rsidR="008E0B63" w:rsidRPr="00C0271B">
        <w:rPr>
          <w:u w:val="single"/>
        </w:rPr>
        <w:t xml:space="preserve"> or original</w:t>
      </w:r>
      <w:r w:rsidR="008E6FEF">
        <w:t xml:space="preserve"> legislation mandating fort</w:t>
      </w:r>
      <w:r w:rsidR="0037491A">
        <w:t>ification in the country (or a</w:t>
      </w:r>
      <w:r w:rsidR="008E6FEF">
        <w:t xml:space="preserve"> published document that indicates mandatory legislation). </w:t>
      </w:r>
    </w:p>
    <w:p w14:paraId="52C4FF56" w14:textId="7F92BCD5" w:rsidR="0012762B" w:rsidRDefault="0012762B" w:rsidP="0012762B">
      <w:r>
        <w:rPr>
          <w:b/>
          <w:bCs/>
        </w:rPr>
        <w:t xml:space="preserve">Comments: </w:t>
      </w:r>
      <w:r w:rsidR="0037491A">
        <w:t>A</w:t>
      </w:r>
      <w:r>
        <w:t xml:space="preserve">ny discrepancies or nuance present in the fortification year, including any </w:t>
      </w:r>
      <w:r w:rsidR="008E0B63">
        <w:t xml:space="preserve">more recent </w:t>
      </w:r>
      <w:r>
        <w:t>legislation that may have superseded the first or original legislation or any time lapses in legislation coverage.</w:t>
      </w:r>
    </w:p>
    <w:p w14:paraId="65168661" w14:textId="032C531A" w:rsidR="00B44B2A" w:rsidRDefault="00B44B2A" w:rsidP="00B44B2A">
      <w:r>
        <w:t xml:space="preserve">The table below indicates the relevant fields which will be collected in </w:t>
      </w:r>
      <w:r w:rsidR="00073074">
        <w:t>the GFDx database</w:t>
      </w:r>
      <w:r>
        <w:t>.</w:t>
      </w:r>
    </w:p>
    <w:tbl>
      <w:tblPr>
        <w:tblW w:w="5053" w:type="pct"/>
        <w:tblInd w:w="5" w:type="dxa"/>
        <w:tblLayout w:type="fixed"/>
        <w:tblLook w:val="04A0" w:firstRow="1" w:lastRow="0" w:firstColumn="1" w:lastColumn="0" w:noHBand="0" w:noVBand="1"/>
      </w:tblPr>
      <w:tblGrid>
        <w:gridCol w:w="2510"/>
        <w:gridCol w:w="2880"/>
        <w:gridCol w:w="1440"/>
        <w:gridCol w:w="1440"/>
        <w:gridCol w:w="6273"/>
      </w:tblGrid>
      <w:tr w:rsidR="00154B9D" w:rsidRPr="005235C0" w14:paraId="74357B40"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C2E1D71" w14:textId="7BC0FEC5"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DE9F989"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nil"/>
              <w:bottom w:val="single" w:sz="4" w:space="0" w:color="auto"/>
              <w:right w:val="single" w:sz="4" w:space="0" w:color="auto"/>
            </w:tcBorders>
            <w:shd w:val="clear" w:color="auto" w:fill="54A021" w:themeFill="accent2"/>
            <w:vAlign w:val="center"/>
          </w:tcPr>
          <w:p w14:paraId="42DF94B7" w14:textId="32D36533"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5416E273" w14:textId="658538C4"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27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CFA2A4D"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15C24144"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5B479255" w14:textId="77777777" w:rsidR="0045728F" w:rsidRDefault="0045728F" w:rsidP="0045728F">
            <w:pPr>
              <w:rPr>
                <w:color w:val="000000"/>
                <w:lang w:val="en-GB" w:eastAsia="en-GB" w:bidi="bn-BD"/>
              </w:rPr>
            </w:pPr>
            <w:r>
              <w:rPr>
                <w:color w:val="000000"/>
                <w:lang w:val="en-GB" w:eastAsia="en-GB" w:bidi="bn-BD"/>
              </w:rPr>
              <w:t>Legislation-maize flour</w:t>
            </w:r>
          </w:p>
          <w:p w14:paraId="63C5A330" w14:textId="77777777" w:rsidR="0045728F" w:rsidRDefault="0045728F" w:rsidP="0045728F">
            <w:pPr>
              <w:rPr>
                <w:color w:val="000000"/>
                <w:lang w:val="en-GB" w:eastAsia="en-GB" w:bidi="bn-BD"/>
              </w:rPr>
            </w:pPr>
            <w:r>
              <w:rPr>
                <w:color w:val="000000"/>
                <w:lang w:val="en-GB" w:eastAsia="en-GB" w:bidi="bn-BD"/>
              </w:rPr>
              <w:t>Legislation-oil</w:t>
            </w:r>
          </w:p>
          <w:p w14:paraId="30126040" w14:textId="77777777" w:rsidR="0045728F" w:rsidRDefault="0045728F" w:rsidP="0045728F">
            <w:pPr>
              <w:rPr>
                <w:color w:val="000000"/>
                <w:lang w:val="en-GB" w:eastAsia="en-GB" w:bidi="bn-BD"/>
              </w:rPr>
            </w:pPr>
            <w:r>
              <w:rPr>
                <w:color w:val="000000"/>
                <w:lang w:val="en-GB" w:eastAsia="en-GB" w:bidi="bn-BD"/>
              </w:rPr>
              <w:t>Legislation-rice</w:t>
            </w:r>
          </w:p>
          <w:p w14:paraId="4C033BBC" w14:textId="77777777" w:rsidR="0045728F" w:rsidRDefault="0045728F" w:rsidP="0045728F">
            <w:pPr>
              <w:rPr>
                <w:color w:val="000000"/>
                <w:lang w:val="en-GB" w:eastAsia="en-GB" w:bidi="bn-BD"/>
              </w:rPr>
            </w:pPr>
            <w:r>
              <w:rPr>
                <w:color w:val="000000"/>
                <w:lang w:val="en-GB" w:eastAsia="en-GB" w:bidi="bn-BD"/>
              </w:rPr>
              <w:t>Legislation-salt</w:t>
            </w:r>
          </w:p>
          <w:p w14:paraId="331775E3" w14:textId="77777777" w:rsidR="0045728F" w:rsidRDefault="0045728F" w:rsidP="0045728F">
            <w:pPr>
              <w:rPr>
                <w:color w:val="000000"/>
                <w:lang w:val="en-GB" w:eastAsia="en-GB" w:bidi="bn-BD"/>
              </w:rPr>
            </w:pPr>
            <w:r>
              <w:rPr>
                <w:color w:val="000000"/>
                <w:lang w:val="en-GB" w:eastAsia="en-GB" w:bidi="bn-BD"/>
              </w:rPr>
              <w:t>Legislation-wheat flour</w:t>
            </w:r>
          </w:p>
          <w:p w14:paraId="0C774FC8" w14:textId="38A9492E"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5CE112" w14:textId="557D09F9" w:rsidR="0045728F" w:rsidRPr="005235C0" w:rsidRDefault="0045728F" w:rsidP="00154B9D">
            <w:pPr>
              <w:rPr>
                <w:b/>
                <w:bCs/>
                <w:color w:val="FFFFFF" w:themeColor="background1"/>
                <w:lang w:val="en-GB" w:eastAsia="en-GB" w:bidi="bn-BD"/>
              </w:rPr>
            </w:pPr>
            <w:proofErr w:type="spellStart"/>
            <w:r w:rsidRPr="005235C0">
              <w:rPr>
                <w:color w:val="000000"/>
                <w:lang w:val="en-GB" w:eastAsia="en-GB" w:bidi="bn-BD"/>
              </w:rPr>
              <w:t>fortification_year</w:t>
            </w:r>
            <w:proofErr w:type="spellEnd"/>
          </w:p>
        </w:tc>
        <w:tc>
          <w:tcPr>
            <w:tcW w:w="1440" w:type="dxa"/>
            <w:tcBorders>
              <w:top w:val="single" w:sz="4" w:space="0" w:color="auto"/>
              <w:left w:val="nil"/>
              <w:bottom w:val="single" w:sz="4" w:space="0" w:color="auto"/>
              <w:right w:val="single" w:sz="4" w:space="0" w:color="auto"/>
            </w:tcBorders>
            <w:vAlign w:val="center"/>
          </w:tcPr>
          <w:p w14:paraId="6F21D227" w14:textId="3FE99BBC"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333B85" w14:textId="00642F0F" w:rsidR="0045728F" w:rsidRPr="005235C0" w:rsidRDefault="0045728F" w:rsidP="00154B9D">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7F17D6" w14:textId="0B948CA9" w:rsidR="0045728F" w:rsidRPr="005235C0" w:rsidRDefault="0045728F" w:rsidP="00154B9D">
            <w:pPr>
              <w:rPr>
                <w:b/>
                <w:bCs/>
                <w:color w:val="FFFFFF" w:themeColor="background1"/>
                <w:lang w:val="en-GB" w:eastAsia="en-GB" w:bidi="bn-BD"/>
              </w:rPr>
            </w:pPr>
            <w:r>
              <w:rPr>
                <w:color w:val="000000"/>
                <w:lang w:val="en-GB" w:eastAsia="en-GB" w:bidi="bn-BD"/>
              </w:rPr>
              <w:t>Blank values indicate unknown and the rest of the fields for this indicator should also be blank.  ORIGINAL/FIRST legislation.</w:t>
            </w:r>
          </w:p>
        </w:tc>
      </w:tr>
      <w:tr w:rsidR="0045728F" w:rsidRPr="005235C0" w14:paraId="1B89785D" w14:textId="77777777" w:rsidTr="00F977F7">
        <w:trPr>
          <w:trHeight w:val="600"/>
          <w:tblHeader/>
        </w:trPr>
        <w:tc>
          <w:tcPr>
            <w:tcW w:w="2510" w:type="dxa"/>
            <w:vMerge/>
            <w:tcBorders>
              <w:left w:val="single" w:sz="4" w:space="0" w:color="auto"/>
              <w:right w:val="single" w:sz="4" w:space="0" w:color="auto"/>
            </w:tcBorders>
            <w:shd w:val="clear" w:color="auto" w:fill="auto"/>
            <w:vAlign w:val="center"/>
          </w:tcPr>
          <w:p w14:paraId="69CCB1D4" w14:textId="3A42753B"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D0247C" w14:textId="3D389FA5" w:rsidR="0045728F" w:rsidRPr="005235C0" w:rsidRDefault="0045728F" w:rsidP="00154B9D">
            <w:pPr>
              <w:rPr>
                <w:b/>
                <w:bCs/>
                <w:color w:val="FFFFFF" w:themeColor="background1"/>
                <w:lang w:val="en-GB" w:eastAsia="en-GB" w:bidi="bn-BD"/>
              </w:rPr>
            </w:pPr>
            <w:proofErr w:type="spellStart"/>
            <w:r w:rsidRPr="005235C0">
              <w:rPr>
                <w:color w:val="000000"/>
                <w:lang w:val="en-GB" w:eastAsia="en-GB" w:bidi="bn-BD"/>
              </w:rPr>
              <w:t>fy_original_source</w:t>
            </w:r>
            <w:proofErr w:type="spellEnd"/>
          </w:p>
        </w:tc>
        <w:tc>
          <w:tcPr>
            <w:tcW w:w="1440" w:type="dxa"/>
            <w:tcBorders>
              <w:top w:val="single" w:sz="4" w:space="0" w:color="auto"/>
              <w:left w:val="nil"/>
              <w:bottom w:val="single" w:sz="4" w:space="0" w:color="auto"/>
              <w:right w:val="single" w:sz="4" w:space="0" w:color="auto"/>
            </w:tcBorders>
            <w:vAlign w:val="center"/>
          </w:tcPr>
          <w:p w14:paraId="1FDE5ED6" w14:textId="00084C43"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148DAD" w14:textId="7F8802BF"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8BFD84" w14:textId="77CFAE80"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in the document's original language </w:t>
            </w:r>
            <w:r>
              <w:rPr>
                <w:color w:val="000000"/>
                <w:lang w:val="en-GB" w:eastAsia="en-GB" w:bidi="bn-BD"/>
              </w:rPr>
              <w:t>–</w:t>
            </w:r>
            <w:r w:rsidRPr="005235C0">
              <w:rPr>
                <w:color w:val="000000"/>
                <w:lang w:val="en-GB" w:eastAsia="en-GB" w:bidi="bn-BD"/>
              </w:rPr>
              <w:t xml:space="preserve"> </w:t>
            </w:r>
            <w:r>
              <w:rPr>
                <w:color w:val="000000"/>
                <w:lang w:val="en-GB" w:eastAsia="en-GB" w:bidi="bn-BD"/>
              </w:rPr>
              <w:t>ORIGINAL/</w:t>
            </w:r>
            <w:r w:rsidRPr="005235C0">
              <w:rPr>
                <w:color w:val="000000"/>
                <w:lang w:val="en-GB" w:eastAsia="en-GB" w:bidi="bn-BD"/>
              </w:rPr>
              <w:t>FIRST legislation</w:t>
            </w:r>
          </w:p>
        </w:tc>
      </w:tr>
      <w:tr w:rsidR="0045728F" w:rsidRPr="005235C0" w14:paraId="75A1F7AB" w14:textId="77777777" w:rsidTr="00F977F7">
        <w:trPr>
          <w:trHeight w:val="600"/>
          <w:tblHeader/>
        </w:trPr>
        <w:tc>
          <w:tcPr>
            <w:tcW w:w="2510" w:type="dxa"/>
            <w:vMerge/>
            <w:tcBorders>
              <w:left w:val="single" w:sz="4" w:space="0" w:color="auto"/>
              <w:right w:val="single" w:sz="4" w:space="0" w:color="auto"/>
            </w:tcBorders>
            <w:shd w:val="clear" w:color="auto" w:fill="auto"/>
            <w:vAlign w:val="center"/>
          </w:tcPr>
          <w:p w14:paraId="792C2C9F" w14:textId="28F7522D"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3AD4A6" w14:textId="49532DCF" w:rsidR="0045728F" w:rsidRPr="005235C0" w:rsidRDefault="0045728F" w:rsidP="00154B9D">
            <w:pPr>
              <w:rPr>
                <w:color w:val="000000"/>
                <w:lang w:val="en-GB" w:eastAsia="en-GB" w:bidi="bn-BD"/>
              </w:rPr>
            </w:pPr>
            <w:proofErr w:type="spellStart"/>
            <w:r w:rsidRPr="005235C0">
              <w:rPr>
                <w:color w:val="000000"/>
                <w:lang w:val="en-GB" w:eastAsia="en-GB" w:bidi="bn-BD"/>
              </w:rPr>
              <w:t>fy_original_source_english</w:t>
            </w:r>
            <w:proofErr w:type="spellEnd"/>
          </w:p>
        </w:tc>
        <w:tc>
          <w:tcPr>
            <w:tcW w:w="1440" w:type="dxa"/>
            <w:tcBorders>
              <w:top w:val="single" w:sz="4" w:space="0" w:color="auto"/>
              <w:left w:val="nil"/>
              <w:bottom w:val="single" w:sz="4" w:space="0" w:color="auto"/>
              <w:right w:val="single" w:sz="4" w:space="0" w:color="auto"/>
            </w:tcBorders>
            <w:vAlign w:val="center"/>
          </w:tcPr>
          <w:p w14:paraId="757A33A6" w14:textId="596250BF"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FCE3D6" w14:textId="30E8FE8D" w:rsidR="0045728F" w:rsidRPr="005235C0" w:rsidRDefault="0045728F" w:rsidP="00154B9D">
            <w:pPr>
              <w:rPr>
                <w:color w:val="000000"/>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BD4237" w14:textId="76D5644B"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02784A77" w14:textId="77777777" w:rsidTr="00F977F7">
        <w:trPr>
          <w:trHeight w:val="600"/>
          <w:tblHeader/>
        </w:trPr>
        <w:tc>
          <w:tcPr>
            <w:tcW w:w="2510" w:type="dxa"/>
            <w:vMerge/>
            <w:tcBorders>
              <w:left w:val="single" w:sz="4" w:space="0" w:color="auto"/>
              <w:bottom w:val="single" w:sz="4" w:space="0" w:color="auto"/>
              <w:right w:val="single" w:sz="4" w:space="0" w:color="auto"/>
            </w:tcBorders>
            <w:shd w:val="clear" w:color="auto" w:fill="auto"/>
            <w:vAlign w:val="center"/>
          </w:tcPr>
          <w:p w14:paraId="4D13959E" w14:textId="077454F4"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0EB26" w14:textId="7CB14725" w:rsidR="0045728F" w:rsidRPr="005235C0" w:rsidRDefault="0045728F" w:rsidP="00154B9D">
            <w:pPr>
              <w:rPr>
                <w:color w:val="000000"/>
                <w:lang w:val="en-GB" w:eastAsia="en-GB" w:bidi="bn-BD"/>
              </w:rPr>
            </w:pPr>
            <w:proofErr w:type="spellStart"/>
            <w:r w:rsidRPr="005235C0">
              <w:rPr>
                <w:color w:val="000000"/>
                <w:lang w:val="en-GB" w:eastAsia="en-GB" w:bidi="bn-BD"/>
              </w:rPr>
              <w:t>fy_comment</w:t>
            </w:r>
            <w:proofErr w:type="spellEnd"/>
          </w:p>
        </w:tc>
        <w:tc>
          <w:tcPr>
            <w:tcW w:w="1440" w:type="dxa"/>
            <w:tcBorders>
              <w:top w:val="single" w:sz="4" w:space="0" w:color="auto"/>
              <w:left w:val="nil"/>
              <w:bottom w:val="single" w:sz="4" w:space="0" w:color="auto"/>
              <w:right w:val="single" w:sz="4" w:space="0" w:color="auto"/>
            </w:tcBorders>
            <w:vAlign w:val="center"/>
          </w:tcPr>
          <w:p w14:paraId="148E6816" w14:textId="2BC0A840"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49B898" w14:textId="6C1C4BA2" w:rsidR="0045728F" w:rsidRPr="005235C0" w:rsidRDefault="0045728F" w:rsidP="00154B9D">
            <w:pPr>
              <w:rPr>
                <w:color w:val="000000"/>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3B6400" w14:textId="4AA3A53C" w:rsidR="0045728F" w:rsidRPr="005235C0" w:rsidRDefault="0045728F" w:rsidP="00154B9D">
            <w:pPr>
              <w:rPr>
                <w:b/>
                <w:bCs/>
                <w:color w:val="FFFFFF" w:themeColor="background1"/>
                <w:lang w:val="en-GB" w:eastAsia="en-GB" w:bidi="bn-BD"/>
              </w:rPr>
            </w:pPr>
            <w:r w:rsidRPr="005235C0">
              <w:rPr>
                <w:color w:val="000000"/>
                <w:lang w:val="en-GB" w:eastAsia="en-GB" w:bidi="bn-BD"/>
              </w:rPr>
              <w:t>Comments on this indicator, including more recent legislation or time lapses.</w:t>
            </w:r>
          </w:p>
        </w:tc>
      </w:tr>
    </w:tbl>
    <w:p w14:paraId="6A84645A" w14:textId="072795C6" w:rsidR="0012762B" w:rsidRDefault="0012762B" w:rsidP="00174267">
      <w:pPr>
        <w:pStyle w:val="Heading2"/>
        <w:numPr>
          <w:ilvl w:val="0"/>
          <w:numId w:val="4"/>
        </w:numPr>
        <w:ind w:left="426"/>
      </w:pPr>
      <w:bookmarkStart w:id="4" w:name="_Effective_Year_FOR"/>
      <w:bookmarkEnd w:id="4"/>
      <w:r>
        <w:lastRenderedPageBreak/>
        <w:t>Effective Year</w:t>
      </w:r>
      <w:r w:rsidR="00F34C7D">
        <w:t xml:space="preserve"> For</w:t>
      </w:r>
      <w:r w:rsidR="00C730F2">
        <w:t xml:space="preserve"> </w:t>
      </w:r>
      <w:r w:rsidR="00F34C7D">
        <w:t>Mandatory Fortification</w:t>
      </w:r>
      <w:r w:rsidR="0037491A">
        <w:t xml:space="preserve"> </w:t>
      </w:r>
    </w:p>
    <w:p w14:paraId="740AAFED" w14:textId="2E90E926" w:rsidR="0012762B" w:rsidRPr="0044127D" w:rsidRDefault="0012762B" w:rsidP="55B60935">
      <w:pPr>
        <w:rPr>
          <w:i/>
          <w:iCs/>
        </w:rPr>
      </w:pPr>
      <w:r w:rsidRPr="00A64353">
        <w:rPr>
          <w:b/>
          <w:bCs/>
        </w:rPr>
        <w:t>Definition:</w:t>
      </w:r>
      <w:r w:rsidRPr="55B60935">
        <w:rPr>
          <w:b/>
          <w:bCs/>
          <w:i/>
          <w:iCs/>
        </w:rPr>
        <w:t xml:space="preserve"> </w:t>
      </w:r>
      <w:r w:rsidRPr="55B60935">
        <w:rPr>
          <w:i/>
          <w:iCs/>
        </w:rPr>
        <w:t>The year in which fortification</w:t>
      </w:r>
      <w:r w:rsidR="005C2478" w:rsidRPr="55B60935">
        <w:rPr>
          <w:i/>
          <w:iCs/>
        </w:rPr>
        <w:t xml:space="preserve"> of the food vehicle</w:t>
      </w:r>
      <w:r w:rsidRPr="55B60935">
        <w:rPr>
          <w:i/>
          <w:iCs/>
        </w:rPr>
        <w:t xml:space="preserve"> </w:t>
      </w:r>
      <w:r w:rsidRPr="55B60935">
        <w:rPr>
          <w:i/>
          <w:iCs/>
          <w:u w:val="single"/>
        </w:rPr>
        <w:t>first</w:t>
      </w:r>
      <w:r w:rsidRPr="55B60935">
        <w:rPr>
          <w:i/>
          <w:iCs/>
        </w:rPr>
        <w:t xml:space="preserve"> came into force or into effect in the country.</w:t>
      </w:r>
    </w:p>
    <w:p w14:paraId="590C1221" w14:textId="77777777" w:rsidR="0012762B" w:rsidRDefault="0012762B" w:rsidP="0012762B">
      <w:pPr>
        <w:rPr>
          <w:b/>
          <w:bCs/>
        </w:rPr>
      </w:pPr>
      <w:r>
        <w:rPr>
          <w:b/>
          <w:bCs/>
        </w:rPr>
        <w:t>Data Values:</w:t>
      </w:r>
    </w:p>
    <w:p w14:paraId="3F205FB8" w14:textId="35035525" w:rsidR="0012762B" w:rsidRDefault="0012762B" w:rsidP="0012762B">
      <w:pPr>
        <w:pStyle w:val="ListParagraph"/>
        <w:numPr>
          <w:ilvl w:val="0"/>
          <w:numId w:val="3"/>
        </w:numPr>
      </w:pPr>
      <w:r>
        <w:t>Year</w:t>
      </w:r>
      <w:r w:rsidR="0037491A">
        <w:t xml:space="preserve"> (YYYY)</w:t>
      </w:r>
      <w:r>
        <w:t>: Published effective year of the original or first legislative document or mandate. If no year is given within the legislative document, it is assumed to come into effect immediately and reflects the year of Indicator 2</w:t>
      </w:r>
      <w:r w:rsidR="0037491A">
        <w:t xml:space="preserve"> (Mandatory Fortification Year)</w:t>
      </w:r>
      <w:r>
        <w:t>.</w:t>
      </w:r>
    </w:p>
    <w:p w14:paraId="5804E69E" w14:textId="7E36173C" w:rsidR="0012762B" w:rsidRPr="0037491A" w:rsidRDefault="0012762B" w:rsidP="0012762B">
      <w:pPr>
        <w:pStyle w:val="ListParagraph"/>
        <w:numPr>
          <w:ilvl w:val="0"/>
          <w:numId w:val="3"/>
        </w:numPr>
      </w:pPr>
      <w:r w:rsidRPr="0037491A">
        <w:t xml:space="preserve">Blank Value: </w:t>
      </w:r>
      <w:r w:rsidR="00D74178">
        <w:t>D</w:t>
      </w:r>
      <w:r w:rsidRPr="0037491A">
        <w:t>a</w:t>
      </w:r>
      <w:r w:rsidR="0037491A">
        <w:t>te information is not available</w:t>
      </w:r>
      <w:r w:rsidR="00D74178">
        <w:t>.</w:t>
      </w:r>
    </w:p>
    <w:p w14:paraId="4F100DE5" w14:textId="7569BA3F" w:rsidR="0012762B" w:rsidRDefault="0012762B" w:rsidP="0012762B">
      <w:r w:rsidRPr="0012762B">
        <w:rPr>
          <w:b/>
          <w:bCs/>
        </w:rPr>
        <w:t xml:space="preserve">Inclusion Criteria: </w:t>
      </w:r>
      <w:r w:rsidR="0037491A">
        <w:t>A</w:t>
      </w:r>
      <w:r>
        <w:t xml:space="preserve"> published document (ideally the original first legislative document) must be available</w:t>
      </w:r>
      <w:r w:rsidR="0037491A">
        <w:t>.</w:t>
      </w:r>
      <w:r>
        <w:t xml:space="preserve"> </w:t>
      </w:r>
    </w:p>
    <w:p w14:paraId="35F1E382" w14:textId="11734540" w:rsidR="0012762B" w:rsidRDefault="0012762B" w:rsidP="0012762B">
      <w:r>
        <w:rPr>
          <w:b/>
          <w:bCs/>
        </w:rPr>
        <w:t xml:space="preserve">Source: </w:t>
      </w:r>
      <w:r w:rsidR="0037491A">
        <w:t xml:space="preserve">The </w:t>
      </w:r>
      <w:r w:rsidR="0037491A" w:rsidRPr="00C0271B">
        <w:rPr>
          <w:u w:val="single"/>
        </w:rPr>
        <w:t>first or original</w:t>
      </w:r>
      <w:r w:rsidR="0037491A">
        <w:t xml:space="preserve"> legislation mandating fortification in the country (or a published document that indicates mandatory legislation).</w:t>
      </w:r>
    </w:p>
    <w:p w14:paraId="1BB1B97C" w14:textId="14260FC9" w:rsidR="0012762B" w:rsidRDefault="0012762B" w:rsidP="0012762B">
      <w:r>
        <w:rPr>
          <w:b/>
          <w:bCs/>
        </w:rPr>
        <w:t xml:space="preserve">Comments: </w:t>
      </w:r>
      <w:r w:rsidR="0037491A">
        <w:t>A</w:t>
      </w:r>
      <w:r>
        <w:t>ny discrepancies or nuance present in the effective year</w:t>
      </w:r>
      <w:r w:rsidR="0037491A">
        <w:t>, or explanation of</w:t>
      </w:r>
      <w:r w:rsidR="00A019F6">
        <w:t xml:space="preserve"> how the effective year was derived.</w:t>
      </w:r>
    </w:p>
    <w:p w14:paraId="73D14825" w14:textId="45C9A5F1" w:rsidR="008C0943" w:rsidRDefault="008C0943" w:rsidP="008C0943">
      <w:r>
        <w:t xml:space="preserve">The table below indicates the relevant fields which will be collected in </w:t>
      </w:r>
      <w:r w:rsidR="00073074">
        <w:t>the GFDx database</w:t>
      </w:r>
      <w:r w:rsidR="00E06FEF">
        <w:t>.</w:t>
      </w:r>
    </w:p>
    <w:tbl>
      <w:tblPr>
        <w:tblW w:w="5000" w:type="pct"/>
        <w:tblInd w:w="5" w:type="dxa"/>
        <w:tblLayout w:type="fixed"/>
        <w:tblLook w:val="04A0" w:firstRow="1" w:lastRow="0" w:firstColumn="1" w:lastColumn="0" w:noHBand="0" w:noVBand="1"/>
      </w:tblPr>
      <w:tblGrid>
        <w:gridCol w:w="2510"/>
        <w:gridCol w:w="2970"/>
        <w:gridCol w:w="1440"/>
        <w:gridCol w:w="1763"/>
        <w:gridCol w:w="5707"/>
      </w:tblGrid>
      <w:tr w:rsidR="00154B9D" w:rsidRPr="005235C0" w14:paraId="5DE9FC53"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4BA018" w14:textId="7A2BE28C"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9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2B07674" w14:textId="36672606"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4990E8" w14:textId="4F7E9553"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76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70188F"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570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16AEBE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6BB8CE8E"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7334B81C" w14:textId="77777777" w:rsidR="0045728F" w:rsidRDefault="0045728F" w:rsidP="0045728F">
            <w:pPr>
              <w:rPr>
                <w:color w:val="000000"/>
                <w:lang w:val="en-GB" w:eastAsia="en-GB" w:bidi="bn-BD"/>
              </w:rPr>
            </w:pPr>
            <w:r>
              <w:rPr>
                <w:color w:val="000000"/>
                <w:lang w:val="en-GB" w:eastAsia="en-GB" w:bidi="bn-BD"/>
              </w:rPr>
              <w:t>Legislation-maize flour</w:t>
            </w:r>
          </w:p>
          <w:p w14:paraId="4887FAB7" w14:textId="77777777" w:rsidR="0045728F" w:rsidRDefault="0045728F" w:rsidP="0045728F">
            <w:pPr>
              <w:rPr>
                <w:color w:val="000000"/>
                <w:lang w:val="en-GB" w:eastAsia="en-GB" w:bidi="bn-BD"/>
              </w:rPr>
            </w:pPr>
            <w:r>
              <w:rPr>
                <w:color w:val="000000"/>
                <w:lang w:val="en-GB" w:eastAsia="en-GB" w:bidi="bn-BD"/>
              </w:rPr>
              <w:t>Legislation-oil</w:t>
            </w:r>
          </w:p>
          <w:p w14:paraId="23AA11BA" w14:textId="77777777" w:rsidR="0045728F" w:rsidRDefault="0045728F" w:rsidP="0045728F">
            <w:pPr>
              <w:rPr>
                <w:color w:val="000000"/>
                <w:lang w:val="en-GB" w:eastAsia="en-GB" w:bidi="bn-BD"/>
              </w:rPr>
            </w:pPr>
            <w:r>
              <w:rPr>
                <w:color w:val="000000"/>
                <w:lang w:val="en-GB" w:eastAsia="en-GB" w:bidi="bn-BD"/>
              </w:rPr>
              <w:t>Legislation-rice</w:t>
            </w:r>
          </w:p>
          <w:p w14:paraId="4E76DED7" w14:textId="77777777" w:rsidR="0045728F" w:rsidRDefault="0045728F" w:rsidP="0045728F">
            <w:pPr>
              <w:rPr>
                <w:color w:val="000000"/>
                <w:lang w:val="en-GB" w:eastAsia="en-GB" w:bidi="bn-BD"/>
              </w:rPr>
            </w:pPr>
            <w:r>
              <w:rPr>
                <w:color w:val="000000"/>
                <w:lang w:val="en-GB" w:eastAsia="en-GB" w:bidi="bn-BD"/>
              </w:rPr>
              <w:t>Legislation-salt</w:t>
            </w:r>
          </w:p>
          <w:p w14:paraId="414FC8E1" w14:textId="77777777" w:rsidR="0045728F" w:rsidRDefault="0045728F" w:rsidP="0045728F">
            <w:pPr>
              <w:rPr>
                <w:color w:val="000000"/>
                <w:lang w:val="en-GB" w:eastAsia="en-GB" w:bidi="bn-BD"/>
              </w:rPr>
            </w:pPr>
            <w:r>
              <w:rPr>
                <w:color w:val="000000"/>
                <w:lang w:val="en-GB" w:eastAsia="en-GB" w:bidi="bn-BD"/>
              </w:rPr>
              <w:t>Legislation-wheat flour</w:t>
            </w:r>
          </w:p>
          <w:p w14:paraId="7481E772" w14:textId="02A7616D"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825D9BB" w14:textId="2E2A8A20" w:rsidR="0045728F" w:rsidRDefault="0045728F" w:rsidP="00154B9D">
            <w:pPr>
              <w:rPr>
                <w:color w:val="000000"/>
                <w:lang w:val="en-GB" w:eastAsia="en-GB" w:bidi="bn-BD"/>
              </w:rPr>
            </w:pPr>
            <w:proofErr w:type="spellStart"/>
            <w:r w:rsidRPr="005235C0">
              <w:rPr>
                <w:color w:val="000000"/>
                <w:lang w:val="en-GB" w:eastAsia="en-GB" w:bidi="bn-BD"/>
              </w:rPr>
              <w:t>effective_year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9904D0" w14:textId="46BCE83A" w:rsidR="0045728F" w:rsidRDefault="0045728F" w:rsidP="00154B9D">
            <w:pPr>
              <w:rPr>
                <w:b/>
                <w:bCs/>
                <w:color w:val="FFFFFF" w:themeColor="background1"/>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B6B8AD" w14:textId="7BF7BD03" w:rsidR="0045728F" w:rsidRPr="005235C0" w:rsidRDefault="0045728F" w:rsidP="00154B9D">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D7A3F0" w14:textId="51CEE3D3" w:rsidR="0045728F" w:rsidRPr="005235C0" w:rsidRDefault="003F1791" w:rsidP="00154B9D">
            <w:pPr>
              <w:rPr>
                <w:b/>
                <w:bCs/>
                <w:color w:val="FFFFFF" w:themeColor="background1"/>
                <w:lang w:val="en-GB" w:eastAsia="en-GB" w:bidi="bn-BD"/>
              </w:rPr>
            </w:pPr>
            <w:r>
              <w:rPr>
                <w:color w:val="000000"/>
                <w:lang w:val="en-GB" w:eastAsia="en-GB" w:bidi="bn-BD"/>
              </w:rPr>
              <w:t>O</w:t>
            </w:r>
            <w:r w:rsidR="0045728F">
              <w:rPr>
                <w:color w:val="000000"/>
                <w:lang w:val="en-GB" w:eastAsia="en-GB" w:bidi="bn-BD"/>
              </w:rPr>
              <w:t>RIGINAL/FIRST legislation. ASSUMPTION: If no effective year is provided, it is assumed to come into effect immediately (i.e. same as the year in indicator 2)</w:t>
            </w:r>
          </w:p>
        </w:tc>
      </w:tr>
      <w:tr w:rsidR="0045728F" w:rsidRPr="005235C0" w14:paraId="074430A9" w14:textId="77777777" w:rsidTr="00F977F7">
        <w:trPr>
          <w:trHeight w:val="386"/>
          <w:tblHeader/>
        </w:trPr>
        <w:tc>
          <w:tcPr>
            <w:tcW w:w="2510" w:type="dxa"/>
            <w:vMerge/>
            <w:tcBorders>
              <w:left w:val="single" w:sz="4" w:space="0" w:color="auto"/>
              <w:right w:val="single" w:sz="4" w:space="0" w:color="auto"/>
            </w:tcBorders>
            <w:shd w:val="clear" w:color="auto" w:fill="auto"/>
            <w:vAlign w:val="center"/>
          </w:tcPr>
          <w:p w14:paraId="2BD90969" w14:textId="48389AFC"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178E472A" w14:textId="3101AE37" w:rsidR="0045728F" w:rsidRDefault="0045728F" w:rsidP="00154B9D">
            <w:pPr>
              <w:rPr>
                <w:color w:val="000000"/>
                <w:lang w:val="en-GB" w:eastAsia="en-GB" w:bidi="bn-BD"/>
              </w:rPr>
            </w:pPr>
            <w:proofErr w:type="spellStart"/>
            <w:r w:rsidRPr="005235C0">
              <w:rPr>
                <w:color w:val="000000"/>
                <w:lang w:val="en-GB" w:eastAsia="en-GB" w:bidi="bn-BD"/>
              </w:rPr>
              <w:t>ey_original_source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4ACED8" w14:textId="3F1EB18D" w:rsidR="0045728F" w:rsidRDefault="0045728F" w:rsidP="00154B9D">
            <w:pPr>
              <w:rPr>
                <w:b/>
                <w:bCs/>
                <w:color w:val="FFFFFF" w:themeColor="background1"/>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BB8673" w14:textId="19FCFBAE"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21A1AC" w14:textId="000B2B30"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in the document's original language </w:t>
            </w:r>
            <w:r>
              <w:rPr>
                <w:color w:val="000000"/>
                <w:lang w:val="en-GB" w:eastAsia="en-GB" w:bidi="bn-BD"/>
              </w:rPr>
              <w:t>–</w:t>
            </w:r>
            <w:r w:rsidRPr="005235C0">
              <w:rPr>
                <w:color w:val="000000"/>
                <w:lang w:val="en-GB" w:eastAsia="en-GB" w:bidi="bn-BD"/>
              </w:rPr>
              <w:t xml:space="preserve"> </w:t>
            </w:r>
            <w:r>
              <w:rPr>
                <w:color w:val="000000"/>
                <w:lang w:val="en-GB" w:eastAsia="en-GB" w:bidi="bn-BD"/>
              </w:rPr>
              <w:t>ORIGINAL/</w:t>
            </w:r>
            <w:r w:rsidRPr="005235C0">
              <w:rPr>
                <w:color w:val="000000"/>
                <w:lang w:val="en-GB" w:eastAsia="en-GB" w:bidi="bn-BD"/>
              </w:rPr>
              <w:t>FIRST legislation</w:t>
            </w:r>
          </w:p>
        </w:tc>
      </w:tr>
      <w:tr w:rsidR="0045728F" w:rsidRPr="005235C0" w14:paraId="00E2D0FD" w14:textId="77777777" w:rsidTr="00F977F7">
        <w:trPr>
          <w:trHeight w:val="181"/>
          <w:tblHeader/>
        </w:trPr>
        <w:tc>
          <w:tcPr>
            <w:tcW w:w="2510" w:type="dxa"/>
            <w:vMerge/>
            <w:tcBorders>
              <w:left w:val="single" w:sz="4" w:space="0" w:color="auto"/>
              <w:right w:val="single" w:sz="4" w:space="0" w:color="auto"/>
            </w:tcBorders>
            <w:shd w:val="clear" w:color="auto" w:fill="auto"/>
            <w:vAlign w:val="center"/>
          </w:tcPr>
          <w:p w14:paraId="5E0B6975" w14:textId="692A2473"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4861FAC0" w14:textId="28853D7D" w:rsidR="0045728F" w:rsidRDefault="0045728F" w:rsidP="00154B9D">
            <w:pPr>
              <w:rPr>
                <w:color w:val="000000"/>
                <w:lang w:val="en-GB" w:eastAsia="en-GB" w:bidi="bn-BD"/>
              </w:rPr>
            </w:pPr>
            <w:proofErr w:type="spellStart"/>
            <w:r w:rsidRPr="005235C0">
              <w:rPr>
                <w:color w:val="000000"/>
                <w:lang w:val="en-GB" w:eastAsia="en-GB" w:bidi="bn-BD"/>
              </w:rPr>
              <w:t>ey_original_source_english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6D991D4" w14:textId="484CE109" w:rsidR="0045728F" w:rsidRDefault="0045728F" w:rsidP="00154B9D">
            <w:pPr>
              <w:rPr>
                <w:color w:val="000000"/>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B5B1D0" w14:textId="3F380606" w:rsidR="0045728F" w:rsidRPr="005235C0" w:rsidRDefault="0045728F" w:rsidP="00154B9D">
            <w:pPr>
              <w:rPr>
                <w:color w:val="000000"/>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733C73" w14:textId="563FFAE5"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7F81B090" w14:textId="77777777" w:rsidTr="00F977F7">
        <w:trPr>
          <w:trHeight w:val="368"/>
          <w:tblHeader/>
        </w:trPr>
        <w:tc>
          <w:tcPr>
            <w:tcW w:w="2510" w:type="dxa"/>
            <w:vMerge/>
            <w:tcBorders>
              <w:left w:val="single" w:sz="4" w:space="0" w:color="auto"/>
              <w:bottom w:val="single" w:sz="4" w:space="0" w:color="auto"/>
              <w:right w:val="single" w:sz="4" w:space="0" w:color="auto"/>
            </w:tcBorders>
            <w:shd w:val="clear" w:color="auto" w:fill="auto"/>
            <w:vAlign w:val="center"/>
          </w:tcPr>
          <w:p w14:paraId="187818C9" w14:textId="6F6AED47"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4F17B55" w14:textId="1A949F28" w:rsidR="0045728F" w:rsidRDefault="0045728F" w:rsidP="00154B9D">
            <w:pPr>
              <w:rPr>
                <w:color w:val="000000"/>
                <w:lang w:val="en-GB" w:eastAsia="en-GB" w:bidi="bn-BD"/>
              </w:rPr>
            </w:pPr>
            <w:proofErr w:type="spellStart"/>
            <w:r w:rsidRPr="005235C0">
              <w:rPr>
                <w:color w:val="000000"/>
                <w:lang w:val="en-GB" w:eastAsia="en-GB" w:bidi="bn-BD"/>
              </w:rPr>
              <w:t>ey_comment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25B8434" w14:textId="71DD617A" w:rsidR="0045728F" w:rsidRDefault="0045728F" w:rsidP="00154B9D">
            <w:pPr>
              <w:rPr>
                <w:color w:val="000000"/>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538AE3" w14:textId="03F68322" w:rsidR="0045728F" w:rsidRPr="005235C0" w:rsidRDefault="0045728F" w:rsidP="00154B9D">
            <w:pPr>
              <w:rPr>
                <w:color w:val="000000"/>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3E555" w14:textId="176BC953" w:rsidR="0045728F" w:rsidRPr="005235C0" w:rsidRDefault="0045728F" w:rsidP="00154B9D">
            <w:pPr>
              <w:rPr>
                <w:b/>
                <w:bCs/>
                <w:color w:val="FFFFFF" w:themeColor="background1"/>
                <w:lang w:val="en-GB" w:eastAsia="en-GB" w:bidi="bn-BD"/>
              </w:rPr>
            </w:pPr>
            <w:r w:rsidRPr="005235C0">
              <w:rPr>
                <w:color w:val="000000"/>
                <w:lang w:val="en-GB" w:eastAsia="en-GB" w:bidi="bn-BD"/>
              </w:rPr>
              <w:t>Explanation of how effective year was derived</w:t>
            </w:r>
            <w:r>
              <w:rPr>
                <w:color w:val="000000"/>
                <w:lang w:val="en-GB" w:eastAsia="en-GB" w:bidi="bn-BD"/>
              </w:rPr>
              <w:t xml:space="preserve"> or assumed</w:t>
            </w:r>
            <w:r w:rsidRPr="005235C0">
              <w:rPr>
                <w:color w:val="000000"/>
                <w:lang w:val="en-GB" w:eastAsia="en-GB" w:bidi="bn-BD"/>
              </w:rPr>
              <w:t>.</w:t>
            </w:r>
          </w:p>
        </w:tc>
      </w:tr>
    </w:tbl>
    <w:p w14:paraId="0C2599ED" w14:textId="12A15BE3" w:rsidR="0012762B" w:rsidRDefault="0012762B" w:rsidP="00174267">
      <w:pPr>
        <w:pStyle w:val="Heading2"/>
        <w:numPr>
          <w:ilvl w:val="0"/>
          <w:numId w:val="4"/>
        </w:numPr>
        <w:ind w:left="426"/>
      </w:pPr>
      <w:bookmarkStart w:id="5" w:name="_Fortification_Standard"/>
      <w:bookmarkEnd w:id="5"/>
      <w:r>
        <w:t>Fortification Standard</w:t>
      </w:r>
    </w:p>
    <w:p w14:paraId="198EBE57" w14:textId="77777777"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country has legal documentation </w:t>
      </w:r>
      <w:r w:rsidR="00EE2D54" w:rsidRPr="55B60935">
        <w:rPr>
          <w:i/>
          <w:iCs/>
        </w:rPr>
        <w:t>indicating standardized fortification levels of the food vehicle in question with one or more nutrients.</w:t>
      </w:r>
    </w:p>
    <w:p w14:paraId="1428CDA6" w14:textId="77777777" w:rsidR="0012762B" w:rsidRDefault="0012762B" w:rsidP="0012762B">
      <w:pPr>
        <w:rPr>
          <w:b/>
          <w:bCs/>
        </w:rPr>
      </w:pPr>
      <w:r>
        <w:rPr>
          <w:b/>
          <w:bCs/>
        </w:rPr>
        <w:t>Data Values:</w:t>
      </w:r>
    </w:p>
    <w:p w14:paraId="6ECB85C0" w14:textId="3708E58E" w:rsidR="008C5D55" w:rsidRPr="000B0F4F" w:rsidRDefault="008C5D55" w:rsidP="008C5D55">
      <w:pPr>
        <w:pStyle w:val="ListParagraph"/>
        <w:numPr>
          <w:ilvl w:val="0"/>
          <w:numId w:val="3"/>
        </w:numPr>
        <w:rPr>
          <w:b/>
          <w:bCs/>
        </w:rPr>
      </w:pPr>
      <w:r>
        <w:t>YES: Country has such documentation and GFDx has a copy of it.</w:t>
      </w:r>
    </w:p>
    <w:p w14:paraId="10D70F3D"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25704DA3"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2AB89FC0" w14:textId="485AB5D1" w:rsidR="0012762B" w:rsidRDefault="0012762B" w:rsidP="0012762B">
      <w:r>
        <w:rPr>
          <w:b/>
          <w:bCs/>
        </w:rPr>
        <w:t xml:space="preserve">Inclusion Criteria: </w:t>
      </w:r>
      <w:r w:rsidR="00D74178">
        <w:t>A</w:t>
      </w:r>
      <w:r>
        <w:t xml:space="preserve"> published document (ideally the </w:t>
      </w:r>
      <w:r w:rsidR="00DD0BF2">
        <w:t>current</w:t>
      </w:r>
      <w:r>
        <w:t xml:space="preserve"> </w:t>
      </w:r>
      <w:r w:rsidR="00EE2D54">
        <w:t>standard</w:t>
      </w:r>
      <w:r>
        <w:t>) must be available</w:t>
      </w:r>
      <w:r w:rsidR="00D74178">
        <w:t xml:space="preserve"> that indicates the nutrient levels within a standard.</w:t>
      </w:r>
      <w:r>
        <w:t xml:space="preserve"> </w:t>
      </w:r>
    </w:p>
    <w:p w14:paraId="07D564B1" w14:textId="3DA739CC" w:rsidR="0012762B" w:rsidRDefault="0012762B" w:rsidP="0012762B">
      <w:r>
        <w:rPr>
          <w:b/>
          <w:bCs/>
        </w:rPr>
        <w:t xml:space="preserve">Source: </w:t>
      </w:r>
      <w:r w:rsidR="008C0943">
        <w:rPr>
          <w:b/>
          <w:bCs/>
        </w:rPr>
        <w:t xml:space="preserve">If YES, </w:t>
      </w:r>
      <w:r w:rsidR="008C0943">
        <w:t>t</w:t>
      </w:r>
      <w:r w:rsidR="00D74178" w:rsidRPr="00E93E5B">
        <w:t>he</w:t>
      </w:r>
      <w:r w:rsidR="00B821C2" w:rsidRPr="00E93E5B">
        <w:t xml:space="preserve"> </w:t>
      </w:r>
      <w:r w:rsidR="00B821C2" w:rsidRPr="00D74178">
        <w:rPr>
          <w:u w:val="single"/>
        </w:rPr>
        <w:t>current</w:t>
      </w:r>
      <w:r w:rsidR="00B821C2" w:rsidRPr="00D74178">
        <w:t xml:space="preserve"> standard</w:t>
      </w:r>
      <w:r w:rsidR="00B821C2" w:rsidRPr="00E93E5B">
        <w:t xml:space="preserve"> the country has for fortification</w:t>
      </w:r>
      <w:r w:rsidR="00D74178" w:rsidRPr="00E93E5B">
        <w:t xml:space="preserve"> (or a published document that indicates nutrient levels within a standard)</w:t>
      </w:r>
      <w:r w:rsidR="00B821C2" w:rsidRPr="00E33B9C">
        <w:t>.</w:t>
      </w:r>
      <w:r>
        <w:t xml:space="preserve"> </w:t>
      </w:r>
      <w:r w:rsidR="008C0943">
        <w:t xml:space="preserve">If NO, the individual who has confirmed no will be cited as personal communication. If UNKNOWN, no source will be listed and the rest of the fields for the indicator </w:t>
      </w:r>
      <w:r w:rsidR="009F1BD8">
        <w:t xml:space="preserve">and indicator 5 </w:t>
      </w:r>
      <w:r w:rsidR="008C0943">
        <w:t>should be blank.</w:t>
      </w:r>
    </w:p>
    <w:p w14:paraId="208488E9" w14:textId="74104746" w:rsidR="0012762B" w:rsidRDefault="0012762B" w:rsidP="0012762B">
      <w:r>
        <w:rPr>
          <w:b/>
          <w:bCs/>
        </w:rPr>
        <w:t xml:space="preserve">Comments: </w:t>
      </w:r>
      <w:r w:rsidR="00D74178">
        <w:rPr>
          <w:b/>
          <w:bCs/>
        </w:rPr>
        <w:t>A</w:t>
      </w:r>
      <w:r>
        <w:t xml:space="preserve">ny discrepancies or nuance present in the </w:t>
      </w:r>
      <w:r w:rsidR="00DD0BF2">
        <w:t>standard</w:t>
      </w:r>
      <w:r>
        <w:t xml:space="preserve">, </w:t>
      </w:r>
      <w:r w:rsidR="00D74178">
        <w:t xml:space="preserve">including </w:t>
      </w:r>
      <w:r>
        <w:t>any</w:t>
      </w:r>
      <w:r w:rsidR="00AD3C5E">
        <w:t xml:space="preserve"> older standards that may have existed prior to the current one or any time lapses in existence of a stan</w:t>
      </w:r>
      <w:r w:rsidR="003F1791">
        <w:t>d</w:t>
      </w:r>
      <w:r w:rsidR="00AD3C5E">
        <w:t>ard.</w:t>
      </w:r>
    </w:p>
    <w:p w14:paraId="02621343" w14:textId="788C1D96" w:rsidR="008C0943" w:rsidRDefault="008C0943" w:rsidP="008C0943">
      <w:r>
        <w:t xml:space="preserve">The table below indicates the relevant fields which will be collected in </w:t>
      </w:r>
      <w:r w:rsidR="00073074">
        <w:t>the GFDx database</w:t>
      </w:r>
      <w:r>
        <w:t>.</w:t>
      </w:r>
    </w:p>
    <w:tbl>
      <w:tblPr>
        <w:tblW w:w="5000" w:type="pct"/>
        <w:tblInd w:w="5" w:type="dxa"/>
        <w:tblLayout w:type="fixed"/>
        <w:tblLook w:val="04A0" w:firstRow="1" w:lastRow="0" w:firstColumn="1" w:lastColumn="0" w:noHBand="0" w:noVBand="1"/>
      </w:tblPr>
      <w:tblGrid>
        <w:gridCol w:w="2510"/>
        <w:gridCol w:w="2970"/>
        <w:gridCol w:w="1530"/>
        <w:gridCol w:w="1800"/>
        <w:gridCol w:w="5580"/>
      </w:tblGrid>
      <w:tr w:rsidR="00154B9D" w:rsidRPr="005235C0" w14:paraId="15D1F754"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789A62B" w14:textId="4E679309"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154B9D">
              <w:rPr>
                <w:b/>
                <w:bCs/>
                <w:color w:val="FFFFFF" w:themeColor="background1"/>
                <w:lang w:val="en-GB" w:eastAsia="en-GB" w:bidi="bn-BD"/>
              </w:rPr>
              <w:t>Name</w:t>
            </w:r>
          </w:p>
        </w:tc>
        <w:tc>
          <w:tcPr>
            <w:tcW w:w="29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66ECB5B" w14:textId="373E3396"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53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6B87546" w14:textId="3CA52F11"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8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7B37B9D"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558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B9A3436"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05927979"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41267703" w14:textId="77777777" w:rsidR="0045728F" w:rsidRDefault="0045728F" w:rsidP="0045728F">
            <w:pPr>
              <w:rPr>
                <w:color w:val="000000"/>
                <w:lang w:val="en-GB" w:eastAsia="en-GB" w:bidi="bn-BD"/>
              </w:rPr>
            </w:pPr>
            <w:r>
              <w:rPr>
                <w:color w:val="000000"/>
                <w:lang w:val="en-GB" w:eastAsia="en-GB" w:bidi="bn-BD"/>
              </w:rPr>
              <w:t>Legislation-maize flour</w:t>
            </w:r>
          </w:p>
          <w:p w14:paraId="7BB0842E" w14:textId="77777777" w:rsidR="0045728F" w:rsidRDefault="0045728F" w:rsidP="0045728F">
            <w:pPr>
              <w:rPr>
                <w:color w:val="000000"/>
                <w:lang w:val="en-GB" w:eastAsia="en-GB" w:bidi="bn-BD"/>
              </w:rPr>
            </w:pPr>
            <w:r>
              <w:rPr>
                <w:color w:val="000000"/>
                <w:lang w:val="en-GB" w:eastAsia="en-GB" w:bidi="bn-BD"/>
              </w:rPr>
              <w:t>Legislation-oil</w:t>
            </w:r>
          </w:p>
          <w:p w14:paraId="3DCBCD99" w14:textId="77777777" w:rsidR="0045728F" w:rsidRDefault="0045728F" w:rsidP="0045728F">
            <w:pPr>
              <w:rPr>
                <w:color w:val="000000"/>
                <w:lang w:val="en-GB" w:eastAsia="en-GB" w:bidi="bn-BD"/>
              </w:rPr>
            </w:pPr>
            <w:r>
              <w:rPr>
                <w:color w:val="000000"/>
                <w:lang w:val="en-GB" w:eastAsia="en-GB" w:bidi="bn-BD"/>
              </w:rPr>
              <w:t>Legislation-rice</w:t>
            </w:r>
          </w:p>
          <w:p w14:paraId="4E9B4E35" w14:textId="77777777" w:rsidR="0045728F" w:rsidRDefault="0045728F" w:rsidP="0045728F">
            <w:pPr>
              <w:rPr>
                <w:color w:val="000000"/>
                <w:lang w:val="en-GB" w:eastAsia="en-GB" w:bidi="bn-BD"/>
              </w:rPr>
            </w:pPr>
            <w:r>
              <w:rPr>
                <w:color w:val="000000"/>
                <w:lang w:val="en-GB" w:eastAsia="en-GB" w:bidi="bn-BD"/>
              </w:rPr>
              <w:t>Legislation-salt</w:t>
            </w:r>
          </w:p>
          <w:p w14:paraId="3714291C" w14:textId="77777777" w:rsidR="0045728F" w:rsidRDefault="0045728F" w:rsidP="0045728F">
            <w:pPr>
              <w:rPr>
                <w:color w:val="000000"/>
                <w:lang w:val="en-GB" w:eastAsia="en-GB" w:bidi="bn-BD"/>
              </w:rPr>
            </w:pPr>
            <w:r>
              <w:rPr>
                <w:color w:val="000000"/>
                <w:lang w:val="en-GB" w:eastAsia="en-GB" w:bidi="bn-BD"/>
              </w:rPr>
              <w:t>Legislation-wheat flour</w:t>
            </w:r>
          </w:p>
          <w:p w14:paraId="330A00CC" w14:textId="2417DA85"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C8940F6" w14:textId="684DD735" w:rsidR="0045728F" w:rsidRDefault="0045728F" w:rsidP="00154B9D">
            <w:pPr>
              <w:rPr>
                <w:color w:val="000000"/>
                <w:lang w:val="en-GB" w:eastAsia="en-GB" w:bidi="bn-BD"/>
              </w:rPr>
            </w:pPr>
            <w:proofErr w:type="spellStart"/>
            <w:r w:rsidRPr="005235C0">
              <w:rPr>
                <w:color w:val="000000"/>
                <w:lang w:val="en-GB" w:eastAsia="en-GB" w:bidi="bn-BD"/>
              </w:rPr>
              <w:t>fortification_standard</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CD5D31" w14:textId="537C244B" w:rsidR="0045728F" w:rsidRDefault="0045728F" w:rsidP="00154B9D">
            <w:pPr>
              <w:rPr>
                <w:b/>
                <w:bCs/>
                <w:color w:val="FFFFFF" w:themeColor="background1"/>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D36DC4" w14:textId="2C2D8599" w:rsidR="0045728F" w:rsidRDefault="0045728F" w:rsidP="00154B9D">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55326DED" w14:textId="4C751A54" w:rsidR="0045728F" w:rsidRDefault="0045728F" w:rsidP="00154B9D">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NO</w:t>
            </w:r>
          </w:p>
          <w:p w14:paraId="75EE3934" w14:textId="1D15A37B" w:rsidR="0045728F" w:rsidRPr="005235C0" w:rsidRDefault="0045728F" w:rsidP="00154B9D">
            <w:pPr>
              <w:rPr>
                <w:b/>
                <w:bCs/>
                <w:color w:val="FFFFFF" w:themeColor="background1"/>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UNKNOWN</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157767" w14:textId="78171D44" w:rsidR="0045728F" w:rsidRPr="005235C0" w:rsidRDefault="0045728F" w:rsidP="00154B9D">
            <w:pPr>
              <w:rPr>
                <w:b/>
                <w:bCs/>
                <w:color w:val="FFFFFF" w:themeColor="background1"/>
                <w:lang w:val="en-GB" w:eastAsia="en-GB" w:bidi="bn-BD"/>
              </w:rPr>
            </w:pPr>
            <w:r>
              <w:rPr>
                <w:color w:val="000000"/>
                <w:lang w:val="en-GB" w:eastAsia="en-GB" w:bidi="bn-BD"/>
              </w:rPr>
              <w:t>This is a required field; it cannot be left blank. If unknown, the rest of the fields for this indicator should be blank.</w:t>
            </w:r>
          </w:p>
        </w:tc>
      </w:tr>
      <w:tr w:rsidR="0045728F" w:rsidRPr="005235C0" w14:paraId="55357C73" w14:textId="77777777" w:rsidTr="00F977F7">
        <w:trPr>
          <w:trHeight w:val="446"/>
          <w:tblHeader/>
        </w:trPr>
        <w:tc>
          <w:tcPr>
            <w:tcW w:w="2510" w:type="dxa"/>
            <w:vMerge/>
            <w:tcBorders>
              <w:left w:val="single" w:sz="4" w:space="0" w:color="auto"/>
              <w:right w:val="single" w:sz="4" w:space="0" w:color="auto"/>
            </w:tcBorders>
            <w:shd w:val="clear" w:color="auto" w:fill="auto"/>
            <w:vAlign w:val="center"/>
          </w:tcPr>
          <w:p w14:paraId="5F4ABC45" w14:textId="200F1664"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1E116739" w14:textId="0D4604AB" w:rsidR="0045728F" w:rsidRDefault="0045728F" w:rsidP="00154B9D">
            <w:pPr>
              <w:rPr>
                <w:color w:val="000000"/>
                <w:lang w:val="en-GB" w:eastAsia="en-GB" w:bidi="bn-BD"/>
              </w:rPr>
            </w:pPr>
            <w:proofErr w:type="spellStart"/>
            <w:r w:rsidRPr="005235C0">
              <w:rPr>
                <w:color w:val="000000"/>
                <w:lang w:val="en-GB" w:eastAsia="en-GB" w:bidi="bn-BD"/>
              </w:rPr>
              <w:t>fs_original_source</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258E70" w14:textId="188E16E7" w:rsidR="0045728F" w:rsidRDefault="0045728F" w:rsidP="00154B9D">
            <w:pPr>
              <w:rPr>
                <w:b/>
                <w:bCs/>
                <w:color w:val="FFFFFF" w:themeColor="background1"/>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EFB172" w14:textId="2C7BFED2"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773B95" w14:textId="7871BAB1" w:rsidR="0045728F" w:rsidRPr="005235C0" w:rsidRDefault="0045728F" w:rsidP="002C02A3">
            <w:pPr>
              <w:rPr>
                <w:b/>
                <w:bCs/>
                <w:color w:val="FFFFFF" w:themeColor="background1"/>
                <w:lang w:val="en-GB" w:eastAsia="en-GB" w:bidi="bn-BD"/>
              </w:rPr>
            </w:pPr>
            <w:r w:rsidRPr="005235C0">
              <w:rPr>
                <w:color w:val="000000"/>
                <w:lang w:val="en-GB" w:eastAsia="en-GB" w:bidi="bn-BD"/>
              </w:rPr>
              <w:t xml:space="preserve">Source in the document's original language - CURRENT </w:t>
            </w:r>
            <w:r w:rsidR="002C02A3">
              <w:rPr>
                <w:color w:val="000000"/>
                <w:lang w:val="en-GB" w:eastAsia="en-GB" w:bidi="bn-BD"/>
              </w:rPr>
              <w:t>standard</w:t>
            </w:r>
          </w:p>
        </w:tc>
      </w:tr>
      <w:tr w:rsidR="0045728F" w:rsidRPr="005235C0" w14:paraId="148F69A3" w14:textId="77777777" w:rsidTr="00F977F7">
        <w:trPr>
          <w:trHeight w:val="410"/>
          <w:tblHeader/>
        </w:trPr>
        <w:tc>
          <w:tcPr>
            <w:tcW w:w="2510" w:type="dxa"/>
            <w:vMerge/>
            <w:tcBorders>
              <w:left w:val="single" w:sz="4" w:space="0" w:color="auto"/>
              <w:right w:val="single" w:sz="4" w:space="0" w:color="auto"/>
            </w:tcBorders>
            <w:shd w:val="clear" w:color="auto" w:fill="auto"/>
            <w:vAlign w:val="center"/>
          </w:tcPr>
          <w:p w14:paraId="7FF41FE4" w14:textId="2F6D63A3"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69DBFD67" w14:textId="522DC3A0" w:rsidR="0045728F" w:rsidRDefault="0045728F" w:rsidP="00154B9D">
            <w:pPr>
              <w:rPr>
                <w:color w:val="000000"/>
                <w:lang w:val="en-GB" w:eastAsia="en-GB" w:bidi="bn-BD"/>
              </w:rPr>
            </w:pPr>
            <w:proofErr w:type="spellStart"/>
            <w:r w:rsidRPr="005235C0">
              <w:rPr>
                <w:color w:val="000000"/>
                <w:lang w:val="en-GB" w:eastAsia="en-GB" w:bidi="bn-BD"/>
              </w:rPr>
              <w:t>fs_original_source_english</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785F0B" w14:textId="1CB1BE3D"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96FEE4" w14:textId="45CA371B" w:rsidR="0045728F" w:rsidRPr="005235C0" w:rsidRDefault="0045728F" w:rsidP="00154B9D">
            <w:pPr>
              <w:rPr>
                <w:color w:val="000000"/>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BD6317" w14:textId="7EAFF1AA"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79F8475D" w14:textId="77777777" w:rsidTr="00F977F7">
        <w:trPr>
          <w:trHeight w:val="360"/>
          <w:tblHeader/>
        </w:trPr>
        <w:tc>
          <w:tcPr>
            <w:tcW w:w="2510" w:type="dxa"/>
            <w:vMerge/>
            <w:tcBorders>
              <w:left w:val="single" w:sz="4" w:space="0" w:color="auto"/>
              <w:right w:val="single" w:sz="4" w:space="0" w:color="auto"/>
            </w:tcBorders>
            <w:shd w:val="clear" w:color="auto" w:fill="auto"/>
            <w:vAlign w:val="center"/>
          </w:tcPr>
          <w:p w14:paraId="5CD4447E" w14:textId="58B50718"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76534A7E" w14:textId="40B6B11C" w:rsidR="0045728F" w:rsidRDefault="0045728F" w:rsidP="00154B9D">
            <w:pPr>
              <w:rPr>
                <w:color w:val="000000"/>
                <w:lang w:val="en-GB" w:eastAsia="en-GB" w:bidi="bn-BD"/>
              </w:rPr>
            </w:pPr>
            <w:proofErr w:type="spellStart"/>
            <w:r w:rsidRPr="005235C0">
              <w:rPr>
                <w:color w:val="000000"/>
                <w:lang w:val="en-GB" w:eastAsia="en-GB" w:bidi="bn-BD"/>
              </w:rPr>
              <w:t>fs_comment</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6546B0A" w14:textId="3795510E"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E2DCD1" w14:textId="3B248918" w:rsidR="0045728F" w:rsidRPr="005235C0" w:rsidRDefault="0045728F" w:rsidP="00154B9D">
            <w:pPr>
              <w:rPr>
                <w:color w:val="000000"/>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3DF54D" w14:textId="633522EF" w:rsidR="0045728F" w:rsidRPr="005235C0" w:rsidRDefault="0045728F" w:rsidP="002C02A3">
            <w:pPr>
              <w:rPr>
                <w:b/>
                <w:bCs/>
                <w:color w:val="FFFFFF" w:themeColor="background1"/>
                <w:lang w:val="en-GB" w:eastAsia="en-GB" w:bidi="bn-BD"/>
              </w:rPr>
            </w:pPr>
            <w:r w:rsidRPr="005235C0">
              <w:rPr>
                <w:color w:val="000000"/>
                <w:lang w:val="en-GB" w:eastAsia="en-GB" w:bidi="bn-BD"/>
              </w:rPr>
              <w:t xml:space="preserve">Comments on this indicator, including older </w:t>
            </w:r>
            <w:r w:rsidR="002C02A3">
              <w:rPr>
                <w:color w:val="000000"/>
                <w:lang w:val="en-GB" w:eastAsia="en-GB" w:bidi="bn-BD"/>
              </w:rPr>
              <w:t>standard</w:t>
            </w:r>
            <w:r w:rsidRPr="005235C0">
              <w:rPr>
                <w:color w:val="000000"/>
                <w:lang w:val="en-GB" w:eastAsia="en-GB" w:bidi="bn-BD"/>
              </w:rPr>
              <w:t xml:space="preserve"> or time lapses.</w:t>
            </w:r>
          </w:p>
        </w:tc>
      </w:tr>
      <w:tr w:rsidR="0045728F" w:rsidRPr="005235C0" w14:paraId="629A0876" w14:textId="77777777" w:rsidTr="00F977F7">
        <w:trPr>
          <w:trHeight w:val="296"/>
          <w:tblHeader/>
        </w:trPr>
        <w:tc>
          <w:tcPr>
            <w:tcW w:w="2510" w:type="dxa"/>
            <w:vMerge/>
            <w:tcBorders>
              <w:left w:val="single" w:sz="4" w:space="0" w:color="auto"/>
              <w:right w:val="single" w:sz="4" w:space="0" w:color="auto"/>
            </w:tcBorders>
            <w:shd w:val="clear" w:color="auto" w:fill="auto"/>
            <w:vAlign w:val="center"/>
          </w:tcPr>
          <w:p w14:paraId="25D7A289" w14:textId="47AB12E7"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4B458A3A" w14:textId="3BB54CCC" w:rsidR="0045728F" w:rsidRDefault="0045728F" w:rsidP="00154B9D">
            <w:pPr>
              <w:rPr>
                <w:color w:val="000000"/>
                <w:lang w:val="en-GB" w:eastAsia="en-GB" w:bidi="bn-BD"/>
              </w:rPr>
            </w:pPr>
            <w:r>
              <w:rPr>
                <w:color w:val="000000"/>
                <w:lang w:val="en-GB" w:eastAsia="en-GB" w:bidi="bn-BD"/>
              </w:rPr>
              <w:t>fs_file_1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832D72" w14:textId="745DBDC1"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019535" w14:textId="5C25685A" w:rsidR="0045728F" w:rsidRPr="005235C0" w:rsidRDefault="0045728F" w:rsidP="00154B9D">
            <w:pPr>
              <w:rPr>
                <w:color w:val="000000"/>
                <w:lang w:val="en-GB" w:eastAsia="en-GB" w:bidi="bn-BD"/>
              </w:rPr>
            </w:pPr>
            <w:r>
              <w:rPr>
                <w:color w:val="000000"/>
                <w:lang w:val="en-GB" w:eastAsia="en-GB" w:bidi="bn-BD"/>
              </w:rPr>
              <w:t>Attached file</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C5FD7A" w14:textId="421A2082" w:rsidR="0045728F" w:rsidRPr="005235C0" w:rsidRDefault="0045728F" w:rsidP="00154B9D">
            <w:pPr>
              <w:rPr>
                <w:color w:val="000000"/>
                <w:lang w:val="en-GB" w:eastAsia="en-GB" w:bidi="bn-BD"/>
              </w:rPr>
            </w:pPr>
            <w:r>
              <w:rPr>
                <w:color w:val="000000"/>
                <w:lang w:val="en-GB" w:eastAsia="en-GB" w:bidi="bn-BD"/>
              </w:rPr>
              <w:t xml:space="preserve">Current fortification standard or personal communication </w:t>
            </w:r>
          </w:p>
        </w:tc>
      </w:tr>
      <w:tr w:rsidR="0045728F" w:rsidRPr="005235C0" w14:paraId="280601AB" w14:textId="77777777" w:rsidTr="00F977F7">
        <w:trPr>
          <w:trHeight w:val="286"/>
          <w:tblHeader/>
        </w:trPr>
        <w:tc>
          <w:tcPr>
            <w:tcW w:w="2510" w:type="dxa"/>
            <w:vMerge/>
            <w:tcBorders>
              <w:left w:val="single" w:sz="4" w:space="0" w:color="auto"/>
              <w:bottom w:val="single" w:sz="4" w:space="0" w:color="auto"/>
              <w:right w:val="single" w:sz="4" w:space="0" w:color="auto"/>
            </w:tcBorders>
            <w:shd w:val="clear" w:color="auto" w:fill="auto"/>
            <w:vAlign w:val="center"/>
          </w:tcPr>
          <w:p w14:paraId="1F5169D7" w14:textId="4F857A40"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0A703E87" w14:textId="35500ED8" w:rsidR="0045728F" w:rsidRDefault="0045728F" w:rsidP="00154B9D">
            <w:pPr>
              <w:rPr>
                <w:color w:val="000000"/>
                <w:lang w:val="en-GB" w:eastAsia="en-GB" w:bidi="bn-BD"/>
              </w:rPr>
            </w:pPr>
            <w:r>
              <w:rPr>
                <w:color w:val="000000"/>
                <w:lang w:val="en-GB" w:eastAsia="en-GB" w:bidi="bn-BD"/>
              </w:rPr>
              <w:t>fs_file_2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562D48" w14:textId="45D4A950"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28FEFD" w14:textId="4DBFE32A" w:rsidR="0045728F" w:rsidRPr="005235C0" w:rsidRDefault="0045728F" w:rsidP="00154B9D">
            <w:pPr>
              <w:rPr>
                <w:color w:val="000000"/>
                <w:lang w:val="en-GB" w:eastAsia="en-GB" w:bidi="bn-BD"/>
              </w:rPr>
            </w:pPr>
            <w:r>
              <w:rPr>
                <w:color w:val="000000"/>
                <w:lang w:val="en-GB" w:eastAsia="en-GB" w:bidi="bn-BD"/>
              </w:rPr>
              <w:t>Attached file</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CAF42B" w14:textId="36CCBD1E" w:rsidR="0045728F" w:rsidRPr="005235C0" w:rsidRDefault="0045728F" w:rsidP="00154B9D">
            <w:pPr>
              <w:rPr>
                <w:color w:val="000000"/>
                <w:lang w:val="en-GB" w:eastAsia="en-GB" w:bidi="bn-BD"/>
              </w:rPr>
            </w:pPr>
            <w:r>
              <w:rPr>
                <w:color w:val="000000"/>
                <w:lang w:val="en-GB" w:eastAsia="en-GB" w:bidi="bn-BD"/>
              </w:rPr>
              <w:t>Older fortification standard</w:t>
            </w:r>
            <w:r w:rsidR="003F1791">
              <w:rPr>
                <w:color w:val="000000"/>
                <w:lang w:val="en-GB" w:eastAsia="en-GB" w:bidi="bn-BD"/>
              </w:rPr>
              <w:t xml:space="preserve">(s) merged into one PDF file and/or </w:t>
            </w:r>
            <w:r>
              <w:rPr>
                <w:color w:val="000000"/>
                <w:lang w:val="en-GB" w:eastAsia="en-GB" w:bidi="bn-BD"/>
              </w:rPr>
              <w:t>personal communication</w:t>
            </w:r>
          </w:p>
        </w:tc>
      </w:tr>
    </w:tbl>
    <w:p w14:paraId="17850560" w14:textId="5CCFE7D6" w:rsidR="0033537A" w:rsidRDefault="0033537A" w:rsidP="00174267">
      <w:pPr>
        <w:pStyle w:val="Heading2"/>
        <w:numPr>
          <w:ilvl w:val="0"/>
          <w:numId w:val="4"/>
        </w:numPr>
        <w:ind w:left="426"/>
      </w:pPr>
      <w:bookmarkStart w:id="6" w:name="_Standard_Year"/>
      <w:bookmarkEnd w:id="6"/>
      <w:r>
        <w:t>Standard Year</w:t>
      </w:r>
    </w:p>
    <w:p w14:paraId="652BE63A" w14:textId="72E639C6" w:rsidR="0033537A" w:rsidRPr="0044127D" w:rsidRDefault="0033537A" w:rsidP="55B60935">
      <w:pPr>
        <w:rPr>
          <w:i/>
          <w:iCs/>
        </w:rPr>
      </w:pPr>
      <w:r w:rsidRPr="00A64353">
        <w:rPr>
          <w:b/>
          <w:bCs/>
        </w:rPr>
        <w:t>Definition:</w:t>
      </w:r>
      <w:r w:rsidRPr="55B60935">
        <w:rPr>
          <w:b/>
          <w:bCs/>
          <w:i/>
          <w:iCs/>
        </w:rPr>
        <w:t xml:space="preserve"> </w:t>
      </w:r>
      <w:r w:rsidRPr="55B60935">
        <w:rPr>
          <w:i/>
          <w:iCs/>
        </w:rPr>
        <w:t>The year</w:t>
      </w:r>
      <w:r w:rsidR="003A4CB3">
        <w:rPr>
          <w:i/>
          <w:iCs/>
        </w:rPr>
        <w:t xml:space="preserve"> </w:t>
      </w:r>
      <w:r w:rsidRPr="55B60935">
        <w:rPr>
          <w:i/>
          <w:iCs/>
        </w:rPr>
        <w:t xml:space="preserve">in which the </w:t>
      </w:r>
      <w:r w:rsidRPr="00E93E5B">
        <w:rPr>
          <w:i/>
          <w:iCs/>
          <w:u w:val="single"/>
        </w:rPr>
        <w:t>current</w:t>
      </w:r>
      <w:r w:rsidRPr="00E93E5B">
        <w:rPr>
          <w:i/>
          <w:iCs/>
        </w:rPr>
        <w:t xml:space="preserve"> standard</w:t>
      </w:r>
      <w:r w:rsidRPr="55B60935">
        <w:rPr>
          <w:i/>
          <w:iCs/>
        </w:rPr>
        <w:t xml:space="preserve"> </w:t>
      </w:r>
      <w:r w:rsidR="003A4CB3">
        <w:rPr>
          <w:i/>
          <w:iCs/>
        </w:rPr>
        <w:t xml:space="preserve">or parent document (e.g. food regulations) </w:t>
      </w:r>
      <w:r w:rsidRPr="55B60935">
        <w:rPr>
          <w:i/>
          <w:iCs/>
        </w:rPr>
        <w:t>was issued</w:t>
      </w:r>
      <w:r w:rsidR="003A4CB3">
        <w:rPr>
          <w:i/>
          <w:iCs/>
        </w:rPr>
        <w:t>, whichever is more recent</w:t>
      </w:r>
      <w:r w:rsidRPr="55B60935">
        <w:rPr>
          <w:i/>
          <w:iCs/>
        </w:rPr>
        <w:t>.</w:t>
      </w:r>
    </w:p>
    <w:p w14:paraId="602C1B4E" w14:textId="77777777" w:rsidR="0033537A" w:rsidRDefault="0033537A" w:rsidP="0033537A">
      <w:pPr>
        <w:rPr>
          <w:b/>
          <w:bCs/>
        </w:rPr>
      </w:pPr>
      <w:r>
        <w:rPr>
          <w:b/>
          <w:bCs/>
        </w:rPr>
        <w:t>Data Values:</w:t>
      </w:r>
    </w:p>
    <w:p w14:paraId="1720702E" w14:textId="211A0C5A" w:rsidR="0033537A" w:rsidRDefault="0033537A" w:rsidP="0033537A">
      <w:pPr>
        <w:pStyle w:val="ListParagraph"/>
        <w:numPr>
          <w:ilvl w:val="0"/>
          <w:numId w:val="3"/>
        </w:numPr>
      </w:pPr>
      <w:r>
        <w:t>Year</w:t>
      </w:r>
      <w:r w:rsidR="00D74178">
        <w:t xml:space="preserve"> (YYYY)</w:t>
      </w:r>
      <w:r>
        <w:t>: Published year of the current standard.</w:t>
      </w:r>
    </w:p>
    <w:p w14:paraId="527C5D51" w14:textId="020BE668" w:rsidR="0033537A" w:rsidRDefault="0033537A" w:rsidP="0033537A">
      <w:pPr>
        <w:pStyle w:val="ListParagraph"/>
        <w:numPr>
          <w:ilvl w:val="0"/>
          <w:numId w:val="3"/>
        </w:numPr>
      </w:pPr>
      <w:r>
        <w:t xml:space="preserve">Blank: </w:t>
      </w:r>
      <w:r w:rsidR="00D74178">
        <w:t>D</w:t>
      </w:r>
      <w:r>
        <w:t>ate information is not available.</w:t>
      </w:r>
    </w:p>
    <w:p w14:paraId="0814C6A5" w14:textId="7A528241" w:rsidR="0033537A" w:rsidRDefault="0033537A" w:rsidP="0033537A">
      <w:r w:rsidRPr="0012762B">
        <w:rPr>
          <w:b/>
          <w:bCs/>
        </w:rPr>
        <w:t xml:space="preserve">Inclusion Criteria: </w:t>
      </w:r>
      <w:r w:rsidR="00D74178">
        <w:t>A</w:t>
      </w:r>
      <w:r>
        <w:t xml:space="preserve"> published document (ideally the current standard document) must be available. </w:t>
      </w:r>
    </w:p>
    <w:p w14:paraId="20154FBB" w14:textId="72B4F806" w:rsidR="0033537A" w:rsidRDefault="0033537A" w:rsidP="0033537A">
      <w:r>
        <w:rPr>
          <w:b/>
          <w:bCs/>
        </w:rPr>
        <w:t xml:space="preserve">Source: </w:t>
      </w:r>
      <w:r w:rsidR="00D74178" w:rsidRPr="00E93E5B">
        <w:t xml:space="preserve">The </w:t>
      </w:r>
      <w:r w:rsidR="00D74178" w:rsidRPr="00D74178">
        <w:rPr>
          <w:u w:val="single"/>
        </w:rPr>
        <w:t>current</w:t>
      </w:r>
      <w:r w:rsidR="00D74178" w:rsidRPr="00D74178">
        <w:t xml:space="preserve"> standard</w:t>
      </w:r>
      <w:r w:rsidR="00D74178" w:rsidRPr="00E93E5B">
        <w:t xml:space="preserve"> the country has for fortification (or a published document that indicates nutrient levels within</w:t>
      </w:r>
      <w:r w:rsidR="00D74178" w:rsidRPr="00E33B9C">
        <w:t xml:space="preserve"> a standard).</w:t>
      </w:r>
    </w:p>
    <w:p w14:paraId="6CA07DB7" w14:textId="0091AEF7" w:rsidR="0033537A" w:rsidRDefault="0033537A" w:rsidP="0033537A">
      <w:r>
        <w:rPr>
          <w:b/>
          <w:bCs/>
        </w:rPr>
        <w:t xml:space="preserve">Comments: </w:t>
      </w:r>
      <w:r w:rsidR="00D74178">
        <w:t>A</w:t>
      </w:r>
      <w:r>
        <w:t>ny discrepancies or nuance present in the standard, including any older standards that may have existed prior to the current</w:t>
      </w:r>
      <w:r w:rsidR="00D74178">
        <w:t xml:space="preserve"> one</w:t>
      </w:r>
      <w:r>
        <w:t>.</w:t>
      </w:r>
    </w:p>
    <w:p w14:paraId="2E0388FE" w14:textId="66253A77" w:rsidR="009F1BD8" w:rsidRDefault="009F1BD8" w:rsidP="009F1BD8">
      <w:r>
        <w:t xml:space="preserve">The table below indicates the relevant fields which will be collected in </w:t>
      </w:r>
      <w:r w:rsidR="00073074">
        <w:t>the GFDx database</w:t>
      </w:r>
      <w:r w:rsidR="00E06FEF">
        <w:t>.</w:t>
      </w:r>
    </w:p>
    <w:tbl>
      <w:tblPr>
        <w:tblW w:w="5000" w:type="pct"/>
        <w:tblInd w:w="5" w:type="dxa"/>
        <w:tblLayout w:type="fixed"/>
        <w:tblLook w:val="04A0" w:firstRow="1" w:lastRow="0" w:firstColumn="1" w:lastColumn="0" w:noHBand="0" w:noVBand="1"/>
      </w:tblPr>
      <w:tblGrid>
        <w:gridCol w:w="2600"/>
        <w:gridCol w:w="2880"/>
        <w:gridCol w:w="1502"/>
        <w:gridCol w:w="1323"/>
        <w:gridCol w:w="6085"/>
      </w:tblGrid>
      <w:tr w:rsidR="00154B9D" w:rsidRPr="005235C0" w14:paraId="01374706" w14:textId="77777777" w:rsidTr="00F977F7">
        <w:trPr>
          <w:trHeight w:val="600"/>
          <w:tblHeader/>
        </w:trPr>
        <w:tc>
          <w:tcPr>
            <w:tcW w:w="260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8AB3125" w14:textId="6F43A1D0"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4944D34" w14:textId="7AEDC73F"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502"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892D1C" w14:textId="5C7BD11F"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3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869A4F3"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08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7E9D905"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38208DEB" w14:textId="77777777" w:rsidTr="00F977F7">
        <w:trPr>
          <w:trHeight w:val="600"/>
          <w:tblHeader/>
        </w:trPr>
        <w:tc>
          <w:tcPr>
            <w:tcW w:w="2600" w:type="dxa"/>
            <w:vMerge w:val="restart"/>
            <w:tcBorders>
              <w:top w:val="single" w:sz="4" w:space="0" w:color="auto"/>
              <w:left w:val="single" w:sz="4" w:space="0" w:color="auto"/>
              <w:right w:val="single" w:sz="4" w:space="0" w:color="auto"/>
            </w:tcBorders>
            <w:shd w:val="clear" w:color="auto" w:fill="auto"/>
            <w:vAlign w:val="center"/>
          </w:tcPr>
          <w:p w14:paraId="3ED062CD" w14:textId="77777777" w:rsidR="0045728F" w:rsidRDefault="0045728F" w:rsidP="0045728F">
            <w:pPr>
              <w:rPr>
                <w:color w:val="000000"/>
                <w:lang w:val="en-GB" w:eastAsia="en-GB" w:bidi="bn-BD"/>
              </w:rPr>
            </w:pPr>
            <w:r>
              <w:rPr>
                <w:color w:val="000000"/>
                <w:lang w:val="en-GB" w:eastAsia="en-GB" w:bidi="bn-BD"/>
              </w:rPr>
              <w:t>Legislation-maize flour</w:t>
            </w:r>
          </w:p>
          <w:p w14:paraId="5B6B32E7" w14:textId="77777777" w:rsidR="0045728F" w:rsidRDefault="0045728F" w:rsidP="0045728F">
            <w:pPr>
              <w:rPr>
                <w:color w:val="000000"/>
                <w:lang w:val="en-GB" w:eastAsia="en-GB" w:bidi="bn-BD"/>
              </w:rPr>
            </w:pPr>
            <w:r>
              <w:rPr>
                <w:color w:val="000000"/>
                <w:lang w:val="en-GB" w:eastAsia="en-GB" w:bidi="bn-BD"/>
              </w:rPr>
              <w:t>Legislation-oil</w:t>
            </w:r>
          </w:p>
          <w:p w14:paraId="3A8CBF5B" w14:textId="77777777" w:rsidR="0045728F" w:rsidRDefault="0045728F" w:rsidP="0045728F">
            <w:pPr>
              <w:rPr>
                <w:color w:val="000000"/>
                <w:lang w:val="en-GB" w:eastAsia="en-GB" w:bidi="bn-BD"/>
              </w:rPr>
            </w:pPr>
            <w:r>
              <w:rPr>
                <w:color w:val="000000"/>
                <w:lang w:val="en-GB" w:eastAsia="en-GB" w:bidi="bn-BD"/>
              </w:rPr>
              <w:t>Legislation-rice</w:t>
            </w:r>
          </w:p>
          <w:p w14:paraId="4495CE11" w14:textId="77777777" w:rsidR="0045728F" w:rsidRDefault="0045728F" w:rsidP="0045728F">
            <w:pPr>
              <w:rPr>
                <w:color w:val="000000"/>
                <w:lang w:val="en-GB" w:eastAsia="en-GB" w:bidi="bn-BD"/>
              </w:rPr>
            </w:pPr>
            <w:r>
              <w:rPr>
                <w:color w:val="000000"/>
                <w:lang w:val="en-GB" w:eastAsia="en-GB" w:bidi="bn-BD"/>
              </w:rPr>
              <w:t>Legislation-salt</w:t>
            </w:r>
          </w:p>
          <w:p w14:paraId="420F2B02" w14:textId="77777777" w:rsidR="0045728F" w:rsidRDefault="0045728F" w:rsidP="0045728F">
            <w:pPr>
              <w:rPr>
                <w:color w:val="000000"/>
                <w:lang w:val="en-GB" w:eastAsia="en-GB" w:bidi="bn-BD"/>
              </w:rPr>
            </w:pPr>
            <w:r>
              <w:rPr>
                <w:color w:val="000000"/>
                <w:lang w:val="en-GB" w:eastAsia="en-GB" w:bidi="bn-BD"/>
              </w:rPr>
              <w:t>Legislation-wheat flour</w:t>
            </w:r>
          </w:p>
          <w:p w14:paraId="40AC591E" w14:textId="52B36412"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147BC378" w14:textId="0F01C190" w:rsidR="0045728F" w:rsidRDefault="0045728F" w:rsidP="00154B9D">
            <w:pPr>
              <w:rPr>
                <w:color w:val="000000"/>
                <w:lang w:val="en-GB" w:eastAsia="en-GB" w:bidi="bn-BD"/>
              </w:rPr>
            </w:pPr>
            <w:proofErr w:type="spellStart"/>
            <w:r w:rsidRPr="005235C0">
              <w:rPr>
                <w:color w:val="000000"/>
                <w:lang w:val="en-GB" w:eastAsia="en-GB" w:bidi="bn-BD"/>
              </w:rPr>
              <w:t>standard_year</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EE3A69F" w14:textId="186276FF" w:rsidR="0045728F" w:rsidRDefault="0045728F" w:rsidP="00154B9D">
            <w:pPr>
              <w:rPr>
                <w:b/>
                <w:bCs/>
                <w:color w:val="FFFFFF" w:themeColor="background1"/>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2B13D6" w14:textId="79C40005" w:rsidR="0045728F" w:rsidRPr="005235C0" w:rsidRDefault="0045728F" w:rsidP="00154B9D">
            <w:pPr>
              <w:rPr>
                <w:b/>
                <w:bCs/>
                <w:color w:val="FFFFFF" w:themeColor="background1"/>
                <w:lang w:val="en-GB" w:eastAsia="en-GB" w:bidi="bn-BD"/>
              </w:rPr>
            </w:pPr>
            <w:r w:rsidRPr="005235C0">
              <w:rPr>
                <w:color w:val="000000"/>
                <w:lang w:val="en-GB" w:eastAsia="en-GB" w:bidi="bn-BD"/>
              </w:rPr>
              <w:t>Number - YYYY</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A4E637" w14:textId="492E0907" w:rsidR="0045728F" w:rsidRPr="005235C0" w:rsidRDefault="0045728F" w:rsidP="00154B9D">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45728F" w:rsidRPr="005235C0" w14:paraId="4CFC687B" w14:textId="77777777" w:rsidTr="00F977F7">
        <w:trPr>
          <w:trHeight w:val="446"/>
          <w:tblHeader/>
        </w:trPr>
        <w:tc>
          <w:tcPr>
            <w:tcW w:w="2600" w:type="dxa"/>
            <w:vMerge/>
            <w:tcBorders>
              <w:left w:val="single" w:sz="4" w:space="0" w:color="auto"/>
              <w:right w:val="single" w:sz="4" w:space="0" w:color="auto"/>
            </w:tcBorders>
            <w:shd w:val="clear" w:color="auto" w:fill="auto"/>
            <w:vAlign w:val="center"/>
          </w:tcPr>
          <w:p w14:paraId="53F14437" w14:textId="1975D72D"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77576F6B" w14:textId="516B6696" w:rsidR="0045728F" w:rsidRDefault="0045728F" w:rsidP="00154B9D">
            <w:pPr>
              <w:rPr>
                <w:color w:val="000000"/>
                <w:lang w:val="en-GB" w:eastAsia="en-GB" w:bidi="bn-BD"/>
              </w:rPr>
            </w:pPr>
            <w:proofErr w:type="spellStart"/>
            <w:r w:rsidRPr="005235C0">
              <w:rPr>
                <w:color w:val="000000"/>
                <w:lang w:val="en-GB" w:eastAsia="en-GB" w:bidi="bn-BD"/>
              </w:rPr>
              <w:t>sy_original_source</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9D2D5A2" w14:textId="6B069A39" w:rsidR="0045728F" w:rsidRDefault="0045728F" w:rsidP="00154B9D">
            <w:pPr>
              <w:rPr>
                <w:b/>
                <w:bCs/>
                <w:color w:val="FFFFFF" w:themeColor="background1"/>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86CE6F" w14:textId="0E4A5938"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AA5144" w14:textId="16E43F7F" w:rsidR="0045728F" w:rsidRPr="005235C0" w:rsidRDefault="0045728F" w:rsidP="00154B9D">
            <w:pPr>
              <w:rPr>
                <w:b/>
                <w:bCs/>
                <w:color w:val="FFFFFF" w:themeColor="background1"/>
                <w:lang w:val="en-GB" w:eastAsia="en-GB" w:bidi="bn-BD"/>
              </w:rPr>
            </w:pPr>
            <w:r w:rsidRPr="005235C0">
              <w:rPr>
                <w:color w:val="000000"/>
                <w:lang w:val="en-GB" w:eastAsia="en-GB" w:bidi="bn-BD"/>
              </w:rPr>
              <w:t>Source in the document's original language - CURRENT standard</w:t>
            </w:r>
          </w:p>
        </w:tc>
      </w:tr>
      <w:tr w:rsidR="0045728F" w:rsidRPr="005235C0" w14:paraId="7BCE2FA9" w14:textId="77777777" w:rsidTr="00F977F7">
        <w:trPr>
          <w:trHeight w:val="410"/>
          <w:tblHeader/>
        </w:trPr>
        <w:tc>
          <w:tcPr>
            <w:tcW w:w="2600" w:type="dxa"/>
            <w:vMerge/>
            <w:tcBorders>
              <w:left w:val="single" w:sz="4" w:space="0" w:color="auto"/>
              <w:right w:val="single" w:sz="4" w:space="0" w:color="auto"/>
            </w:tcBorders>
            <w:shd w:val="clear" w:color="auto" w:fill="auto"/>
            <w:vAlign w:val="center"/>
          </w:tcPr>
          <w:p w14:paraId="0A411B2B" w14:textId="1D80C20A"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56151071" w14:textId="204B67F4" w:rsidR="0045728F" w:rsidRDefault="0045728F" w:rsidP="00154B9D">
            <w:pPr>
              <w:rPr>
                <w:color w:val="000000"/>
                <w:lang w:val="en-GB" w:eastAsia="en-GB" w:bidi="bn-BD"/>
              </w:rPr>
            </w:pPr>
            <w:proofErr w:type="spellStart"/>
            <w:r w:rsidRPr="005235C0">
              <w:rPr>
                <w:color w:val="000000"/>
                <w:lang w:val="en-GB" w:eastAsia="en-GB" w:bidi="bn-BD"/>
              </w:rPr>
              <w:t>sy_original_source_english</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EBBE3FC" w14:textId="705A5FAB" w:rsidR="0045728F" w:rsidRDefault="0045728F" w:rsidP="00154B9D">
            <w:pPr>
              <w:rPr>
                <w:color w:val="000000"/>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21BB16" w14:textId="5AFD170F" w:rsidR="0045728F" w:rsidRPr="005235C0" w:rsidRDefault="0045728F" w:rsidP="00154B9D">
            <w:pPr>
              <w:rPr>
                <w:color w:val="000000"/>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130C5D" w14:textId="25D78854"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45728F" w:rsidRPr="005235C0" w14:paraId="3A834992" w14:textId="77777777" w:rsidTr="00F977F7">
        <w:trPr>
          <w:trHeight w:val="360"/>
          <w:tblHeader/>
        </w:trPr>
        <w:tc>
          <w:tcPr>
            <w:tcW w:w="2600" w:type="dxa"/>
            <w:vMerge/>
            <w:tcBorders>
              <w:left w:val="single" w:sz="4" w:space="0" w:color="auto"/>
              <w:bottom w:val="single" w:sz="4" w:space="0" w:color="auto"/>
              <w:right w:val="single" w:sz="4" w:space="0" w:color="auto"/>
            </w:tcBorders>
            <w:shd w:val="clear" w:color="auto" w:fill="auto"/>
            <w:vAlign w:val="center"/>
          </w:tcPr>
          <w:p w14:paraId="30076B78" w14:textId="4E02F8CA"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74213376" w14:textId="07DFBEDB" w:rsidR="0045728F" w:rsidRDefault="0045728F" w:rsidP="00154B9D">
            <w:pPr>
              <w:rPr>
                <w:color w:val="000000"/>
                <w:lang w:val="en-GB" w:eastAsia="en-GB" w:bidi="bn-BD"/>
              </w:rPr>
            </w:pPr>
            <w:proofErr w:type="spellStart"/>
            <w:r w:rsidRPr="005235C0">
              <w:rPr>
                <w:color w:val="000000"/>
                <w:lang w:val="en-GB" w:eastAsia="en-GB" w:bidi="bn-BD"/>
              </w:rPr>
              <w:t>sy_comment</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7B2A4D9" w14:textId="0124997E" w:rsidR="0045728F" w:rsidRDefault="0045728F" w:rsidP="00154B9D">
            <w:pPr>
              <w:rPr>
                <w:color w:val="000000"/>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F521C5" w14:textId="41DD9040" w:rsidR="0045728F" w:rsidRPr="005235C0" w:rsidRDefault="0045728F" w:rsidP="00154B9D">
            <w:pPr>
              <w:rPr>
                <w:color w:val="000000"/>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1D4F97" w14:textId="0348C9C1" w:rsidR="0045728F" w:rsidRPr="005235C0" w:rsidRDefault="0045728F" w:rsidP="00154B9D">
            <w:pPr>
              <w:rPr>
                <w:b/>
                <w:bCs/>
                <w:color w:val="FFFFFF" w:themeColor="background1"/>
                <w:lang w:val="en-GB" w:eastAsia="en-GB" w:bidi="bn-BD"/>
              </w:rPr>
            </w:pPr>
            <w:r w:rsidRPr="005235C0">
              <w:rPr>
                <w:color w:val="000000"/>
                <w:lang w:val="en-GB" w:eastAsia="en-GB" w:bidi="bn-BD"/>
              </w:rPr>
              <w:t>Comments on this indicator, including any prior standards.</w:t>
            </w:r>
          </w:p>
        </w:tc>
      </w:tr>
    </w:tbl>
    <w:p w14:paraId="6403CBF1" w14:textId="7E140AFF" w:rsidR="00DD0BF2" w:rsidRDefault="00DD0BF2" w:rsidP="00174267">
      <w:pPr>
        <w:pStyle w:val="Heading2"/>
        <w:numPr>
          <w:ilvl w:val="0"/>
          <w:numId w:val="4"/>
        </w:numPr>
        <w:ind w:left="426"/>
      </w:pPr>
      <w:bookmarkStart w:id="7" w:name="_Nutrient_Levels"/>
      <w:bookmarkEnd w:id="7"/>
      <w:r>
        <w:t>Nutrient Levels</w:t>
      </w:r>
    </w:p>
    <w:p w14:paraId="00B3BD23" w14:textId="5492A3FE" w:rsidR="00DD0BF2" w:rsidRPr="0044127D" w:rsidRDefault="00DD0BF2" w:rsidP="55B60935">
      <w:pPr>
        <w:rPr>
          <w:i/>
          <w:iCs/>
        </w:rPr>
      </w:pPr>
      <w:r w:rsidRPr="00A64353">
        <w:rPr>
          <w:b/>
          <w:bCs/>
        </w:rPr>
        <w:lastRenderedPageBreak/>
        <w:t>Definition:</w:t>
      </w:r>
      <w:r w:rsidRPr="55B60935">
        <w:rPr>
          <w:b/>
          <w:bCs/>
          <w:i/>
          <w:iCs/>
        </w:rPr>
        <w:t xml:space="preserve"> </w:t>
      </w:r>
      <w:r w:rsidRPr="55B60935">
        <w:rPr>
          <w:i/>
          <w:iCs/>
        </w:rPr>
        <w:t xml:space="preserve">The level of each nutrient </w:t>
      </w:r>
      <w:r w:rsidR="005F310B">
        <w:rPr>
          <w:i/>
          <w:iCs/>
        </w:rPr>
        <w:t xml:space="preserve">expressed in milligrams per kilogram (mg/kg) </w:t>
      </w:r>
      <w:r w:rsidRPr="55B60935">
        <w:rPr>
          <w:i/>
          <w:iCs/>
        </w:rPr>
        <w:t xml:space="preserve">that is listed in the </w:t>
      </w:r>
      <w:r w:rsidRPr="55B60935">
        <w:rPr>
          <w:i/>
          <w:iCs/>
          <w:u w:val="single"/>
        </w:rPr>
        <w:t>current</w:t>
      </w:r>
      <w:r w:rsidRPr="55B60935">
        <w:rPr>
          <w:i/>
          <w:iCs/>
        </w:rPr>
        <w:t xml:space="preserve"> standard at the point of production / import for the food vehicle in question.</w:t>
      </w:r>
    </w:p>
    <w:p w14:paraId="3DDE7CE3" w14:textId="54231287" w:rsidR="00232DE2" w:rsidRPr="00D74178" w:rsidRDefault="00DD0BF2" w:rsidP="00DA04EC">
      <w:pPr>
        <w:rPr>
          <w:b/>
          <w:bCs/>
        </w:rPr>
      </w:pPr>
      <w:r>
        <w:rPr>
          <w:b/>
          <w:bCs/>
        </w:rPr>
        <w:t>Data Values:</w:t>
      </w:r>
      <w:r w:rsidR="00DA04EC">
        <w:rPr>
          <w:b/>
          <w:bCs/>
        </w:rPr>
        <w:t xml:space="preserve"> </w:t>
      </w:r>
      <w:r>
        <w:t>Number, expressed in mg/kg</w:t>
      </w:r>
      <w:r>
        <w:rPr>
          <w:rStyle w:val="FootnoteReference"/>
        </w:rPr>
        <w:footnoteReference w:id="5"/>
      </w:r>
      <w:r>
        <w:t>. The number represents the amount of the nutrient to be added to the food, not the amount of the compound</w:t>
      </w:r>
      <w:r w:rsidR="005C278E">
        <w:t xml:space="preserve">; if the standard indicates the level of the compound, the amount of nutrient to add will be </w:t>
      </w:r>
      <w:r w:rsidR="00D74178">
        <w:t>calculated</w:t>
      </w:r>
      <w:r>
        <w:t xml:space="preserve">. Only one number will be used in this field – if standards provide only one number, this number will be used in the GFDx; if standards provide a range, the </w:t>
      </w:r>
      <w:r w:rsidR="007D414B">
        <w:t xml:space="preserve">calculated </w:t>
      </w:r>
      <w:r>
        <w:t xml:space="preserve">mid-point of that range </w:t>
      </w:r>
      <w:r w:rsidR="007D414B">
        <w:t>will be used in the GFDx</w:t>
      </w:r>
      <w:r>
        <w:t xml:space="preserve">. </w:t>
      </w:r>
      <w:r w:rsidR="006B7C9D">
        <w:t>For standards which allow more than one compound for a given nutrient and a different nutrient level per compound, only one nutrient level and one compound will be recorded</w:t>
      </w:r>
      <w:r w:rsidR="0092114F">
        <w:t xml:space="preserve"> in the fields below; the other compounds and their nutrient levels will be noted in the comment field</w:t>
      </w:r>
      <w:r w:rsidR="006B7C9D">
        <w:t>.</w:t>
      </w:r>
    </w:p>
    <w:p w14:paraId="615919FA" w14:textId="77777777" w:rsidR="00922640" w:rsidRPr="0044127D" w:rsidRDefault="00D74178" w:rsidP="55B60935">
      <w:pPr>
        <w:pStyle w:val="ListParagraph"/>
        <w:rPr>
          <w:i/>
          <w:iCs/>
        </w:rPr>
      </w:pPr>
      <w:r w:rsidRPr="55B60935">
        <w:rPr>
          <w:i/>
          <w:iCs/>
        </w:rPr>
        <w:t xml:space="preserve">Examples: </w:t>
      </w:r>
    </w:p>
    <w:p w14:paraId="2DFF349F" w14:textId="77777777" w:rsidR="00922640" w:rsidRPr="00922640" w:rsidRDefault="00922640" w:rsidP="00922640">
      <w:pPr>
        <w:pStyle w:val="ListParagraph"/>
        <w:numPr>
          <w:ilvl w:val="1"/>
          <w:numId w:val="3"/>
        </w:numPr>
        <w:rPr>
          <w:b/>
          <w:bCs/>
        </w:rPr>
      </w:pPr>
      <w:r>
        <w:t>If the standard states “60 mg/kg of iron as ferrous sulfate”, the nutrient level is 60 mg/kg.</w:t>
      </w:r>
    </w:p>
    <w:p w14:paraId="6C041118" w14:textId="77777777" w:rsidR="00922640" w:rsidRPr="00922640" w:rsidRDefault="00922640" w:rsidP="00922640">
      <w:pPr>
        <w:pStyle w:val="ListParagraph"/>
        <w:numPr>
          <w:ilvl w:val="1"/>
          <w:numId w:val="3"/>
        </w:numPr>
        <w:rPr>
          <w:b/>
          <w:bCs/>
        </w:rPr>
      </w:pPr>
      <w:r>
        <w:t>If the standard states “60 mg/kg of ferrous sulfate”, the nutrient level must be calculated – ferrous sulfate is made up of ~1/3 iron, therefore the amount of iron will be 60/3 or 20 mg/kg.</w:t>
      </w:r>
    </w:p>
    <w:p w14:paraId="36C0B255" w14:textId="2C3000AB" w:rsidR="00922640" w:rsidRPr="00922640" w:rsidRDefault="00922640" w:rsidP="00922640">
      <w:pPr>
        <w:pStyle w:val="ListParagraph"/>
        <w:numPr>
          <w:ilvl w:val="1"/>
          <w:numId w:val="3"/>
        </w:numPr>
        <w:rPr>
          <w:b/>
          <w:bCs/>
        </w:rPr>
      </w:pPr>
      <w:r>
        <w:t>If the standard states “20 ±5 mg/kg”, the nutrient level is 20 mg/kg.</w:t>
      </w:r>
    </w:p>
    <w:p w14:paraId="7788C06F" w14:textId="5ED81A16" w:rsidR="00922640" w:rsidRPr="00922640" w:rsidRDefault="00922640" w:rsidP="00922640">
      <w:pPr>
        <w:pStyle w:val="ListParagraph"/>
        <w:numPr>
          <w:ilvl w:val="1"/>
          <w:numId w:val="3"/>
        </w:numPr>
        <w:rPr>
          <w:b/>
          <w:bCs/>
        </w:rPr>
      </w:pPr>
      <w:r>
        <w:t>If the standard states “15 mg/kg ±10%”, the nutrient level is 15 mg/kg.</w:t>
      </w:r>
    </w:p>
    <w:p w14:paraId="5DF3CF8C" w14:textId="1B4BCD5D" w:rsidR="00DD0BF2" w:rsidRPr="00D74178" w:rsidRDefault="00922640" w:rsidP="00922640">
      <w:pPr>
        <w:pStyle w:val="ListParagraph"/>
        <w:numPr>
          <w:ilvl w:val="1"/>
          <w:numId w:val="3"/>
        </w:numPr>
        <w:rPr>
          <w:b/>
          <w:bCs/>
        </w:rPr>
      </w:pPr>
      <w:r>
        <w:t>If the standard states “5-10 mg/kg”, the nutrient level is 7.5 mg/kg.</w:t>
      </w:r>
      <w:r w:rsidR="005C278E">
        <w:t xml:space="preserve"> </w:t>
      </w:r>
      <w:r w:rsidR="00DD0BF2">
        <w:t xml:space="preserve"> </w:t>
      </w:r>
    </w:p>
    <w:p w14:paraId="6D6E294D" w14:textId="24172831" w:rsidR="00DD0BF2" w:rsidRDefault="00DD0BF2" w:rsidP="00DD0BF2">
      <w:r>
        <w:rPr>
          <w:b/>
          <w:bCs/>
        </w:rPr>
        <w:t xml:space="preserve">Inclusion Criteria: </w:t>
      </w:r>
      <w:r w:rsidR="00922640">
        <w:t>A</w:t>
      </w:r>
      <w:r>
        <w:t xml:space="preserve"> published document (ideally the current standard) must be available</w:t>
      </w:r>
      <w:r w:rsidR="00922640">
        <w:t>.</w:t>
      </w:r>
      <w:r>
        <w:t xml:space="preserve"> </w:t>
      </w:r>
      <w:r w:rsidR="00922640">
        <w:t xml:space="preserve">Nutrients are included in the GFDx if they are </w:t>
      </w:r>
      <w:r>
        <w:t>added for a nutrition purpose</w:t>
      </w:r>
      <w:r w:rsidR="00922640">
        <w:t>, rather than as a preservative or</w:t>
      </w:r>
      <w:r>
        <w:t xml:space="preserve"> stabilizer.</w:t>
      </w:r>
      <w:r w:rsidR="00922640">
        <w:t xml:space="preserve"> </w:t>
      </w:r>
    </w:p>
    <w:p w14:paraId="363365A9" w14:textId="6B9F4CCB" w:rsidR="00DD0BF2" w:rsidRDefault="00DD0BF2" w:rsidP="00DD0BF2">
      <w:r>
        <w:rPr>
          <w:b/>
          <w:bCs/>
        </w:rPr>
        <w:t xml:space="preserve">Source: </w:t>
      </w:r>
      <w:r w:rsidR="00922640" w:rsidRPr="00E93E5B">
        <w:t xml:space="preserve">The </w:t>
      </w:r>
      <w:r w:rsidR="00922640" w:rsidRPr="00D74178">
        <w:rPr>
          <w:u w:val="single"/>
        </w:rPr>
        <w:t>current</w:t>
      </w:r>
      <w:r w:rsidR="00922640" w:rsidRPr="00D74178">
        <w:t xml:space="preserve"> standard</w:t>
      </w:r>
      <w:r w:rsidR="00922640" w:rsidRPr="00E93E5B">
        <w:t xml:space="preserve"> the country has for fortification (or a published document that indicates nutrient levels within a standard).</w:t>
      </w:r>
    </w:p>
    <w:p w14:paraId="6CCFD371" w14:textId="0761F1D7" w:rsidR="00DD0BF2" w:rsidRDefault="00DD0BF2" w:rsidP="00DD0BF2">
      <w:r>
        <w:rPr>
          <w:b/>
          <w:bCs/>
        </w:rPr>
        <w:t xml:space="preserve">Comments: </w:t>
      </w:r>
      <w:r w:rsidR="006B7C9D">
        <w:t>Indicate</w:t>
      </w:r>
      <w:r>
        <w:t xml:space="preserve"> the nutrient level exactly as written in the standard, including with different units. </w:t>
      </w:r>
      <w:r w:rsidR="00922640">
        <w:t>Note</w:t>
      </w:r>
      <w:r>
        <w:t xml:space="preserve"> whether </w:t>
      </w:r>
      <w:r w:rsidR="007571BF">
        <w:t xml:space="preserve">the level applies to one type of the food vehicle or one compound, </w:t>
      </w:r>
      <w:r w:rsidR="006B7C9D">
        <w:t>including</w:t>
      </w:r>
      <w:r w:rsidR="007571BF">
        <w:t xml:space="preserve"> any differences for other types of that food vehicle or other compounds. </w:t>
      </w:r>
      <w:r w:rsidR="00922640">
        <w:t>Note whether</w:t>
      </w:r>
      <w:r w:rsidR="007571BF">
        <w:t xml:space="preserve"> </w:t>
      </w:r>
      <w:r>
        <w:t>a nutrient is voluntary vs. mandatory.</w:t>
      </w:r>
    </w:p>
    <w:p w14:paraId="11DB9EC4" w14:textId="191628DC" w:rsidR="009F1BD8" w:rsidRDefault="009F1BD8" w:rsidP="009F1BD8">
      <w:r>
        <w:t xml:space="preserve">The table below indicates the relevant fields which will be collected in </w:t>
      </w:r>
      <w:r w:rsidR="00073074">
        <w:t>the GFDx database</w:t>
      </w:r>
      <w:r w:rsidR="00E06FEF">
        <w:t>.</w:t>
      </w:r>
    </w:p>
    <w:tbl>
      <w:tblPr>
        <w:tblW w:w="14479" w:type="dxa"/>
        <w:tblInd w:w="5" w:type="dxa"/>
        <w:tblLayout w:type="fixed"/>
        <w:tblLook w:val="04A0" w:firstRow="1" w:lastRow="0" w:firstColumn="1" w:lastColumn="0" w:noHBand="0" w:noVBand="1"/>
      </w:tblPr>
      <w:tblGrid>
        <w:gridCol w:w="2013"/>
        <w:gridCol w:w="2657"/>
        <w:gridCol w:w="1440"/>
        <w:gridCol w:w="1890"/>
        <w:gridCol w:w="6479"/>
      </w:tblGrid>
      <w:tr w:rsidR="00154B9D" w:rsidRPr="005235C0" w14:paraId="08752A2D" w14:textId="77777777" w:rsidTr="00A35E53">
        <w:trPr>
          <w:trHeight w:val="539"/>
          <w:tblHeader/>
        </w:trPr>
        <w:tc>
          <w:tcPr>
            <w:tcW w:w="201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166809F" w14:textId="1B12D84D"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154B9D">
              <w:rPr>
                <w:b/>
                <w:bCs/>
                <w:color w:val="FFFFFF" w:themeColor="background1"/>
                <w:lang w:val="en-GB" w:eastAsia="en-GB" w:bidi="bn-BD"/>
              </w:rPr>
              <w:t>Name</w:t>
            </w:r>
          </w:p>
        </w:tc>
        <w:tc>
          <w:tcPr>
            <w:tcW w:w="265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3234206" w14:textId="1C810AE1"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4612F2D" w14:textId="01D21034"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89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5878BC7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47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AE403D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341218" w:rsidRPr="005235C0" w14:paraId="076E7A35" w14:textId="77777777" w:rsidTr="00A35E53">
        <w:trPr>
          <w:trHeight w:val="539"/>
          <w:tblHeader/>
        </w:trPr>
        <w:tc>
          <w:tcPr>
            <w:tcW w:w="2013" w:type="dxa"/>
            <w:vMerge w:val="restart"/>
            <w:tcBorders>
              <w:top w:val="single" w:sz="4" w:space="0" w:color="auto"/>
              <w:left w:val="single" w:sz="4" w:space="0" w:color="auto"/>
              <w:right w:val="single" w:sz="4" w:space="0" w:color="auto"/>
            </w:tcBorders>
            <w:shd w:val="clear" w:color="auto" w:fill="auto"/>
            <w:vAlign w:val="center"/>
          </w:tcPr>
          <w:p w14:paraId="7A27DA98" w14:textId="561F3219" w:rsidR="00341218" w:rsidRDefault="00980B91" w:rsidP="00154B9D">
            <w:pPr>
              <w:rPr>
                <w:color w:val="000000"/>
                <w:lang w:val="en-GB" w:eastAsia="en-GB" w:bidi="bn-BD"/>
              </w:rPr>
            </w:pPr>
            <w:proofErr w:type="spellStart"/>
            <w:r>
              <w:rPr>
                <w:color w:val="000000"/>
                <w:lang w:val="fr-FR" w:eastAsia="en-GB" w:bidi="bn-BD"/>
              </w:rPr>
              <w:t>Nutrients</w:t>
            </w:r>
            <w:proofErr w:type="spellEnd"/>
            <w:r>
              <w:rPr>
                <w:color w:val="000000"/>
                <w:lang w:val="fr-FR" w:eastAsia="en-GB" w:bidi="bn-BD"/>
              </w:rPr>
              <w:t xml:space="preserve"> Compounds</w:t>
            </w:r>
          </w:p>
          <w:p w14:paraId="11DFC19D" w14:textId="2EC96ED8" w:rsidR="00341218" w:rsidRDefault="00341218" w:rsidP="00154B9D">
            <w:pPr>
              <w:rPr>
                <w:b/>
                <w:bCs/>
                <w:color w:val="FFFFFF" w:themeColor="background1"/>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2B6A24B6" w14:textId="05D1D86E" w:rsidR="00341218" w:rsidRDefault="00980B91" w:rsidP="00154B9D">
            <w:pPr>
              <w:rPr>
                <w:color w:val="000000"/>
                <w:lang w:val="en-GB" w:eastAsia="en-GB" w:bidi="bn-BD"/>
              </w:rPr>
            </w:pPr>
            <w:proofErr w:type="spellStart"/>
            <w:r>
              <w:rPr>
                <w:color w:val="000000"/>
                <w:lang w:val="en-GB" w:eastAsia="en-GB" w:bidi="bn-BD"/>
              </w:rPr>
              <w:t>standard_nutrient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135F87" w14:textId="2AA8DE6F" w:rsidR="00341218" w:rsidRDefault="00341218" w:rsidP="00154B9D">
            <w:pPr>
              <w:rPr>
                <w:b/>
                <w:bCs/>
                <w:color w:val="FFFFFF" w:themeColor="background1"/>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47CBAC" w14:textId="6DFFD6A4" w:rsidR="00980B91" w:rsidRPr="00980B91" w:rsidRDefault="00980B91" w:rsidP="00980B91">
            <w:pPr>
              <w:rPr>
                <w:color w:val="000000"/>
                <w:lang w:val="en-GB" w:eastAsia="en-GB" w:bidi="bn-BD"/>
              </w:rPr>
            </w:pPr>
            <w:r w:rsidRPr="00980B91">
              <w:rPr>
                <w:color w:val="000000"/>
                <w:lang w:val="en-GB" w:eastAsia="en-GB" w:bidi="bn-BD"/>
              </w:rPr>
              <w:t>1</w:t>
            </w:r>
            <w:r w:rsidR="005E3726">
              <w:rPr>
                <w:color w:val="000000"/>
                <w:lang w:val="en-GB" w:eastAsia="en-GB" w:bidi="bn-BD"/>
              </w:rPr>
              <w:t>-</w:t>
            </w:r>
            <w:r w:rsidRPr="00980B91">
              <w:rPr>
                <w:color w:val="000000"/>
                <w:lang w:val="en-GB" w:eastAsia="en-GB" w:bidi="bn-BD"/>
              </w:rPr>
              <w:t>B6</w:t>
            </w:r>
          </w:p>
          <w:p w14:paraId="405D617F" w14:textId="706CC645" w:rsidR="00980B91" w:rsidRPr="00980B91" w:rsidRDefault="00980B91" w:rsidP="00980B91">
            <w:pPr>
              <w:rPr>
                <w:color w:val="000000"/>
                <w:lang w:val="en-GB" w:eastAsia="en-GB" w:bidi="bn-BD"/>
              </w:rPr>
            </w:pPr>
            <w:r w:rsidRPr="00980B91">
              <w:rPr>
                <w:color w:val="000000"/>
                <w:lang w:val="en-GB" w:eastAsia="en-GB" w:bidi="bn-BD"/>
              </w:rPr>
              <w:t>2</w:t>
            </w:r>
            <w:r w:rsidR="005E3726">
              <w:rPr>
                <w:color w:val="000000"/>
                <w:lang w:val="en-GB" w:eastAsia="en-GB" w:bidi="bn-BD"/>
              </w:rPr>
              <w:t>-</w:t>
            </w:r>
            <w:r w:rsidRPr="00980B91">
              <w:rPr>
                <w:color w:val="000000"/>
                <w:lang w:val="en-GB" w:eastAsia="en-GB" w:bidi="bn-BD"/>
              </w:rPr>
              <w:t>B12</w:t>
            </w:r>
          </w:p>
          <w:p w14:paraId="59722113" w14:textId="36F75B0E" w:rsidR="00980B91" w:rsidRPr="00980B91" w:rsidRDefault="00980B91" w:rsidP="00980B91">
            <w:pPr>
              <w:rPr>
                <w:color w:val="000000"/>
                <w:lang w:val="en-GB" w:eastAsia="en-GB" w:bidi="bn-BD"/>
              </w:rPr>
            </w:pPr>
            <w:r w:rsidRPr="00980B91">
              <w:rPr>
                <w:color w:val="000000"/>
                <w:lang w:val="en-GB" w:eastAsia="en-GB" w:bidi="bn-BD"/>
              </w:rPr>
              <w:t>3</w:t>
            </w:r>
            <w:r w:rsidR="005E3726">
              <w:rPr>
                <w:color w:val="000000"/>
                <w:lang w:val="en-GB" w:eastAsia="en-GB" w:bidi="bn-BD"/>
              </w:rPr>
              <w:t>-</w:t>
            </w:r>
            <w:r w:rsidRPr="00980B91">
              <w:rPr>
                <w:color w:val="000000"/>
                <w:lang w:val="en-GB" w:eastAsia="en-GB" w:bidi="bn-BD"/>
              </w:rPr>
              <w:t>Calcium</w:t>
            </w:r>
          </w:p>
          <w:p w14:paraId="0A6BAAE0" w14:textId="4F047FE7" w:rsidR="00980B91" w:rsidRPr="00980B91" w:rsidRDefault="00980B91" w:rsidP="00980B91">
            <w:pPr>
              <w:rPr>
                <w:color w:val="000000"/>
                <w:lang w:val="en-GB" w:eastAsia="en-GB" w:bidi="bn-BD"/>
              </w:rPr>
            </w:pPr>
            <w:r w:rsidRPr="00980B91">
              <w:rPr>
                <w:color w:val="000000"/>
                <w:lang w:val="en-GB" w:eastAsia="en-GB" w:bidi="bn-BD"/>
              </w:rPr>
              <w:t>4</w:t>
            </w:r>
            <w:r w:rsidR="005E3726">
              <w:rPr>
                <w:color w:val="000000"/>
                <w:lang w:val="en-GB" w:eastAsia="en-GB" w:bidi="bn-BD"/>
              </w:rPr>
              <w:t>-</w:t>
            </w:r>
            <w:r w:rsidRPr="00980B91">
              <w:rPr>
                <w:color w:val="000000"/>
                <w:lang w:val="en-GB" w:eastAsia="en-GB" w:bidi="bn-BD"/>
              </w:rPr>
              <w:t>Fluoride</w:t>
            </w:r>
          </w:p>
          <w:p w14:paraId="5F87061A" w14:textId="271D1677" w:rsidR="00980B91" w:rsidRPr="00980B91" w:rsidRDefault="00980B91" w:rsidP="00980B91">
            <w:pPr>
              <w:rPr>
                <w:color w:val="000000"/>
                <w:lang w:val="en-GB" w:eastAsia="en-GB" w:bidi="bn-BD"/>
              </w:rPr>
            </w:pPr>
            <w:r w:rsidRPr="00980B91">
              <w:rPr>
                <w:color w:val="000000"/>
                <w:lang w:val="en-GB" w:eastAsia="en-GB" w:bidi="bn-BD"/>
              </w:rPr>
              <w:t>5</w:t>
            </w:r>
            <w:r w:rsidR="005E3726">
              <w:rPr>
                <w:color w:val="000000"/>
                <w:lang w:val="en-GB" w:eastAsia="en-GB" w:bidi="bn-BD"/>
              </w:rPr>
              <w:t>-</w:t>
            </w:r>
            <w:r w:rsidRPr="00980B91">
              <w:rPr>
                <w:color w:val="000000"/>
                <w:lang w:val="en-GB" w:eastAsia="en-GB" w:bidi="bn-BD"/>
              </w:rPr>
              <w:t>Folate (B9)</w:t>
            </w:r>
          </w:p>
          <w:p w14:paraId="5A01EC29" w14:textId="1A6072F1" w:rsidR="00980B91" w:rsidRPr="00980B91" w:rsidRDefault="00980B91" w:rsidP="00980B91">
            <w:pPr>
              <w:rPr>
                <w:color w:val="000000"/>
                <w:lang w:val="en-GB" w:eastAsia="en-GB" w:bidi="bn-BD"/>
              </w:rPr>
            </w:pPr>
            <w:r w:rsidRPr="00980B91">
              <w:rPr>
                <w:color w:val="000000"/>
                <w:lang w:val="en-GB" w:eastAsia="en-GB" w:bidi="bn-BD"/>
              </w:rPr>
              <w:t>6</w:t>
            </w:r>
            <w:r w:rsidR="005E3726">
              <w:rPr>
                <w:color w:val="000000"/>
                <w:lang w:val="en-GB" w:eastAsia="en-GB" w:bidi="bn-BD"/>
              </w:rPr>
              <w:t>-</w:t>
            </w:r>
            <w:r w:rsidRPr="00980B91">
              <w:rPr>
                <w:color w:val="000000"/>
                <w:lang w:val="en-GB" w:eastAsia="en-GB" w:bidi="bn-BD"/>
              </w:rPr>
              <w:t>Iodine</w:t>
            </w:r>
          </w:p>
          <w:p w14:paraId="16CDBD22" w14:textId="32E70AE3" w:rsidR="00980B91" w:rsidRPr="00980B91" w:rsidRDefault="00980B91" w:rsidP="00980B91">
            <w:pPr>
              <w:rPr>
                <w:color w:val="000000"/>
                <w:lang w:val="en-GB" w:eastAsia="en-GB" w:bidi="bn-BD"/>
              </w:rPr>
            </w:pPr>
            <w:r w:rsidRPr="00980B91">
              <w:rPr>
                <w:color w:val="000000"/>
                <w:lang w:val="en-GB" w:eastAsia="en-GB" w:bidi="bn-BD"/>
              </w:rPr>
              <w:t>7</w:t>
            </w:r>
            <w:r w:rsidR="005E3726">
              <w:rPr>
                <w:color w:val="000000"/>
                <w:lang w:val="en-GB" w:eastAsia="en-GB" w:bidi="bn-BD"/>
              </w:rPr>
              <w:t>-</w:t>
            </w:r>
            <w:r w:rsidRPr="00980B91">
              <w:rPr>
                <w:color w:val="000000"/>
                <w:lang w:val="en-GB" w:eastAsia="en-GB" w:bidi="bn-BD"/>
              </w:rPr>
              <w:t>Iron</w:t>
            </w:r>
          </w:p>
          <w:p w14:paraId="6DDD8BD4" w14:textId="702C89E3" w:rsidR="00980B91" w:rsidRPr="00980B91" w:rsidRDefault="00980B91" w:rsidP="00980B91">
            <w:pPr>
              <w:rPr>
                <w:color w:val="000000"/>
                <w:lang w:val="en-GB" w:eastAsia="en-GB" w:bidi="bn-BD"/>
              </w:rPr>
            </w:pPr>
            <w:r w:rsidRPr="00980B91">
              <w:rPr>
                <w:color w:val="000000"/>
                <w:lang w:val="en-GB" w:eastAsia="en-GB" w:bidi="bn-BD"/>
              </w:rPr>
              <w:t>8</w:t>
            </w:r>
            <w:r w:rsidR="005E3726">
              <w:rPr>
                <w:color w:val="000000"/>
                <w:lang w:val="en-GB" w:eastAsia="en-GB" w:bidi="bn-BD"/>
              </w:rPr>
              <w:t>-</w:t>
            </w:r>
            <w:r w:rsidRPr="00980B91">
              <w:rPr>
                <w:color w:val="000000"/>
                <w:lang w:val="en-GB" w:eastAsia="en-GB" w:bidi="bn-BD"/>
              </w:rPr>
              <w:t>Niacin (B3)</w:t>
            </w:r>
          </w:p>
          <w:p w14:paraId="674A32FB" w14:textId="1D438116" w:rsidR="00980B91" w:rsidRPr="00980B91" w:rsidRDefault="00980B91" w:rsidP="00980B91">
            <w:pPr>
              <w:rPr>
                <w:color w:val="000000"/>
                <w:lang w:val="en-GB" w:eastAsia="en-GB" w:bidi="bn-BD"/>
              </w:rPr>
            </w:pPr>
            <w:r w:rsidRPr="00980B91">
              <w:rPr>
                <w:color w:val="000000"/>
                <w:lang w:val="en-GB" w:eastAsia="en-GB" w:bidi="bn-BD"/>
              </w:rPr>
              <w:t>9</w:t>
            </w:r>
            <w:r w:rsidR="005E3726">
              <w:rPr>
                <w:color w:val="000000"/>
                <w:lang w:val="en-GB" w:eastAsia="en-GB" w:bidi="bn-BD"/>
              </w:rPr>
              <w:t>-</w:t>
            </w:r>
            <w:r w:rsidRPr="00980B91">
              <w:rPr>
                <w:color w:val="000000"/>
                <w:lang w:val="en-GB" w:eastAsia="en-GB" w:bidi="bn-BD"/>
              </w:rPr>
              <w:t>Riboflavin (B2)</w:t>
            </w:r>
          </w:p>
          <w:p w14:paraId="2492C7D6" w14:textId="5FB23181" w:rsidR="00980B91" w:rsidRPr="00980B91" w:rsidRDefault="00980B91" w:rsidP="00980B91">
            <w:pPr>
              <w:rPr>
                <w:color w:val="000000"/>
                <w:lang w:val="en-GB" w:eastAsia="en-GB" w:bidi="bn-BD"/>
              </w:rPr>
            </w:pPr>
            <w:r w:rsidRPr="00980B91">
              <w:rPr>
                <w:color w:val="000000"/>
                <w:lang w:val="en-GB" w:eastAsia="en-GB" w:bidi="bn-BD"/>
              </w:rPr>
              <w:t>10</w:t>
            </w:r>
            <w:r w:rsidR="005E3726">
              <w:rPr>
                <w:color w:val="000000"/>
                <w:lang w:val="en-GB" w:eastAsia="en-GB" w:bidi="bn-BD"/>
              </w:rPr>
              <w:t>-</w:t>
            </w:r>
            <w:r w:rsidRPr="00980B91">
              <w:rPr>
                <w:color w:val="000000"/>
                <w:lang w:val="en-GB" w:eastAsia="en-GB" w:bidi="bn-BD"/>
              </w:rPr>
              <w:t>Selenium</w:t>
            </w:r>
          </w:p>
          <w:p w14:paraId="2E0931DD" w14:textId="7FE1161B" w:rsidR="00980B91" w:rsidRPr="00980B91" w:rsidRDefault="00980B91" w:rsidP="00980B91">
            <w:pPr>
              <w:rPr>
                <w:color w:val="000000"/>
                <w:lang w:val="en-GB" w:eastAsia="en-GB" w:bidi="bn-BD"/>
              </w:rPr>
            </w:pPr>
            <w:r w:rsidRPr="00980B91">
              <w:rPr>
                <w:color w:val="000000"/>
                <w:lang w:val="en-GB" w:eastAsia="en-GB" w:bidi="bn-BD"/>
              </w:rPr>
              <w:t>11</w:t>
            </w:r>
            <w:r w:rsidR="005E3726">
              <w:rPr>
                <w:color w:val="000000"/>
                <w:lang w:val="en-GB" w:eastAsia="en-GB" w:bidi="bn-BD"/>
              </w:rPr>
              <w:t>-</w:t>
            </w:r>
            <w:r w:rsidRPr="00980B91">
              <w:rPr>
                <w:color w:val="000000"/>
                <w:lang w:val="en-GB" w:eastAsia="en-GB" w:bidi="bn-BD"/>
              </w:rPr>
              <w:t>Thiamin (B1)</w:t>
            </w:r>
          </w:p>
          <w:p w14:paraId="31CAABF3" w14:textId="77B6DE8F" w:rsidR="00980B91" w:rsidRPr="00980B91" w:rsidRDefault="00980B91" w:rsidP="00980B91">
            <w:pPr>
              <w:rPr>
                <w:color w:val="000000"/>
                <w:lang w:val="en-GB" w:eastAsia="en-GB" w:bidi="bn-BD"/>
              </w:rPr>
            </w:pPr>
            <w:r w:rsidRPr="00980B91">
              <w:rPr>
                <w:color w:val="000000"/>
                <w:lang w:val="en-GB" w:eastAsia="en-GB" w:bidi="bn-BD"/>
              </w:rPr>
              <w:t>12</w:t>
            </w:r>
            <w:r w:rsidR="005E3726">
              <w:rPr>
                <w:color w:val="000000"/>
                <w:lang w:val="en-GB" w:eastAsia="en-GB" w:bidi="bn-BD"/>
              </w:rPr>
              <w:t>-</w:t>
            </w:r>
            <w:r w:rsidRPr="00980B91">
              <w:rPr>
                <w:color w:val="000000"/>
                <w:lang w:val="en-GB" w:eastAsia="en-GB" w:bidi="bn-BD"/>
              </w:rPr>
              <w:t>Vitamin A</w:t>
            </w:r>
          </w:p>
          <w:p w14:paraId="473359C0" w14:textId="31581C79" w:rsidR="00980B91" w:rsidRPr="00980B91" w:rsidRDefault="00980B91" w:rsidP="00980B91">
            <w:pPr>
              <w:rPr>
                <w:color w:val="000000"/>
                <w:lang w:val="en-GB" w:eastAsia="en-GB" w:bidi="bn-BD"/>
              </w:rPr>
            </w:pPr>
            <w:r w:rsidRPr="00980B91">
              <w:rPr>
                <w:color w:val="000000"/>
                <w:lang w:val="en-GB" w:eastAsia="en-GB" w:bidi="bn-BD"/>
              </w:rPr>
              <w:t>13</w:t>
            </w:r>
            <w:r w:rsidR="005E3726">
              <w:rPr>
                <w:color w:val="000000"/>
                <w:lang w:val="en-GB" w:eastAsia="en-GB" w:bidi="bn-BD"/>
              </w:rPr>
              <w:t>-</w:t>
            </w:r>
            <w:r w:rsidRPr="00980B91">
              <w:rPr>
                <w:color w:val="000000"/>
                <w:lang w:val="en-GB" w:eastAsia="en-GB" w:bidi="bn-BD"/>
              </w:rPr>
              <w:t>Vitamin D</w:t>
            </w:r>
          </w:p>
          <w:p w14:paraId="1806F7BD" w14:textId="3C9FB942" w:rsidR="00980B91" w:rsidRPr="00980B91" w:rsidRDefault="00980B91" w:rsidP="00980B91">
            <w:pPr>
              <w:rPr>
                <w:color w:val="000000"/>
                <w:lang w:val="en-GB" w:eastAsia="en-GB" w:bidi="bn-BD"/>
              </w:rPr>
            </w:pPr>
            <w:r w:rsidRPr="00980B91">
              <w:rPr>
                <w:color w:val="000000"/>
                <w:lang w:val="en-GB" w:eastAsia="en-GB" w:bidi="bn-BD"/>
              </w:rPr>
              <w:t>14</w:t>
            </w:r>
            <w:r w:rsidR="005E3726">
              <w:rPr>
                <w:color w:val="000000"/>
                <w:lang w:val="en-GB" w:eastAsia="en-GB" w:bidi="bn-BD"/>
              </w:rPr>
              <w:t>-</w:t>
            </w:r>
            <w:r w:rsidRPr="00980B91">
              <w:rPr>
                <w:color w:val="000000"/>
                <w:lang w:val="en-GB" w:eastAsia="en-GB" w:bidi="bn-BD"/>
              </w:rPr>
              <w:t>Vitamin E</w:t>
            </w:r>
          </w:p>
          <w:p w14:paraId="6DCB3C07" w14:textId="5CB10229" w:rsidR="00341218" w:rsidRPr="005235C0" w:rsidRDefault="00980B91" w:rsidP="00980B91">
            <w:pPr>
              <w:rPr>
                <w:b/>
                <w:bCs/>
                <w:color w:val="FFFFFF" w:themeColor="background1"/>
                <w:lang w:val="en-GB" w:eastAsia="en-GB" w:bidi="bn-BD"/>
              </w:rPr>
            </w:pPr>
            <w:r w:rsidRPr="00980B91">
              <w:rPr>
                <w:color w:val="000000"/>
                <w:lang w:val="en-GB" w:eastAsia="en-GB" w:bidi="bn-BD"/>
              </w:rPr>
              <w:t>15</w:t>
            </w:r>
            <w:r w:rsidR="005E3726">
              <w:rPr>
                <w:color w:val="000000"/>
                <w:lang w:val="en-GB" w:eastAsia="en-GB" w:bidi="bn-BD"/>
              </w:rPr>
              <w:t>-</w:t>
            </w:r>
            <w:r w:rsidRPr="00980B91">
              <w:rPr>
                <w:color w:val="000000"/>
                <w:lang w:val="en-GB" w:eastAsia="en-GB" w:bidi="bn-BD"/>
              </w:rPr>
              <w:t>Zinc</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CACEDB" w14:textId="6F738ACA" w:rsidR="00341218" w:rsidRPr="005235C0" w:rsidRDefault="00980B91" w:rsidP="00154B9D">
            <w:pPr>
              <w:rPr>
                <w:b/>
                <w:bCs/>
                <w:color w:val="FFFFFF" w:themeColor="background1"/>
                <w:lang w:val="en-GB" w:eastAsia="en-GB" w:bidi="bn-BD"/>
              </w:rPr>
            </w:pPr>
            <w:r>
              <w:rPr>
                <w:color w:val="000000"/>
                <w:lang w:val="en-GB" w:eastAsia="en-GB" w:bidi="bn-BD"/>
              </w:rPr>
              <w:t>Nutrient specified in the standard</w:t>
            </w:r>
          </w:p>
        </w:tc>
      </w:tr>
      <w:tr w:rsidR="002A524E" w:rsidRPr="005235C0" w14:paraId="08F69363" w14:textId="77777777" w:rsidTr="00A35E53">
        <w:trPr>
          <w:trHeight w:val="401"/>
          <w:tblHeader/>
        </w:trPr>
        <w:tc>
          <w:tcPr>
            <w:tcW w:w="2013" w:type="dxa"/>
            <w:vMerge/>
            <w:tcBorders>
              <w:left w:val="single" w:sz="4" w:space="0" w:color="auto"/>
              <w:right w:val="single" w:sz="4" w:space="0" w:color="auto"/>
            </w:tcBorders>
            <w:shd w:val="clear" w:color="auto" w:fill="auto"/>
          </w:tcPr>
          <w:p w14:paraId="34530425" w14:textId="23B8A863" w:rsidR="002A524E" w:rsidRDefault="002A524E" w:rsidP="002A524E">
            <w:pPr>
              <w:rPr>
                <w:b/>
                <w:bCs/>
                <w:color w:val="FFFFFF" w:themeColor="background1"/>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3C127222" w14:textId="3EA05467" w:rsidR="002A524E" w:rsidRDefault="002A524E" w:rsidP="002A524E">
            <w:pPr>
              <w:rPr>
                <w:color w:val="000000"/>
                <w:lang w:val="en-GB" w:eastAsia="en-GB" w:bidi="bn-BD"/>
              </w:rPr>
            </w:pPr>
            <w:proofErr w:type="spellStart"/>
            <w:r>
              <w:rPr>
                <w:color w:val="000000"/>
                <w:lang w:val="en-GB" w:eastAsia="en-GB" w:bidi="bn-BD"/>
              </w:rPr>
              <w:t>nutrient_level</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D2BE74" w14:textId="220F3289" w:rsidR="002A524E" w:rsidRDefault="002A524E" w:rsidP="002A524E">
            <w:pPr>
              <w:rPr>
                <w:b/>
                <w:bCs/>
                <w:color w:val="FFFFFF" w:themeColor="background1"/>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B398D" w14:textId="04740106" w:rsidR="002A524E" w:rsidRPr="005235C0" w:rsidRDefault="002A524E" w:rsidP="002A524E">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mg/kg</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AB2F34" w14:textId="1EB9B9AA" w:rsidR="002A524E" w:rsidRDefault="002A524E" w:rsidP="002A524E">
            <w:pPr>
              <w:rPr>
                <w:color w:val="000000"/>
                <w:lang w:val="en-GB" w:eastAsia="en-GB" w:bidi="bn-BD"/>
              </w:rPr>
            </w:pPr>
            <w:r w:rsidRPr="00980B91">
              <w:rPr>
                <w:color w:val="000000"/>
                <w:lang w:val="en-GB" w:eastAsia="en-GB" w:bidi="bn-BD"/>
              </w:rPr>
              <w:t xml:space="preserve">The level of the </w:t>
            </w:r>
            <w:r w:rsidRPr="00CD2828">
              <w:rPr>
                <w:color w:val="000000"/>
                <w:u w:val="single"/>
                <w:lang w:val="en-GB" w:eastAsia="en-GB" w:bidi="bn-BD"/>
              </w:rPr>
              <w:t>nutrient</w:t>
            </w:r>
            <w:r w:rsidR="00CD2828">
              <w:rPr>
                <w:color w:val="000000"/>
                <w:lang w:val="en-GB" w:eastAsia="en-GB" w:bidi="bn-BD"/>
              </w:rPr>
              <w:t xml:space="preserve"> </w:t>
            </w:r>
            <w:r w:rsidRPr="00980B91">
              <w:rPr>
                <w:color w:val="000000"/>
                <w:lang w:val="en-GB" w:eastAsia="en-GB" w:bidi="bn-BD"/>
              </w:rPr>
              <w:t>that is listed in the standard at the point of production (mg/kg or ppm). Use the midpoint if a range is provided. Use the minimum if only one number is provided.</w:t>
            </w:r>
            <w:r w:rsidR="00D111AC">
              <w:rPr>
                <w:color w:val="000000"/>
                <w:lang w:val="en-GB" w:eastAsia="en-GB" w:bidi="bn-BD"/>
              </w:rPr>
              <w:t xml:space="preserve"> Convert to </w:t>
            </w:r>
            <w:r w:rsidRPr="00980B91">
              <w:rPr>
                <w:color w:val="000000"/>
                <w:lang w:val="en-GB" w:eastAsia="en-GB" w:bidi="bn-BD"/>
              </w:rPr>
              <w:t xml:space="preserve">mg/kg </w:t>
            </w:r>
            <w:r w:rsidR="00D111AC">
              <w:rPr>
                <w:color w:val="000000"/>
                <w:lang w:val="en-GB" w:eastAsia="en-GB" w:bidi="bn-BD"/>
              </w:rPr>
              <w:t>(same as ppm).</w:t>
            </w:r>
          </w:p>
          <w:p w14:paraId="4BF5C8C7" w14:textId="77777777" w:rsidR="00CD2828" w:rsidRDefault="00CD2828" w:rsidP="002A524E">
            <w:pPr>
              <w:rPr>
                <w:color w:val="000000"/>
                <w:lang w:val="en-GB" w:eastAsia="en-GB" w:bidi="bn-BD"/>
              </w:rPr>
            </w:pPr>
          </w:p>
          <w:p w14:paraId="18AB916C" w14:textId="1565D8C6" w:rsidR="00CD2828" w:rsidRPr="00D111AC" w:rsidRDefault="008A0CEF" w:rsidP="002A524E">
            <w:pPr>
              <w:rPr>
                <w:color w:val="000000"/>
                <w:lang w:val="en-GB" w:eastAsia="en-GB" w:bidi="bn-BD"/>
              </w:rPr>
            </w:pPr>
            <w:r w:rsidRPr="00BA3AF3">
              <w:rPr>
                <w:color w:val="FF0000"/>
                <w:lang w:val="en-GB" w:eastAsia="en-GB" w:bidi="bn-BD"/>
              </w:rPr>
              <w:t xml:space="preserve">If the standard reports the addition level of the </w:t>
            </w:r>
            <w:r w:rsidRPr="00BA3AF3">
              <w:rPr>
                <w:color w:val="FF0000"/>
                <w:u w:val="single"/>
                <w:lang w:val="en-GB" w:eastAsia="en-GB" w:bidi="bn-BD"/>
              </w:rPr>
              <w:t>compound</w:t>
            </w:r>
            <w:r w:rsidRPr="00BA3AF3">
              <w:rPr>
                <w:color w:val="FF0000"/>
                <w:lang w:val="en-GB" w:eastAsia="en-GB" w:bidi="bn-BD"/>
              </w:rPr>
              <w:t xml:space="preserve"> rather than the nutrient, convert the compound to the nutrient (e.g., calcium carbonate is 40% calcium).</w:t>
            </w:r>
          </w:p>
        </w:tc>
      </w:tr>
      <w:tr w:rsidR="002A524E" w:rsidRPr="005235C0" w14:paraId="27CA58FF" w14:textId="77777777" w:rsidTr="00A35E53">
        <w:trPr>
          <w:trHeight w:val="254"/>
          <w:tblHeader/>
        </w:trPr>
        <w:tc>
          <w:tcPr>
            <w:tcW w:w="2013" w:type="dxa"/>
            <w:vMerge/>
            <w:tcBorders>
              <w:left w:val="single" w:sz="4" w:space="0" w:color="auto"/>
              <w:right w:val="single" w:sz="4" w:space="0" w:color="auto"/>
            </w:tcBorders>
            <w:shd w:val="clear" w:color="auto" w:fill="auto"/>
          </w:tcPr>
          <w:p w14:paraId="7680E473" w14:textId="420FE236" w:rsidR="002A524E" w:rsidRDefault="002A524E" w:rsidP="002A524E">
            <w:pPr>
              <w:rPr>
                <w:color w:val="000000"/>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7155B388" w14:textId="423FF231" w:rsidR="002A524E" w:rsidRDefault="002A524E" w:rsidP="002A524E">
            <w:pPr>
              <w:rPr>
                <w:color w:val="000000"/>
                <w:lang w:val="en-GB" w:eastAsia="en-GB" w:bidi="bn-BD"/>
              </w:rPr>
            </w:pPr>
            <w:proofErr w:type="spellStart"/>
            <w:r>
              <w:rPr>
                <w:color w:val="000000"/>
                <w:lang w:val="en-GB" w:eastAsia="en-GB" w:bidi="bn-BD"/>
              </w:rPr>
              <w:t>nutrient_level_long</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C9056A" w14:textId="2AB15D51" w:rsidR="002A524E" w:rsidRDefault="002A524E" w:rsidP="002A524E">
            <w:pPr>
              <w:rPr>
                <w:color w:val="000000"/>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00D51B" w14:textId="2A3B2156" w:rsidR="002A524E" w:rsidRPr="005235C0" w:rsidRDefault="002A524E" w:rsidP="002A524E">
            <w:pPr>
              <w:rPr>
                <w:color w:val="000000"/>
                <w:lang w:val="en-GB" w:eastAsia="en-GB" w:bidi="bn-BD"/>
              </w:rPr>
            </w:pPr>
            <w:r>
              <w:rPr>
                <w:color w:val="000000"/>
                <w:lang w:val="en-GB" w:eastAsia="en-GB" w:bidi="bn-BD"/>
              </w:rPr>
              <w:t>Text</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C03780" w14:textId="397AAA6C" w:rsidR="002A524E" w:rsidRPr="002A524E" w:rsidRDefault="002A524E" w:rsidP="002A524E">
            <w:pPr>
              <w:rPr>
                <w:color w:val="000000"/>
                <w:lang w:val="en-GB" w:eastAsia="en-GB" w:bidi="bn-BD"/>
              </w:rPr>
            </w:pPr>
            <w:r w:rsidRPr="002A524E">
              <w:rPr>
                <w:color w:val="000000"/>
                <w:lang w:val="en-GB" w:eastAsia="en-GB" w:bidi="bn-BD"/>
              </w:rPr>
              <w:t>The level of the nutrient that is listed in the standard at the point of production (mg/kg or ppm). More descriptive than the single number in the format as below:</w:t>
            </w:r>
          </w:p>
          <w:p w14:paraId="1E1DF10F" w14:textId="77777777" w:rsidR="002A524E" w:rsidRPr="002A524E" w:rsidRDefault="002A524E" w:rsidP="002A524E">
            <w:pPr>
              <w:rPr>
                <w:color w:val="000000"/>
                <w:lang w:val="en-GB" w:eastAsia="en-GB" w:bidi="bn-BD"/>
              </w:rPr>
            </w:pPr>
          </w:p>
          <w:p w14:paraId="7DB591D4" w14:textId="77777777" w:rsidR="002A524E" w:rsidRPr="002A524E" w:rsidRDefault="002A524E" w:rsidP="002A524E">
            <w:pPr>
              <w:rPr>
                <w:color w:val="000000"/>
                <w:lang w:val="en-GB" w:eastAsia="en-GB" w:bidi="bn-BD"/>
              </w:rPr>
            </w:pPr>
            <w:r w:rsidRPr="002A524E">
              <w:rPr>
                <w:color w:val="000000"/>
                <w:lang w:val="en-GB" w:eastAsia="en-GB" w:bidi="bn-BD"/>
              </w:rPr>
              <w:t>30-50</w:t>
            </w:r>
          </w:p>
          <w:p w14:paraId="56FC4AB1" w14:textId="39A879DD" w:rsidR="002A524E" w:rsidRPr="005235C0" w:rsidRDefault="002A524E" w:rsidP="002A524E">
            <w:pPr>
              <w:rPr>
                <w:b/>
                <w:bCs/>
                <w:color w:val="FFFFFF" w:themeColor="background1"/>
                <w:lang w:val="en-GB" w:eastAsia="en-GB" w:bidi="bn-BD"/>
              </w:rPr>
            </w:pPr>
            <w:r w:rsidRPr="002A524E">
              <w:rPr>
                <w:color w:val="000000"/>
                <w:lang w:val="en-GB" w:eastAsia="en-GB" w:bidi="bn-BD"/>
              </w:rPr>
              <w:t>At least 20</w:t>
            </w:r>
          </w:p>
        </w:tc>
      </w:tr>
      <w:tr w:rsidR="002A524E" w:rsidRPr="005235C0" w14:paraId="14BDACE0" w14:textId="77777777" w:rsidTr="007A0EE2">
        <w:trPr>
          <w:trHeight w:val="233"/>
          <w:tblHeader/>
        </w:trPr>
        <w:tc>
          <w:tcPr>
            <w:tcW w:w="2013" w:type="dxa"/>
            <w:vMerge/>
            <w:tcBorders>
              <w:left w:val="single" w:sz="4" w:space="0" w:color="auto"/>
              <w:right w:val="single" w:sz="4" w:space="0" w:color="auto"/>
            </w:tcBorders>
            <w:shd w:val="clear" w:color="auto" w:fill="auto"/>
          </w:tcPr>
          <w:p w14:paraId="18C4E94F" w14:textId="6F971495" w:rsidR="002A524E" w:rsidRDefault="002A524E" w:rsidP="002A524E">
            <w:pPr>
              <w:rPr>
                <w:color w:val="000000"/>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3586039A" w14:textId="31E8C455" w:rsidR="002A524E" w:rsidRDefault="002A524E" w:rsidP="002A524E">
            <w:pPr>
              <w:rPr>
                <w:color w:val="000000"/>
                <w:lang w:val="en-GB" w:eastAsia="en-GB" w:bidi="bn-BD"/>
              </w:rPr>
            </w:pPr>
            <w:proofErr w:type="spellStart"/>
            <w:r>
              <w:rPr>
                <w:color w:val="000000"/>
                <w:lang w:val="en-GB" w:eastAsia="en-GB" w:bidi="bn-BD"/>
              </w:rPr>
              <w:t>nutrient_level_comment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3737CA" w14:textId="7FD550B4" w:rsidR="002A524E" w:rsidRDefault="002A524E" w:rsidP="002A524E">
            <w:pPr>
              <w:rPr>
                <w:color w:val="000000"/>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3161A3" w14:textId="1BEE95E5" w:rsidR="002A524E" w:rsidRPr="00D111AC" w:rsidRDefault="002A524E" w:rsidP="002A524E">
            <w:pPr>
              <w:rPr>
                <w:color w:val="000000" w:themeColor="text1"/>
                <w:lang w:val="en-GB" w:eastAsia="en-GB" w:bidi="bn-BD"/>
              </w:rPr>
            </w:pPr>
            <w:r w:rsidRPr="00D111AC">
              <w:rPr>
                <w:color w:val="000000" w:themeColor="text1"/>
                <w:lang w:val="en-GB" w:eastAsia="en-GB" w:bidi="bn-BD"/>
              </w:rPr>
              <w:t>Text</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7B56CD" w14:textId="6A66D234" w:rsidR="002A524E" w:rsidRPr="00D111AC" w:rsidRDefault="002A524E" w:rsidP="002A524E">
            <w:pPr>
              <w:rPr>
                <w:color w:val="000000" w:themeColor="text1"/>
                <w:lang w:val="en-GB" w:eastAsia="en-GB" w:bidi="bn-BD"/>
              </w:rPr>
            </w:pPr>
            <w:r w:rsidRPr="00D111AC">
              <w:rPr>
                <w:color w:val="000000" w:themeColor="text1"/>
                <w:lang w:val="en-GB" w:eastAsia="en-GB" w:bidi="bn-BD"/>
              </w:rPr>
              <w:t xml:space="preserve">Level comments – Nutrient level exactly as written in the standard, including </w:t>
            </w:r>
            <w:r w:rsidR="00CB32AC">
              <w:rPr>
                <w:color w:val="000000" w:themeColor="text1"/>
                <w:lang w:val="en-GB" w:eastAsia="en-GB" w:bidi="bn-BD"/>
              </w:rPr>
              <w:t>(</w:t>
            </w:r>
            <w:r w:rsidR="00C04862">
              <w:rPr>
                <w:color w:val="000000" w:themeColor="text1"/>
                <w:lang w:val="en-GB" w:eastAsia="en-GB" w:bidi="bn-BD"/>
              </w:rPr>
              <w:t>pre-conversion</w:t>
            </w:r>
            <w:r w:rsidR="00CB32AC">
              <w:rPr>
                <w:color w:val="000000" w:themeColor="text1"/>
                <w:lang w:val="en-GB" w:eastAsia="en-GB" w:bidi="bn-BD"/>
              </w:rPr>
              <w:t>)</w:t>
            </w:r>
            <w:r w:rsidR="00C04862">
              <w:rPr>
                <w:color w:val="000000" w:themeColor="text1"/>
                <w:lang w:val="en-GB" w:eastAsia="en-GB" w:bidi="bn-BD"/>
              </w:rPr>
              <w:t xml:space="preserve"> </w:t>
            </w:r>
            <w:r w:rsidRPr="00D111AC">
              <w:rPr>
                <w:color w:val="000000" w:themeColor="text1"/>
                <w:lang w:val="en-GB" w:eastAsia="en-GB" w:bidi="bn-BD"/>
              </w:rPr>
              <w:t>units</w:t>
            </w:r>
            <w:r w:rsidR="008A0CEF">
              <w:rPr>
                <w:color w:val="000000" w:themeColor="text1"/>
                <w:lang w:val="en-GB" w:eastAsia="en-GB" w:bidi="bn-BD"/>
              </w:rPr>
              <w:t>. Specify if converted from compound to nutrient.</w:t>
            </w:r>
          </w:p>
        </w:tc>
      </w:tr>
    </w:tbl>
    <w:p w14:paraId="7BEF8817" w14:textId="17BC33B7" w:rsidR="00DD0BF2" w:rsidRDefault="00DD0BF2" w:rsidP="00174267">
      <w:pPr>
        <w:pStyle w:val="Heading2"/>
        <w:numPr>
          <w:ilvl w:val="0"/>
          <w:numId w:val="4"/>
        </w:numPr>
        <w:ind w:left="426"/>
      </w:pPr>
      <w:bookmarkStart w:id="8" w:name="_Nutrient_Compounds"/>
      <w:bookmarkEnd w:id="8"/>
      <w:r>
        <w:t>Nutrient Compounds</w:t>
      </w:r>
      <w:r w:rsidR="006B7C9D">
        <w:t xml:space="preserve"> </w:t>
      </w:r>
    </w:p>
    <w:p w14:paraId="2F44C5E1" w14:textId="40ED06B3" w:rsidR="00DD0BF2" w:rsidRPr="0044127D" w:rsidRDefault="00DD0BF2" w:rsidP="55B60935">
      <w:pPr>
        <w:rPr>
          <w:i/>
          <w:iCs/>
        </w:rPr>
      </w:pPr>
      <w:r w:rsidRPr="00A64353">
        <w:rPr>
          <w:b/>
          <w:bCs/>
        </w:rPr>
        <w:lastRenderedPageBreak/>
        <w:t>Definition:</w:t>
      </w:r>
      <w:r w:rsidRPr="55B60935">
        <w:rPr>
          <w:b/>
          <w:bCs/>
          <w:i/>
          <w:iCs/>
        </w:rPr>
        <w:t xml:space="preserve"> </w:t>
      </w:r>
      <w:r w:rsidRPr="55B60935">
        <w:rPr>
          <w:i/>
          <w:iCs/>
        </w:rPr>
        <w:t xml:space="preserve">The allowable compounds </w:t>
      </w:r>
      <w:r w:rsidR="007571BF" w:rsidRPr="55B60935">
        <w:rPr>
          <w:i/>
          <w:iCs/>
        </w:rPr>
        <w:t>which can be used to fortify each nutrient</w:t>
      </w:r>
      <w:r w:rsidR="005F310B">
        <w:rPr>
          <w:i/>
          <w:iCs/>
        </w:rPr>
        <w:t xml:space="preserve"> that are</w:t>
      </w:r>
      <w:r w:rsidRPr="55B60935">
        <w:rPr>
          <w:i/>
          <w:iCs/>
        </w:rPr>
        <w:t xml:space="preserve"> listed in the </w:t>
      </w:r>
      <w:r w:rsidRPr="55B60935">
        <w:rPr>
          <w:i/>
          <w:iCs/>
          <w:u w:val="single"/>
        </w:rPr>
        <w:t>current</w:t>
      </w:r>
      <w:r w:rsidRPr="55B60935">
        <w:rPr>
          <w:i/>
          <w:iCs/>
        </w:rPr>
        <w:t xml:space="preserve"> standard at the point of production / import for the food vehicle in question.</w:t>
      </w:r>
    </w:p>
    <w:p w14:paraId="7C681563" w14:textId="77777777" w:rsidR="00DD0BF2" w:rsidRDefault="00DD0BF2" w:rsidP="00DD0BF2">
      <w:pPr>
        <w:rPr>
          <w:b/>
          <w:bCs/>
        </w:rPr>
      </w:pPr>
      <w:r>
        <w:rPr>
          <w:b/>
          <w:bCs/>
        </w:rPr>
        <w:t>Data Values:</w:t>
      </w:r>
    </w:p>
    <w:p w14:paraId="40097033" w14:textId="77777777" w:rsidR="007571BF" w:rsidRPr="007571BF" w:rsidRDefault="007571BF" w:rsidP="00DD0BF2">
      <w:pPr>
        <w:pStyle w:val="ListParagraph"/>
        <w:numPr>
          <w:ilvl w:val="0"/>
          <w:numId w:val="3"/>
        </w:numPr>
        <w:rPr>
          <w:b/>
          <w:bCs/>
        </w:rPr>
      </w:pPr>
      <w:r>
        <w:t xml:space="preserve">Text: listing of </w:t>
      </w:r>
      <w:r w:rsidR="0033537A">
        <w:t>all allowable</w:t>
      </w:r>
      <w:r>
        <w:t xml:space="preserve"> compound</w:t>
      </w:r>
      <w:r w:rsidR="0033537A">
        <w:t>s</w:t>
      </w:r>
      <w:r>
        <w:t xml:space="preserve"> specific to the nutrient. </w:t>
      </w:r>
    </w:p>
    <w:p w14:paraId="45222A78" w14:textId="1E2401A3" w:rsidR="00DD0BF2" w:rsidRPr="006B7C9D" w:rsidRDefault="007571BF" w:rsidP="00DD0BF2">
      <w:pPr>
        <w:pStyle w:val="ListParagraph"/>
        <w:numPr>
          <w:ilvl w:val="0"/>
          <w:numId w:val="3"/>
        </w:numPr>
        <w:rPr>
          <w:b/>
          <w:bCs/>
        </w:rPr>
      </w:pPr>
      <w:r>
        <w:t>“</w:t>
      </w:r>
      <w:r w:rsidR="006B7C9D">
        <w:t>Uns</w:t>
      </w:r>
      <w:r>
        <w:t>pecified”: If the name of the allowed compounds is not specified within the standard.</w:t>
      </w:r>
    </w:p>
    <w:p w14:paraId="665F93F2" w14:textId="5CC0D9A9" w:rsidR="006B7C9D" w:rsidRDefault="006B7C9D" w:rsidP="006B7C9D">
      <w:pPr>
        <w:pStyle w:val="ListParagraph"/>
      </w:pPr>
    </w:p>
    <w:p w14:paraId="3BB22AD9" w14:textId="77777777" w:rsidR="006B7C9D" w:rsidRDefault="006B7C9D" w:rsidP="006B7C9D">
      <w:pPr>
        <w:pStyle w:val="ListParagraph"/>
      </w:pPr>
      <w:r>
        <w:t xml:space="preserve">For the nutrients pyridoxine (B6), niacin (B3), and riboflavin (B2), it is assumed that the compound has the same name as the nutrient where not otherwise specified. </w:t>
      </w:r>
    </w:p>
    <w:p w14:paraId="345D98A5" w14:textId="77777777" w:rsidR="006B7C9D" w:rsidRDefault="006B7C9D" w:rsidP="006B7C9D">
      <w:pPr>
        <w:pStyle w:val="ListParagraph"/>
      </w:pPr>
    </w:p>
    <w:p w14:paraId="6D6B14BD" w14:textId="06F98D79" w:rsidR="006B7C9D" w:rsidRDefault="006B7C9D" w:rsidP="006B7C9D">
      <w:pPr>
        <w:pStyle w:val="ListParagraph"/>
      </w:pPr>
      <w:r>
        <w:t>For some grains, there may be more than one compound per nutrient, more than one nutrient level per compound, and these can vary by flour type (e.g. high- and low-extraction flour). In these cases, we will select one flour type if there are multiple and note this flour type in the comment field for Indicators 6 (Nutrient Levels) and 7 (Nutrient Compounds). We will select or calculate one compound and nutrient level combination present for that flour type and note all the other variations present in the comments.</w:t>
      </w:r>
    </w:p>
    <w:p w14:paraId="2EB52104" w14:textId="75C069EC" w:rsidR="00D70EE2" w:rsidRDefault="00D70EE2" w:rsidP="006B7C9D">
      <w:pPr>
        <w:pStyle w:val="ListParagraph"/>
      </w:pPr>
    </w:p>
    <w:p w14:paraId="7D0A0584" w14:textId="39766436" w:rsidR="00D70EE2" w:rsidRPr="00BE6296" w:rsidRDefault="0AB37ADD" w:rsidP="0AB37ADD">
      <w:pPr>
        <w:ind w:left="720"/>
        <w:rPr>
          <w:b/>
          <w:bCs/>
        </w:rPr>
      </w:pPr>
      <w:r w:rsidRPr="0AB37ADD">
        <w:rPr>
          <w:color w:val="000000" w:themeColor="text1"/>
          <w:lang w:val="en-GB" w:eastAsia="en-GB" w:bidi="bn-BD"/>
        </w:rPr>
        <w:t xml:space="preserve">For Vitamin A, note that there are several terms that may be used to mean the same vitamin A compound. These should therefore be collapsed into </w:t>
      </w:r>
      <w:r w:rsidRPr="0AB37ADD">
        <w:rPr>
          <w:color w:val="000000" w:themeColor="text1"/>
          <w:u w:val="single"/>
          <w:lang w:val="en-GB" w:eastAsia="en-GB" w:bidi="bn-BD"/>
        </w:rPr>
        <w:t>three</w:t>
      </w:r>
      <w:r w:rsidRPr="0AB37ADD">
        <w:rPr>
          <w:color w:val="000000" w:themeColor="text1"/>
          <w:lang w:val="en-GB" w:eastAsia="en-GB" w:bidi="bn-BD"/>
        </w:rPr>
        <w:t xml:space="preserve"> options to be specified in the GFDx: “Beta-carotene”; “Retinyl acetate” (also known as retinol acetate, vitamin A acetate, or </w:t>
      </w:r>
      <w:proofErr w:type="spellStart"/>
      <w:r w:rsidRPr="0AB37ADD">
        <w:rPr>
          <w:color w:val="000000" w:themeColor="text1"/>
          <w:lang w:val="en-GB" w:eastAsia="en-GB" w:bidi="bn-BD"/>
        </w:rPr>
        <w:t>acetylretinol</w:t>
      </w:r>
      <w:proofErr w:type="spellEnd"/>
      <w:r w:rsidRPr="0AB37ADD">
        <w:rPr>
          <w:color w:val="000000" w:themeColor="text1"/>
          <w:lang w:val="en-GB" w:eastAsia="en-GB" w:bidi="bn-BD"/>
        </w:rPr>
        <w:t xml:space="preserve"> in standards); and “Retinyl palmitate” (also known as retinol palmitate and vitamin A palmitate in standards).  </w:t>
      </w:r>
    </w:p>
    <w:p w14:paraId="71AC69E8" w14:textId="335F9BD1" w:rsidR="00D70EE2" w:rsidRPr="00BE6296" w:rsidRDefault="0AB37ADD" w:rsidP="0AB37ADD">
      <w:pPr>
        <w:ind w:left="1440"/>
        <w:rPr>
          <w:b/>
          <w:bCs/>
        </w:rPr>
      </w:pPr>
      <w:r w:rsidRPr="0AB37ADD">
        <w:rPr>
          <w:color w:val="000000" w:themeColor="text1"/>
          <w:lang w:val="en-GB" w:eastAsia="en-GB" w:bidi="bn-BD"/>
        </w:rPr>
        <w:t>Source:  Code of Federal Regulations. TITLE 21--FOOD AND DRUGS, CHAPTER I--FOOD AND DRUG ADMINISTRATION, DEPARTMENT OF HEALTH AND HUMAN SERVICES, SUBCHAPTER B--FOOD FOR HUMAN CONSUMPTION (CONTINUED), PART 184 -- DIRECT FOOD SUBSTANCES AFFIRMED AS GENERALLY RECOGNIZED AS SAFE, Subpart B--Listing of Specific Substances Affirmed as GRAS, Sec. 184.1930 Vitamin A.  USA.  1/April/2019.  [</w:t>
      </w:r>
      <w:hyperlink r:id="rId8">
        <w:r w:rsidRPr="0AB37ADD">
          <w:rPr>
            <w:rStyle w:val="Hyperlink"/>
            <w:rFonts w:ascii="Trebuchet MS" w:eastAsia="Trebuchet MS" w:hAnsi="Trebuchet MS" w:cs="Trebuchet MS"/>
            <w:sz w:val="22"/>
            <w:szCs w:val="22"/>
            <w:lang w:val="en-GB"/>
          </w:rPr>
          <w:t>https://www.accessdata.fda.gov/scripts/cdrh/cfdocs/cfcfr/CFRSearch.cfm?fr=184.1930</w:t>
        </w:r>
      </w:hyperlink>
      <w:r w:rsidRPr="0AB37ADD">
        <w:rPr>
          <w:rFonts w:ascii="Trebuchet MS" w:eastAsia="Trebuchet MS" w:hAnsi="Trebuchet MS" w:cs="Trebuchet MS"/>
          <w:sz w:val="22"/>
          <w:szCs w:val="22"/>
          <w:lang w:val="en-GB"/>
        </w:rPr>
        <w:t>]</w:t>
      </w:r>
    </w:p>
    <w:p w14:paraId="4AC4248B" w14:textId="27552396" w:rsidR="00DD0BF2" w:rsidRDefault="00DD0BF2" w:rsidP="00DD0BF2">
      <w:r>
        <w:rPr>
          <w:b/>
          <w:bCs/>
        </w:rPr>
        <w:t xml:space="preserve">Inclusion Criteria: </w:t>
      </w:r>
      <w:r w:rsidR="006B7C9D">
        <w:t>A</w:t>
      </w:r>
      <w:r>
        <w:t xml:space="preserve"> published document (ideally the current standard) must be available. </w:t>
      </w:r>
    </w:p>
    <w:p w14:paraId="61BAD85D" w14:textId="5CB44C95" w:rsidR="00DD0BF2" w:rsidRDefault="00DD0BF2" w:rsidP="00DD0BF2">
      <w:r>
        <w:rPr>
          <w:b/>
          <w:bCs/>
        </w:rPr>
        <w:t xml:space="preserve">Source: </w:t>
      </w:r>
      <w:r w:rsidR="006B7C9D" w:rsidRPr="00E93E5B">
        <w:t xml:space="preserve">The </w:t>
      </w:r>
      <w:r w:rsidR="006B7C9D" w:rsidRPr="00D74178">
        <w:rPr>
          <w:u w:val="single"/>
        </w:rPr>
        <w:t>current</w:t>
      </w:r>
      <w:r w:rsidR="006B7C9D" w:rsidRPr="00D74178">
        <w:t xml:space="preserve"> standard</w:t>
      </w:r>
      <w:r w:rsidR="006B7C9D" w:rsidRPr="00E93E5B">
        <w:t xml:space="preserve"> the country has for fortification (or a published document that indicates nutrient levels within a standard).</w:t>
      </w:r>
    </w:p>
    <w:p w14:paraId="580B48E4" w14:textId="44247D73" w:rsidR="00DD0BF2" w:rsidRDefault="00DD0BF2" w:rsidP="00DD0BF2">
      <w:r>
        <w:rPr>
          <w:b/>
          <w:bCs/>
        </w:rPr>
        <w:t xml:space="preserve">Comments: </w:t>
      </w:r>
      <w:r w:rsidR="006B7C9D">
        <w:t>S</w:t>
      </w:r>
      <w:r w:rsidR="0033537A">
        <w:t>pecify the compound which relates to the nutrient levels</w:t>
      </w:r>
      <w:r w:rsidR="006B7C9D">
        <w:t xml:space="preserve"> and any other relevant details</w:t>
      </w:r>
      <w:r w:rsidR="0033537A">
        <w:t>.</w:t>
      </w:r>
      <w:r w:rsidR="006B7C9D">
        <w:t xml:space="preserve"> </w:t>
      </w:r>
    </w:p>
    <w:p w14:paraId="2B1EBE4B" w14:textId="0BB27AE6" w:rsidR="007A0EE2" w:rsidRDefault="009F1BD8" w:rsidP="009F1BD8">
      <w:pPr>
        <w:sectPr w:rsidR="007A0EE2" w:rsidSect="00A35E53">
          <w:footerReference w:type="default" r:id="rId9"/>
          <w:pgSz w:w="15840" w:h="12240" w:orient="landscape"/>
          <w:pgMar w:top="720" w:right="720" w:bottom="720" w:left="720" w:header="720" w:footer="588" w:gutter="0"/>
          <w:cols w:space="720"/>
          <w:docGrid w:linePitch="360"/>
        </w:sectPr>
      </w:pPr>
      <w:r>
        <w:t xml:space="preserve">The table below indicates the relevant fields which will be collected in </w:t>
      </w:r>
      <w:r w:rsidR="00073074">
        <w:t>the GFDx database</w:t>
      </w:r>
    </w:p>
    <w:tbl>
      <w:tblPr>
        <w:tblStyle w:val="TableGrid"/>
        <w:tblW w:w="0" w:type="auto"/>
        <w:tblLayout w:type="fixed"/>
        <w:tblLook w:val="04A0" w:firstRow="1" w:lastRow="0" w:firstColumn="1" w:lastColumn="0" w:noHBand="0" w:noVBand="1"/>
      </w:tblPr>
      <w:tblGrid>
        <w:gridCol w:w="1435"/>
        <w:gridCol w:w="1710"/>
        <w:gridCol w:w="1350"/>
        <w:gridCol w:w="4140"/>
        <w:gridCol w:w="2155"/>
      </w:tblGrid>
      <w:tr w:rsidR="001C6C43" w:rsidRPr="001C6C43" w14:paraId="22C8405E" w14:textId="77777777" w:rsidTr="001C6C43">
        <w:tc>
          <w:tcPr>
            <w:tcW w:w="1435" w:type="dxa"/>
            <w:shd w:val="clear" w:color="auto" w:fill="54A021" w:themeFill="accent2"/>
          </w:tcPr>
          <w:p w14:paraId="185B24B9" w14:textId="1309D5EF" w:rsidR="00640196" w:rsidRPr="001C6C43" w:rsidRDefault="00640196" w:rsidP="00640196">
            <w:pPr>
              <w:jc w:val="center"/>
              <w:rPr>
                <w:b/>
                <w:color w:val="FFFFFF" w:themeColor="background1"/>
              </w:rPr>
            </w:pPr>
            <w:r w:rsidRPr="001C6C43">
              <w:rPr>
                <w:b/>
                <w:color w:val="FFFFFF" w:themeColor="background1"/>
              </w:rPr>
              <w:lastRenderedPageBreak/>
              <w:t>Instrument Name</w:t>
            </w:r>
          </w:p>
        </w:tc>
        <w:tc>
          <w:tcPr>
            <w:tcW w:w="1710" w:type="dxa"/>
            <w:shd w:val="clear" w:color="auto" w:fill="54A021" w:themeFill="accent2"/>
          </w:tcPr>
          <w:p w14:paraId="7B9C7BBC" w14:textId="20C4E176" w:rsidR="00640196" w:rsidRPr="001C6C43" w:rsidRDefault="00640196" w:rsidP="00640196">
            <w:pPr>
              <w:jc w:val="center"/>
              <w:rPr>
                <w:b/>
                <w:color w:val="FFFFFF" w:themeColor="background1"/>
              </w:rPr>
            </w:pPr>
            <w:r w:rsidRPr="001C6C43">
              <w:rPr>
                <w:b/>
                <w:color w:val="FFFFFF" w:themeColor="background1"/>
              </w:rPr>
              <w:t>Field Name</w:t>
            </w:r>
          </w:p>
        </w:tc>
        <w:tc>
          <w:tcPr>
            <w:tcW w:w="1350" w:type="dxa"/>
            <w:shd w:val="clear" w:color="auto" w:fill="54A021" w:themeFill="accent2"/>
          </w:tcPr>
          <w:p w14:paraId="3D43D3C8" w14:textId="59C90A0E" w:rsidR="00640196" w:rsidRPr="001C6C43" w:rsidRDefault="00D111AC" w:rsidP="00640196">
            <w:pPr>
              <w:jc w:val="center"/>
              <w:rPr>
                <w:b/>
                <w:color w:val="FFFFFF" w:themeColor="background1"/>
              </w:rPr>
            </w:pPr>
            <w:r>
              <w:rPr>
                <w:b/>
                <w:color w:val="FFFFFF" w:themeColor="background1"/>
              </w:rPr>
              <w:t>Indicator Type</w:t>
            </w:r>
          </w:p>
        </w:tc>
        <w:tc>
          <w:tcPr>
            <w:tcW w:w="4140" w:type="dxa"/>
            <w:shd w:val="clear" w:color="auto" w:fill="54A021" w:themeFill="accent2"/>
          </w:tcPr>
          <w:p w14:paraId="6E207C7D" w14:textId="412D96CE" w:rsidR="00640196" w:rsidRPr="001C6C43" w:rsidRDefault="00640196" w:rsidP="009F1BD8">
            <w:pPr>
              <w:rPr>
                <w:b/>
                <w:color w:val="FFFFFF" w:themeColor="background1"/>
              </w:rPr>
            </w:pPr>
            <w:r w:rsidRPr="001C6C43">
              <w:rPr>
                <w:b/>
                <w:color w:val="FFFFFF" w:themeColor="background1"/>
              </w:rPr>
              <w:t>Data Values</w:t>
            </w:r>
          </w:p>
        </w:tc>
        <w:tc>
          <w:tcPr>
            <w:tcW w:w="2155" w:type="dxa"/>
            <w:shd w:val="clear" w:color="auto" w:fill="54A021" w:themeFill="accent2"/>
          </w:tcPr>
          <w:p w14:paraId="6F54C9A2" w14:textId="28E49255" w:rsidR="00640196" w:rsidRPr="001C6C43" w:rsidRDefault="00640196" w:rsidP="009F1BD8">
            <w:pPr>
              <w:rPr>
                <w:b/>
                <w:color w:val="FFFFFF" w:themeColor="background1"/>
              </w:rPr>
            </w:pPr>
            <w:r w:rsidRPr="001C6C43">
              <w:rPr>
                <w:b/>
                <w:color w:val="FFFFFF" w:themeColor="background1"/>
              </w:rPr>
              <w:t>Details</w:t>
            </w:r>
          </w:p>
        </w:tc>
      </w:tr>
      <w:tr w:rsidR="001C6C43" w14:paraId="48CDA0E7" w14:textId="77777777" w:rsidTr="00D84110">
        <w:tc>
          <w:tcPr>
            <w:tcW w:w="1435" w:type="dxa"/>
            <w:vAlign w:val="center"/>
          </w:tcPr>
          <w:p w14:paraId="775A1B01" w14:textId="52ABA7AE" w:rsidR="00640196" w:rsidRPr="00640196" w:rsidRDefault="00640196" w:rsidP="00D84110">
            <w:pPr>
              <w:jc w:val="center"/>
              <w:rPr>
                <w:color w:val="000000"/>
                <w:lang w:val="en-GB" w:eastAsia="en-GB" w:bidi="bn-BD"/>
              </w:rPr>
            </w:pPr>
            <w:r w:rsidRPr="00640196">
              <w:rPr>
                <w:color w:val="000000"/>
                <w:lang w:val="en-GB" w:eastAsia="en-GB" w:bidi="bn-BD"/>
              </w:rPr>
              <w:t>Nutrients Compounds</w:t>
            </w:r>
          </w:p>
        </w:tc>
        <w:tc>
          <w:tcPr>
            <w:tcW w:w="1710" w:type="dxa"/>
            <w:vAlign w:val="center"/>
          </w:tcPr>
          <w:p w14:paraId="56CAF2CB" w14:textId="75CAD25A" w:rsidR="00640196" w:rsidRDefault="00640196" w:rsidP="00640196">
            <w:pPr>
              <w:jc w:val="center"/>
            </w:pPr>
            <w:proofErr w:type="spellStart"/>
            <w:r>
              <w:rPr>
                <w:color w:val="000000"/>
                <w:lang w:val="en-GB" w:eastAsia="en-GB" w:bidi="bn-BD"/>
              </w:rPr>
              <w:t>nutrient_compound</w:t>
            </w:r>
            <w:proofErr w:type="spellEnd"/>
          </w:p>
        </w:tc>
        <w:tc>
          <w:tcPr>
            <w:tcW w:w="1350" w:type="dxa"/>
            <w:vAlign w:val="center"/>
          </w:tcPr>
          <w:p w14:paraId="42D13248" w14:textId="00F4CAB9" w:rsidR="00640196" w:rsidRDefault="00640196" w:rsidP="00640196">
            <w:pPr>
              <w:jc w:val="center"/>
            </w:pPr>
            <w:r>
              <w:rPr>
                <w:color w:val="000000"/>
                <w:lang w:val="en-GB" w:eastAsia="en-GB" w:bidi="bn-BD"/>
              </w:rPr>
              <w:t>Static</w:t>
            </w:r>
          </w:p>
        </w:tc>
        <w:tc>
          <w:tcPr>
            <w:tcW w:w="4140" w:type="dxa"/>
          </w:tcPr>
          <w:p w14:paraId="147334FD" w14:textId="369C7171" w:rsidR="00640196" w:rsidRDefault="00640196" w:rsidP="00640196">
            <w:r>
              <w:t>1</w:t>
            </w:r>
            <w:r w:rsidR="005E3726">
              <w:t>-</w:t>
            </w:r>
            <w:r>
              <w:t>Unspecified</w:t>
            </w:r>
          </w:p>
          <w:p w14:paraId="22C49671" w14:textId="1142AE5F" w:rsidR="00640196" w:rsidRDefault="00640196" w:rsidP="00640196">
            <w:r>
              <w:t>2</w:t>
            </w:r>
            <w:r w:rsidR="005E3726">
              <w:t>-</w:t>
            </w:r>
            <w:r>
              <w:t>Pyridoxine</w:t>
            </w:r>
          </w:p>
          <w:p w14:paraId="6ACC404B" w14:textId="0FB030C8" w:rsidR="00640196" w:rsidRDefault="00640196" w:rsidP="00640196">
            <w:r>
              <w:t>3</w:t>
            </w:r>
            <w:r w:rsidR="005E3726">
              <w:t>-</w:t>
            </w:r>
            <w:r>
              <w:t>Pyridoxine Hydrochloride</w:t>
            </w:r>
          </w:p>
          <w:p w14:paraId="38CB75E2" w14:textId="0341FD24" w:rsidR="00640196" w:rsidRDefault="00640196" w:rsidP="00640196">
            <w:r>
              <w:t>4</w:t>
            </w:r>
            <w:r w:rsidR="005E3726">
              <w:t>-</w:t>
            </w:r>
            <w:r>
              <w:t>Cyanocobalamin</w:t>
            </w:r>
          </w:p>
          <w:p w14:paraId="707623A9" w14:textId="2947FCFD" w:rsidR="00640196" w:rsidRDefault="00640196" w:rsidP="00640196">
            <w:r>
              <w:t>5</w:t>
            </w:r>
            <w:r w:rsidR="005E3726">
              <w:t>-</w:t>
            </w:r>
            <w:r>
              <w:t>Hydroxycobalamin</w:t>
            </w:r>
          </w:p>
          <w:p w14:paraId="7F42EBF3" w14:textId="135D6121" w:rsidR="00640196" w:rsidRDefault="00640196" w:rsidP="00640196">
            <w:r>
              <w:t>6</w:t>
            </w:r>
            <w:r w:rsidR="005E3726">
              <w:t>-</w:t>
            </w:r>
            <w:r>
              <w:t>Bone Powder</w:t>
            </w:r>
          </w:p>
          <w:p w14:paraId="4562B64C" w14:textId="15694495" w:rsidR="00640196" w:rsidRDefault="00640196" w:rsidP="00640196">
            <w:r>
              <w:t>7</w:t>
            </w:r>
            <w:r w:rsidR="005E3726">
              <w:t>-</w:t>
            </w:r>
            <w:r>
              <w:t>Calcium Acetate</w:t>
            </w:r>
          </w:p>
          <w:p w14:paraId="76F86689" w14:textId="6F6B4AB2" w:rsidR="00640196" w:rsidRDefault="00640196" w:rsidP="00640196">
            <w:r>
              <w:t>8</w:t>
            </w:r>
            <w:r w:rsidR="005E3726">
              <w:t>-</w:t>
            </w:r>
            <w:r>
              <w:t>Calcium Aspartate</w:t>
            </w:r>
          </w:p>
          <w:p w14:paraId="3282894F" w14:textId="40BF2551" w:rsidR="00640196" w:rsidRDefault="00640196" w:rsidP="00640196">
            <w:r>
              <w:t>9</w:t>
            </w:r>
            <w:r w:rsidR="005E3726">
              <w:t>-</w:t>
            </w:r>
            <w:r>
              <w:t>Calcium Carbonate</w:t>
            </w:r>
          </w:p>
          <w:p w14:paraId="54DA7922" w14:textId="352FD122" w:rsidR="00640196" w:rsidRDefault="00640196" w:rsidP="00640196">
            <w:r>
              <w:t>10</w:t>
            </w:r>
            <w:r w:rsidR="005E3726">
              <w:t>-</w:t>
            </w:r>
            <w:r>
              <w:t>Calcium Chloride</w:t>
            </w:r>
          </w:p>
          <w:p w14:paraId="5C65FA98" w14:textId="1826C814" w:rsidR="00640196" w:rsidRDefault="00640196" w:rsidP="00640196">
            <w:r>
              <w:t>11</w:t>
            </w:r>
            <w:r w:rsidR="005E3726">
              <w:t>-</w:t>
            </w:r>
            <w:r>
              <w:t>Calcium Citrate</w:t>
            </w:r>
          </w:p>
          <w:p w14:paraId="4F4B92FA" w14:textId="181E51C3" w:rsidR="00640196" w:rsidRDefault="00640196" w:rsidP="00640196">
            <w:r>
              <w:t>12</w:t>
            </w:r>
            <w:r w:rsidR="005E3726">
              <w:t>-</w:t>
            </w:r>
            <w:r>
              <w:t>Calcium Citrate Malate</w:t>
            </w:r>
          </w:p>
          <w:p w14:paraId="21526108" w14:textId="74D374A0" w:rsidR="00640196" w:rsidRDefault="00640196" w:rsidP="00640196">
            <w:r>
              <w:t>13</w:t>
            </w:r>
            <w:r w:rsidR="005E3726">
              <w:t>-</w:t>
            </w:r>
            <w:r>
              <w:t>Calcium Gluconate</w:t>
            </w:r>
          </w:p>
          <w:p w14:paraId="70612C12" w14:textId="583443EA" w:rsidR="00640196" w:rsidRDefault="00640196" w:rsidP="00640196">
            <w:r>
              <w:t>14</w:t>
            </w:r>
            <w:r w:rsidR="005E3726">
              <w:t>-</w:t>
            </w:r>
            <w:r>
              <w:t>Calcium Glycerophosphate</w:t>
            </w:r>
          </w:p>
          <w:p w14:paraId="5AE4A945" w14:textId="6F23CD39" w:rsidR="00640196" w:rsidRDefault="00640196" w:rsidP="00640196">
            <w:r>
              <w:t>15</w:t>
            </w:r>
            <w:r w:rsidR="005E3726">
              <w:t>-</w:t>
            </w:r>
            <w:r>
              <w:t>Calcium Glycinate</w:t>
            </w:r>
          </w:p>
          <w:p w14:paraId="113EAA4A" w14:textId="444DC8EF" w:rsidR="00640196" w:rsidRDefault="00640196" w:rsidP="00640196">
            <w:r>
              <w:t>16</w:t>
            </w:r>
            <w:r w:rsidR="005E3726">
              <w:t>-</w:t>
            </w:r>
            <w:r>
              <w:t xml:space="preserve">Calcium </w:t>
            </w:r>
            <w:proofErr w:type="spellStart"/>
            <w:r>
              <w:t>Hydrophosphate</w:t>
            </w:r>
            <w:proofErr w:type="spellEnd"/>
          </w:p>
          <w:p w14:paraId="2C1793C7" w14:textId="78BC0D18" w:rsidR="00640196" w:rsidRDefault="00640196" w:rsidP="00640196">
            <w:r>
              <w:t>17</w:t>
            </w:r>
            <w:r w:rsidR="005E3726">
              <w:t>-</w:t>
            </w:r>
            <w:r>
              <w:t>Calcium Lactate</w:t>
            </w:r>
          </w:p>
          <w:p w14:paraId="1F8D0A4B" w14:textId="390133C3" w:rsidR="00640196" w:rsidRDefault="00640196" w:rsidP="00640196">
            <w:r>
              <w:t>18</w:t>
            </w:r>
            <w:r w:rsidR="005E3726">
              <w:t>-</w:t>
            </w:r>
            <w:r>
              <w:t>Calcium L-</w:t>
            </w:r>
            <w:proofErr w:type="spellStart"/>
            <w:r>
              <w:t>Threonate</w:t>
            </w:r>
            <w:proofErr w:type="spellEnd"/>
          </w:p>
          <w:p w14:paraId="00D0A04A" w14:textId="66DC3A9A" w:rsidR="00640196" w:rsidRDefault="00640196" w:rsidP="00640196">
            <w:r>
              <w:t>19</w:t>
            </w:r>
            <w:r w:rsidR="005E3726">
              <w:t>-</w:t>
            </w:r>
            <w:r>
              <w:t>Calcium Oxide</w:t>
            </w:r>
          </w:p>
          <w:p w14:paraId="5EA1DD78" w14:textId="6D18C891" w:rsidR="00640196" w:rsidRDefault="00640196" w:rsidP="00640196">
            <w:r>
              <w:t>20</w:t>
            </w:r>
            <w:r w:rsidR="005E3726">
              <w:t>-</w:t>
            </w:r>
            <w:r>
              <w:t>Calcium Sulfate</w:t>
            </w:r>
          </w:p>
          <w:p w14:paraId="02BA3358" w14:textId="4915340A" w:rsidR="00640196" w:rsidRDefault="00640196" w:rsidP="00640196">
            <w:r>
              <w:t>21</w:t>
            </w:r>
            <w:r w:rsidR="005E3726">
              <w:t>-</w:t>
            </w:r>
            <w:r>
              <w:t>Dicalcium Phosphate</w:t>
            </w:r>
          </w:p>
          <w:p w14:paraId="3C506161" w14:textId="652221CD" w:rsidR="00640196" w:rsidRDefault="00640196" w:rsidP="00640196">
            <w:r>
              <w:t>22</w:t>
            </w:r>
            <w:r w:rsidR="005E3726">
              <w:t>-</w:t>
            </w:r>
            <w:r>
              <w:t>L-Calcium Lactate</w:t>
            </w:r>
          </w:p>
          <w:p w14:paraId="72B498BC" w14:textId="2C656EDB" w:rsidR="00640196" w:rsidRDefault="00640196" w:rsidP="00640196">
            <w:r>
              <w:t>23</w:t>
            </w:r>
            <w:r w:rsidR="005E3726">
              <w:t>-</w:t>
            </w:r>
            <w:r>
              <w:t>Monobasic Calcium Phosphate</w:t>
            </w:r>
          </w:p>
          <w:p w14:paraId="1554549E" w14:textId="0DEF45C5" w:rsidR="00640196" w:rsidRDefault="00640196" w:rsidP="00640196">
            <w:r>
              <w:t>24</w:t>
            </w:r>
            <w:r w:rsidR="005E3726">
              <w:t>-</w:t>
            </w:r>
            <w:r>
              <w:t>Monocalcium Phosphate</w:t>
            </w:r>
          </w:p>
          <w:p w14:paraId="5F3EEFAA" w14:textId="50FC8A68" w:rsidR="00640196" w:rsidRDefault="00640196" w:rsidP="00640196">
            <w:r>
              <w:t>25</w:t>
            </w:r>
            <w:r w:rsidR="005E3726">
              <w:t>-</w:t>
            </w:r>
            <w:r>
              <w:t>Tricalcium Phosphate</w:t>
            </w:r>
          </w:p>
          <w:p w14:paraId="0C7D246D" w14:textId="2CE93DBE" w:rsidR="00640196" w:rsidRDefault="00640196" w:rsidP="00640196">
            <w:r>
              <w:t>26</w:t>
            </w:r>
            <w:r w:rsidR="005E3726">
              <w:t>-</w:t>
            </w:r>
            <w:r>
              <w:t>Vitamin E Calcium Succinate</w:t>
            </w:r>
          </w:p>
          <w:p w14:paraId="37EB3101" w14:textId="12616C27" w:rsidR="00640196" w:rsidRDefault="00640196" w:rsidP="00640196">
            <w:r>
              <w:t>27</w:t>
            </w:r>
            <w:r w:rsidR="005E3726">
              <w:t>-</w:t>
            </w:r>
            <w:r>
              <w:t>Potassium Fluoride</w:t>
            </w:r>
          </w:p>
          <w:p w14:paraId="54C3D12C" w14:textId="206D5A3D" w:rsidR="00640196" w:rsidRDefault="00640196" w:rsidP="00640196">
            <w:r>
              <w:t>28</w:t>
            </w:r>
            <w:r w:rsidR="005E3726">
              <w:t>-</w:t>
            </w:r>
            <w:r>
              <w:t>Sodium Fluoride</w:t>
            </w:r>
          </w:p>
          <w:p w14:paraId="773C6EB5" w14:textId="07464426" w:rsidR="00640196" w:rsidRDefault="00640196" w:rsidP="00640196">
            <w:r>
              <w:t>29</w:t>
            </w:r>
            <w:r w:rsidR="005E3726">
              <w:t>-</w:t>
            </w:r>
            <w:r>
              <w:t>Folic Acid</w:t>
            </w:r>
          </w:p>
          <w:p w14:paraId="646FFAE8" w14:textId="7F4EA360" w:rsidR="00640196" w:rsidRDefault="00640196" w:rsidP="00640196">
            <w:r>
              <w:t>30</w:t>
            </w:r>
            <w:r w:rsidR="005E3726">
              <w:t>-</w:t>
            </w:r>
            <w:r>
              <w:t>Algae Iodate</w:t>
            </w:r>
          </w:p>
          <w:p w14:paraId="36F97883" w14:textId="23BB8F2C" w:rsidR="00640196" w:rsidRDefault="00640196" w:rsidP="00640196">
            <w:r>
              <w:t>31</w:t>
            </w:r>
            <w:r w:rsidR="005E3726">
              <w:t>-</w:t>
            </w:r>
            <w:r>
              <w:t>Calcium Iodate</w:t>
            </w:r>
          </w:p>
          <w:p w14:paraId="1B911874" w14:textId="07A2D4D3" w:rsidR="00640196" w:rsidRDefault="00640196" w:rsidP="00640196">
            <w:r>
              <w:t>32</w:t>
            </w:r>
            <w:r w:rsidR="005E3726">
              <w:t>-</w:t>
            </w:r>
            <w:r>
              <w:t>Calcium Iodide</w:t>
            </w:r>
          </w:p>
          <w:p w14:paraId="2863CBF8" w14:textId="71466F8D" w:rsidR="00640196" w:rsidRDefault="00640196" w:rsidP="00640196">
            <w:r>
              <w:t>33</w:t>
            </w:r>
            <w:r w:rsidR="005E3726">
              <w:t>-</w:t>
            </w:r>
            <w:r>
              <w:t>Potassium Iodate</w:t>
            </w:r>
          </w:p>
          <w:p w14:paraId="1794BAEB" w14:textId="485E8EB5" w:rsidR="00640196" w:rsidRDefault="00640196" w:rsidP="00640196">
            <w:r>
              <w:t>34</w:t>
            </w:r>
            <w:r w:rsidR="005E3726">
              <w:t>-</w:t>
            </w:r>
            <w:r>
              <w:t>Potassium Iodide</w:t>
            </w:r>
          </w:p>
          <w:p w14:paraId="3FD38A56" w14:textId="7A7BEE58" w:rsidR="00640196" w:rsidRDefault="00640196" w:rsidP="00640196">
            <w:r>
              <w:t>35</w:t>
            </w:r>
            <w:r w:rsidR="005E3726">
              <w:t>-</w:t>
            </w:r>
            <w:r>
              <w:t>Sodium Iodate</w:t>
            </w:r>
          </w:p>
          <w:p w14:paraId="316ECB3A" w14:textId="12E8B5AA" w:rsidR="00640196" w:rsidRDefault="00640196" w:rsidP="00640196">
            <w:r>
              <w:t>36</w:t>
            </w:r>
            <w:r w:rsidR="005E3726">
              <w:t>-</w:t>
            </w:r>
            <w:r>
              <w:t>Sodium Iodide</w:t>
            </w:r>
          </w:p>
          <w:p w14:paraId="02773C94" w14:textId="56942777" w:rsidR="00640196" w:rsidRDefault="00640196" w:rsidP="00640196">
            <w:r>
              <w:t>37</w:t>
            </w:r>
            <w:r w:rsidR="005E3726">
              <w:t>-</w:t>
            </w:r>
            <w:r>
              <w:t>Carbonyl Iron</w:t>
            </w:r>
          </w:p>
          <w:p w14:paraId="335B9856" w14:textId="77AE71D0" w:rsidR="00640196" w:rsidRDefault="00640196" w:rsidP="00640196">
            <w:r>
              <w:t>38</w:t>
            </w:r>
            <w:r w:rsidR="005E3726">
              <w:t>-</w:t>
            </w:r>
            <w:r>
              <w:t>Electrolytic Iron</w:t>
            </w:r>
          </w:p>
          <w:p w14:paraId="5BEFF947" w14:textId="152A34EC" w:rsidR="00640196" w:rsidRDefault="00640196" w:rsidP="00640196">
            <w:r>
              <w:t>39</w:t>
            </w:r>
            <w:r w:rsidR="005E3726">
              <w:t>-</w:t>
            </w:r>
            <w:r>
              <w:t>Elemental Iron</w:t>
            </w:r>
          </w:p>
          <w:p w14:paraId="203B0810" w14:textId="34973C40" w:rsidR="00640196" w:rsidRDefault="00640196" w:rsidP="00640196">
            <w:r>
              <w:t>40</w:t>
            </w:r>
            <w:r w:rsidR="005E3726">
              <w:t>-</w:t>
            </w:r>
            <w:r>
              <w:t>Ferric Ammonium Citrate</w:t>
            </w:r>
          </w:p>
          <w:p w14:paraId="13B11D8A" w14:textId="7B91BDD6" w:rsidR="00640196" w:rsidRDefault="00640196" w:rsidP="00640196">
            <w:r>
              <w:t>41</w:t>
            </w:r>
            <w:r w:rsidR="005E3726">
              <w:t>-</w:t>
            </w:r>
            <w:r>
              <w:t>Ferric Citrate</w:t>
            </w:r>
          </w:p>
          <w:p w14:paraId="0CC6F4CD" w14:textId="4BC7AAC4" w:rsidR="00640196" w:rsidRDefault="00640196" w:rsidP="00640196">
            <w:r>
              <w:t>42</w:t>
            </w:r>
            <w:r w:rsidR="005E3726">
              <w:t>-</w:t>
            </w:r>
            <w:r>
              <w:t>Ferric Orthophosphate</w:t>
            </w:r>
          </w:p>
          <w:p w14:paraId="47AA22C1" w14:textId="7AAED759" w:rsidR="00640196" w:rsidRDefault="00640196" w:rsidP="00640196">
            <w:r>
              <w:t>43</w:t>
            </w:r>
            <w:r w:rsidR="005E3726">
              <w:t>-</w:t>
            </w:r>
            <w:r>
              <w:t>Ferric Phosphate</w:t>
            </w:r>
          </w:p>
          <w:p w14:paraId="65042E7D" w14:textId="2C9550A9" w:rsidR="00640196" w:rsidRDefault="00640196" w:rsidP="00640196">
            <w:r>
              <w:t>44</w:t>
            </w:r>
            <w:r w:rsidR="005E3726">
              <w:t>-</w:t>
            </w:r>
            <w:r>
              <w:t>Ferric Pyrophosphate</w:t>
            </w:r>
          </w:p>
          <w:p w14:paraId="6C784C39" w14:textId="0CE8BB43" w:rsidR="00640196" w:rsidRDefault="00640196" w:rsidP="00640196">
            <w:r>
              <w:t>45</w:t>
            </w:r>
            <w:r w:rsidR="005E3726">
              <w:t>-</w:t>
            </w:r>
            <w:r>
              <w:t>Ferric Saccharate</w:t>
            </w:r>
          </w:p>
          <w:p w14:paraId="5E11063D" w14:textId="4B9FE719" w:rsidR="00640196" w:rsidRDefault="00640196" w:rsidP="00640196">
            <w:r>
              <w:t>46</w:t>
            </w:r>
            <w:r w:rsidR="005E3726">
              <w:t>-</w:t>
            </w:r>
            <w:r>
              <w:t xml:space="preserve">Ferrous </w:t>
            </w:r>
            <w:proofErr w:type="spellStart"/>
            <w:r>
              <w:t>Bisglycinate</w:t>
            </w:r>
            <w:proofErr w:type="spellEnd"/>
          </w:p>
          <w:p w14:paraId="4E2942C7" w14:textId="2F20B7EC" w:rsidR="00640196" w:rsidRDefault="00640196" w:rsidP="00640196">
            <w:r>
              <w:t>47</w:t>
            </w:r>
            <w:r w:rsidR="005E3726">
              <w:t>-</w:t>
            </w:r>
            <w:r>
              <w:t xml:space="preserve">Ferrous </w:t>
            </w:r>
            <w:proofErr w:type="spellStart"/>
            <w:r>
              <w:t>Bisglycinate</w:t>
            </w:r>
            <w:proofErr w:type="spellEnd"/>
            <w:r>
              <w:t xml:space="preserve"> Chelate</w:t>
            </w:r>
          </w:p>
          <w:p w14:paraId="1FF3A65C" w14:textId="545C45EB" w:rsidR="00640196" w:rsidRDefault="00640196" w:rsidP="00640196">
            <w:r>
              <w:t>48</w:t>
            </w:r>
            <w:r w:rsidR="005E3726">
              <w:t>-</w:t>
            </w:r>
            <w:r>
              <w:t>Ferrous Carbonate</w:t>
            </w:r>
          </w:p>
          <w:p w14:paraId="6141D7A2" w14:textId="7679AC02" w:rsidR="00640196" w:rsidRDefault="00640196" w:rsidP="00640196">
            <w:r>
              <w:lastRenderedPageBreak/>
              <w:t>49</w:t>
            </w:r>
            <w:r w:rsidR="005E3726">
              <w:t>-</w:t>
            </w:r>
            <w:r>
              <w:t>Ferrous Citrate</w:t>
            </w:r>
          </w:p>
          <w:p w14:paraId="35FA553E" w14:textId="13D73AF9" w:rsidR="00640196" w:rsidRDefault="00640196" w:rsidP="00640196">
            <w:r>
              <w:t>50</w:t>
            </w:r>
            <w:r w:rsidR="005E3726">
              <w:t>-</w:t>
            </w:r>
            <w:r>
              <w:t>Ferrous Fumarate</w:t>
            </w:r>
          </w:p>
          <w:p w14:paraId="5FA4FADF" w14:textId="290C5E74" w:rsidR="00640196" w:rsidRDefault="00640196" w:rsidP="00640196">
            <w:r>
              <w:t>51</w:t>
            </w:r>
            <w:r w:rsidR="005E3726">
              <w:t>-</w:t>
            </w:r>
            <w:r>
              <w:t>Ferrous Gluconate</w:t>
            </w:r>
          </w:p>
          <w:p w14:paraId="57392490" w14:textId="6EE3992C" w:rsidR="00640196" w:rsidRDefault="00640196" w:rsidP="00640196">
            <w:r>
              <w:t>52</w:t>
            </w:r>
            <w:r w:rsidR="005E3726">
              <w:t>-</w:t>
            </w:r>
            <w:r>
              <w:t>Ferrous Glycinate</w:t>
            </w:r>
          </w:p>
          <w:p w14:paraId="463C8333" w14:textId="19B7F8C5" w:rsidR="00640196" w:rsidRDefault="00640196" w:rsidP="00640196">
            <w:r>
              <w:t>53</w:t>
            </w:r>
            <w:r w:rsidR="005E3726">
              <w:t>-</w:t>
            </w:r>
            <w:r>
              <w:t>Ferrous Lactate</w:t>
            </w:r>
          </w:p>
          <w:p w14:paraId="1A822208" w14:textId="4BFCE6CB" w:rsidR="00640196" w:rsidRDefault="00640196" w:rsidP="00640196">
            <w:r>
              <w:t>54</w:t>
            </w:r>
            <w:r w:rsidR="005E3726">
              <w:t>-</w:t>
            </w:r>
            <w:r>
              <w:t>Ferrous Succinate</w:t>
            </w:r>
          </w:p>
          <w:p w14:paraId="0D6052F8" w14:textId="6077C7A7" w:rsidR="00640196" w:rsidRDefault="00640196" w:rsidP="00640196">
            <w:r>
              <w:t>55</w:t>
            </w:r>
            <w:r w:rsidR="005E3726">
              <w:t>-</w:t>
            </w:r>
            <w:r>
              <w:t>Ferrous Sulfate</w:t>
            </w:r>
          </w:p>
          <w:p w14:paraId="435BA133" w14:textId="3E8E6F94" w:rsidR="00640196" w:rsidRDefault="00640196" w:rsidP="00640196">
            <w:r>
              <w:t>56</w:t>
            </w:r>
            <w:r w:rsidR="005E3726">
              <w:t>-</w:t>
            </w:r>
            <w:r>
              <w:t>Haem Iron</w:t>
            </w:r>
          </w:p>
          <w:p w14:paraId="2D4408B4" w14:textId="3D9C216B" w:rsidR="00640196" w:rsidRDefault="00640196" w:rsidP="00640196">
            <w:r>
              <w:t>57</w:t>
            </w:r>
            <w:r w:rsidR="005E3726">
              <w:t>-</w:t>
            </w:r>
            <w:r>
              <w:t>Hemin Chloride</w:t>
            </w:r>
          </w:p>
          <w:p w14:paraId="260EBFCD" w14:textId="7DD24111" w:rsidR="00640196" w:rsidRDefault="00640196" w:rsidP="00640196">
            <w:r>
              <w:t>58</w:t>
            </w:r>
            <w:r w:rsidR="005E3726">
              <w:t>-</w:t>
            </w:r>
            <w:r>
              <w:t xml:space="preserve">Iron </w:t>
            </w:r>
            <w:proofErr w:type="spellStart"/>
            <w:r>
              <w:t>Bisglycinate</w:t>
            </w:r>
            <w:proofErr w:type="spellEnd"/>
          </w:p>
          <w:p w14:paraId="1EE0F038" w14:textId="405F0E36" w:rsidR="00640196" w:rsidRDefault="00640196" w:rsidP="00640196">
            <w:r>
              <w:t>59</w:t>
            </w:r>
            <w:r w:rsidR="005E3726">
              <w:t>-</w:t>
            </w:r>
            <w:r>
              <w:t>Iron Oxide</w:t>
            </w:r>
          </w:p>
          <w:p w14:paraId="366C5888" w14:textId="3763C615" w:rsidR="00640196" w:rsidRDefault="00640196" w:rsidP="00640196">
            <w:r>
              <w:t>60</w:t>
            </w:r>
            <w:r w:rsidR="005E3726">
              <w:t>-</w:t>
            </w:r>
            <w:r>
              <w:t>Iron Phosphate</w:t>
            </w:r>
          </w:p>
          <w:p w14:paraId="758D181E" w14:textId="2ECE9778" w:rsidR="00640196" w:rsidRDefault="00640196" w:rsidP="00640196">
            <w:r>
              <w:t>61</w:t>
            </w:r>
            <w:r w:rsidR="005E3726">
              <w:t>-</w:t>
            </w:r>
            <w:r>
              <w:t>Iron Porphyrin</w:t>
            </w:r>
          </w:p>
          <w:p w14:paraId="40E33860" w14:textId="7373F3F9" w:rsidR="00640196" w:rsidRDefault="00640196" w:rsidP="00640196">
            <w:r>
              <w:t>62</w:t>
            </w:r>
            <w:r w:rsidR="005E3726">
              <w:t>-</w:t>
            </w:r>
            <w:r>
              <w:t>Iron Powder</w:t>
            </w:r>
          </w:p>
          <w:p w14:paraId="67F68FEB" w14:textId="00D52AB2" w:rsidR="00640196" w:rsidRDefault="00640196" w:rsidP="00640196">
            <w:r>
              <w:t>63</w:t>
            </w:r>
            <w:r w:rsidR="005E3726">
              <w:t>-</w:t>
            </w:r>
            <w:r>
              <w:t>Iron Pyrophosphate</w:t>
            </w:r>
          </w:p>
          <w:p w14:paraId="78FC0A6D" w14:textId="2E4DAD43" w:rsidR="00640196" w:rsidRDefault="00640196" w:rsidP="00640196">
            <w:r>
              <w:t>64</w:t>
            </w:r>
            <w:r w:rsidR="005E3726">
              <w:t>-</w:t>
            </w:r>
            <w:r>
              <w:t>NaFeEDTA</w:t>
            </w:r>
          </w:p>
          <w:p w14:paraId="7828F28D" w14:textId="1B6D37EE" w:rsidR="00640196" w:rsidRDefault="00640196" w:rsidP="00640196">
            <w:r>
              <w:t>65</w:t>
            </w:r>
            <w:r w:rsidR="005E3726">
              <w:t>-</w:t>
            </w:r>
            <w:r>
              <w:t>Reduced Iron</w:t>
            </w:r>
          </w:p>
          <w:p w14:paraId="55EE0E45" w14:textId="5DE2F5BC" w:rsidR="00640196" w:rsidRDefault="00640196" w:rsidP="00640196">
            <w:r>
              <w:t>66</w:t>
            </w:r>
            <w:r w:rsidR="005E3726">
              <w:t>-</w:t>
            </w:r>
            <w:r>
              <w:t>Sodium Ferric Diphosphate</w:t>
            </w:r>
          </w:p>
          <w:p w14:paraId="28A6616F" w14:textId="254069BA" w:rsidR="00640196" w:rsidRDefault="00640196" w:rsidP="00640196">
            <w:r>
              <w:t>67</w:t>
            </w:r>
            <w:r w:rsidR="005E3726">
              <w:t>-</w:t>
            </w:r>
            <w:r>
              <w:t>Sodium Ferric Pyrophosphate</w:t>
            </w:r>
          </w:p>
          <w:p w14:paraId="11F4962D" w14:textId="26F40526" w:rsidR="00640196" w:rsidRDefault="00640196" w:rsidP="00640196">
            <w:r>
              <w:t>68</w:t>
            </w:r>
            <w:r w:rsidR="005E3726">
              <w:t>-</w:t>
            </w:r>
            <w:r>
              <w:t>Sodium Iron Pyrophosphate</w:t>
            </w:r>
          </w:p>
          <w:p w14:paraId="6F31EE53" w14:textId="2640A07B" w:rsidR="00640196" w:rsidRDefault="00640196" w:rsidP="00640196">
            <w:r>
              <w:t>69</w:t>
            </w:r>
            <w:r w:rsidR="005E3726">
              <w:t>-</w:t>
            </w:r>
            <w:r>
              <w:t>Aluminum Nicotinate</w:t>
            </w:r>
          </w:p>
          <w:p w14:paraId="6990C5E9" w14:textId="38AFB27E" w:rsidR="00640196" w:rsidRDefault="00640196" w:rsidP="00640196">
            <w:r>
              <w:t>70</w:t>
            </w:r>
            <w:r w:rsidR="005E3726">
              <w:t>-</w:t>
            </w:r>
            <w:r>
              <w:t>Niacin</w:t>
            </w:r>
          </w:p>
          <w:p w14:paraId="72055AE0" w14:textId="2E7CEFBB" w:rsidR="00640196" w:rsidRDefault="00640196" w:rsidP="00640196">
            <w:r>
              <w:t>71</w:t>
            </w:r>
            <w:r w:rsidR="005E3726">
              <w:t>-</w:t>
            </w:r>
            <w:r>
              <w:t>Niacinamide</w:t>
            </w:r>
          </w:p>
          <w:p w14:paraId="527C3E68" w14:textId="152FC40E" w:rsidR="00640196" w:rsidRDefault="00640196" w:rsidP="00640196">
            <w:r>
              <w:t>72</w:t>
            </w:r>
            <w:r w:rsidR="005E3726">
              <w:t>-</w:t>
            </w:r>
            <w:r>
              <w:t>Riboflavin</w:t>
            </w:r>
          </w:p>
          <w:p w14:paraId="0372FF84" w14:textId="47917CDC" w:rsidR="00640196" w:rsidRDefault="00640196" w:rsidP="00640196">
            <w:r>
              <w:t>73</w:t>
            </w:r>
            <w:r w:rsidR="005E3726">
              <w:t>-</w:t>
            </w:r>
            <w:r>
              <w:t>Riboflavin 5' Phosphate Sodium</w:t>
            </w:r>
          </w:p>
          <w:p w14:paraId="6DC1155C" w14:textId="649E5EE4" w:rsidR="00640196" w:rsidRDefault="00640196" w:rsidP="00640196">
            <w:r>
              <w:t>74</w:t>
            </w:r>
            <w:r w:rsidR="005E3726">
              <w:t>-</w:t>
            </w:r>
            <w:r>
              <w:t xml:space="preserve">Edible Selenium-Rich </w:t>
            </w:r>
            <w:proofErr w:type="spellStart"/>
            <w:r>
              <w:t>Mycetia</w:t>
            </w:r>
            <w:proofErr w:type="spellEnd"/>
            <w:r>
              <w:t xml:space="preserve"> Powder</w:t>
            </w:r>
          </w:p>
          <w:p w14:paraId="235D6349" w14:textId="061A5692" w:rsidR="00640196" w:rsidRDefault="00640196" w:rsidP="00640196">
            <w:r>
              <w:t>75</w:t>
            </w:r>
            <w:r w:rsidR="005E3726">
              <w:t>-</w:t>
            </w:r>
            <w:r>
              <w:t>L-Se-Methyl Selenocysteine</w:t>
            </w:r>
          </w:p>
          <w:p w14:paraId="50B69A8C" w14:textId="7D2A76C3" w:rsidR="00640196" w:rsidRDefault="00640196" w:rsidP="00640196">
            <w:r>
              <w:t>76</w:t>
            </w:r>
            <w:r w:rsidR="005E3726">
              <w:t>-</w:t>
            </w:r>
            <w:r>
              <w:t>Selenium</w:t>
            </w:r>
          </w:p>
          <w:p w14:paraId="0853BB17" w14:textId="66A91A3E" w:rsidR="00640196" w:rsidRDefault="00640196" w:rsidP="00640196">
            <w:r>
              <w:t>77</w:t>
            </w:r>
            <w:r w:rsidR="005E3726">
              <w:t>-</w:t>
            </w:r>
            <w:r>
              <w:t>Selenoprotein</w:t>
            </w:r>
          </w:p>
          <w:p w14:paraId="0F3D06BF" w14:textId="16C284F3" w:rsidR="00640196" w:rsidRDefault="00640196" w:rsidP="00640196">
            <w:r>
              <w:t>78</w:t>
            </w:r>
            <w:r w:rsidR="005E3726">
              <w:t>-</w:t>
            </w:r>
            <w:r>
              <w:t>Sodium Selenate</w:t>
            </w:r>
          </w:p>
          <w:p w14:paraId="3338995D" w14:textId="3C4C1B5A" w:rsidR="00640196" w:rsidRDefault="00640196" w:rsidP="00640196">
            <w:r>
              <w:t>79</w:t>
            </w:r>
            <w:r w:rsidR="005E3726">
              <w:t>-</w:t>
            </w:r>
            <w:r>
              <w:t>Sodium Selenite</w:t>
            </w:r>
          </w:p>
          <w:p w14:paraId="1D6065AB" w14:textId="088B916E" w:rsidR="00640196" w:rsidRDefault="00640196" w:rsidP="00640196">
            <w:r>
              <w:t>80</w:t>
            </w:r>
            <w:r w:rsidR="005E3726">
              <w:t>-</w:t>
            </w:r>
            <w:r>
              <w:t>Thiamin</w:t>
            </w:r>
          </w:p>
          <w:p w14:paraId="162925A5" w14:textId="371D1454" w:rsidR="00640196" w:rsidRDefault="00640196" w:rsidP="00640196">
            <w:r>
              <w:t>81</w:t>
            </w:r>
            <w:r w:rsidR="005E3726">
              <w:t>-</w:t>
            </w:r>
            <w:r>
              <w:t>Thiamin Hydrochloride</w:t>
            </w:r>
          </w:p>
          <w:p w14:paraId="4395DA39" w14:textId="613AF3A1" w:rsidR="00640196" w:rsidRDefault="00640196" w:rsidP="00640196">
            <w:r>
              <w:t>82</w:t>
            </w:r>
            <w:r w:rsidR="005E3726">
              <w:t>-</w:t>
            </w:r>
            <w:r>
              <w:t>Thiamin Mononitrate</w:t>
            </w:r>
          </w:p>
          <w:p w14:paraId="66E187C8" w14:textId="20426EF2" w:rsidR="00640196" w:rsidRDefault="00640196" w:rsidP="00640196">
            <w:r>
              <w:t>83</w:t>
            </w:r>
            <w:r w:rsidR="005E3726">
              <w:t>-</w:t>
            </w:r>
            <w:r>
              <w:t>Beta-Carotene</w:t>
            </w:r>
          </w:p>
          <w:p w14:paraId="75230401" w14:textId="34DF051E" w:rsidR="00640196" w:rsidRDefault="00640196" w:rsidP="00640196">
            <w:r>
              <w:t>84</w:t>
            </w:r>
            <w:r w:rsidR="005E3726">
              <w:t>-</w:t>
            </w:r>
            <w:r>
              <w:t>Retinol</w:t>
            </w:r>
          </w:p>
          <w:p w14:paraId="5B5DA055" w14:textId="676C13AD" w:rsidR="00640196" w:rsidRDefault="00640196" w:rsidP="00640196">
            <w:r>
              <w:t>85</w:t>
            </w:r>
            <w:r w:rsidR="005E3726">
              <w:t>-</w:t>
            </w:r>
            <w:r>
              <w:t>Retinyl Acetate</w:t>
            </w:r>
          </w:p>
          <w:p w14:paraId="31DCD464" w14:textId="67E163CF" w:rsidR="00640196" w:rsidRDefault="00640196" w:rsidP="00640196">
            <w:r>
              <w:t>86</w:t>
            </w:r>
            <w:r w:rsidR="005E3726">
              <w:t>-</w:t>
            </w:r>
            <w:r>
              <w:t>Retinyl Palmitate</w:t>
            </w:r>
          </w:p>
          <w:p w14:paraId="7FCCCF4D" w14:textId="54871CDE" w:rsidR="00640196" w:rsidRDefault="00640196" w:rsidP="00640196">
            <w:r>
              <w:t>87</w:t>
            </w:r>
            <w:r w:rsidR="005E3726">
              <w:t>-</w:t>
            </w:r>
            <w:r>
              <w:t>D2 (Ergocalciferol)</w:t>
            </w:r>
          </w:p>
          <w:p w14:paraId="6F39A80B" w14:textId="559F68E0" w:rsidR="00640196" w:rsidRDefault="00640196" w:rsidP="00640196">
            <w:r>
              <w:t>88</w:t>
            </w:r>
            <w:r w:rsidR="005E3726">
              <w:t>-</w:t>
            </w:r>
            <w:r>
              <w:t>D3 (Cholecalciferol)</w:t>
            </w:r>
          </w:p>
          <w:p w14:paraId="11F09D91" w14:textId="5FCD61C6" w:rsidR="00640196" w:rsidRDefault="00640196" w:rsidP="00640196">
            <w:r>
              <w:t>89</w:t>
            </w:r>
            <w:r w:rsidR="005E3726">
              <w:t>-</w:t>
            </w:r>
            <w:r>
              <w:t>d-α-Tocopherol</w:t>
            </w:r>
          </w:p>
          <w:p w14:paraId="56D988FC" w14:textId="0286423E" w:rsidR="00640196" w:rsidRDefault="00640196" w:rsidP="00640196">
            <w:r>
              <w:t>90</w:t>
            </w:r>
            <w:r w:rsidR="005E3726">
              <w:t>-</w:t>
            </w:r>
            <w:r>
              <w:t>dl-α-Tocopherol</w:t>
            </w:r>
          </w:p>
          <w:p w14:paraId="7269060F" w14:textId="0B2A48F9" w:rsidR="00640196" w:rsidRDefault="00640196" w:rsidP="00640196">
            <w:r>
              <w:t>91</w:t>
            </w:r>
            <w:r w:rsidR="005E3726">
              <w:t>-</w:t>
            </w:r>
            <w:r>
              <w:t>d-α-</w:t>
            </w:r>
            <w:proofErr w:type="spellStart"/>
            <w:r>
              <w:t>Tocopheryl</w:t>
            </w:r>
            <w:proofErr w:type="spellEnd"/>
            <w:r>
              <w:t xml:space="preserve"> Acetate</w:t>
            </w:r>
          </w:p>
          <w:p w14:paraId="421A5779" w14:textId="1F869AB3" w:rsidR="00640196" w:rsidRDefault="00640196" w:rsidP="00640196">
            <w:r>
              <w:t>92</w:t>
            </w:r>
            <w:r w:rsidR="005E3726">
              <w:t>-</w:t>
            </w:r>
            <w:r>
              <w:t>dl-α-</w:t>
            </w:r>
            <w:proofErr w:type="spellStart"/>
            <w:r>
              <w:t>Tocopheryl</w:t>
            </w:r>
            <w:proofErr w:type="spellEnd"/>
            <w:r>
              <w:t xml:space="preserve"> Acetate</w:t>
            </w:r>
          </w:p>
          <w:p w14:paraId="079A97B3" w14:textId="61278BD6" w:rsidR="00640196" w:rsidRDefault="00640196" w:rsidP="00640196">
            <w:r>
              <w:t>93</w:t>
            </w:r>
            <w:r w:rsidR="005E3726">
              <w:t>-</w:t>
            </w:r>
            <w:r>
              <w:t>d-α-</w:t>
            </w:r>
            <w:proofErr w:type="spellStart"/>
            <w:r>
              <w:t>Tocopheryl</w:t>
            </w:r>
            <w:proofErr w:type="spellEnd"/>
            <w:r>
              <w:t xml:space="preserve"> Acid Succinate</w:t>
            </w:r>
          </w:p>
          <w:p w14:paraId="50BA603B" w14:textId="590F2D9A" w:rsidR="00640196" w:rsidRDefault="00640196" w:rsidP="00640196">
            <w:r>
              <w:t>94</w:t>
            </w:r>
            <w:r w:rsidR="005E3726">
              <w:t>-</w:t>
            </w:r>
            <w:r>
              <w:t>dl-α-</w:t>
            </w:r>
            <w:proofErr w:type="spellStart"/>
            <w:r>
              <w:t>Tocopheryl</w:t>
            </w:r>
            <w:proofErr w:type="spellEnd"/>
            <w:r>
              <w:t xml:space="preserve"> Acid Succinate</w:t>
            </w:r>
          </w:p>
          <w:p w14:paraId="190A85BD" w14:textId="0443B3C2" w:rsidR="00640196" w:rsidRDefault="00640196" w:rsidP="00640196">
            <w:r>
              <w:t>95</w:t>
            </w:r>
            <w:r w:rsidR="005E3726">
              <w:t>-</w:t>
            </w:r>
            <w:r>
              <w:t>Mixed Tocopherols</w:t>
            </w:r>
          </w:p>
          <w:p w14:paraId="43B95005" w14:textId="0FC7A8D9" w:rsidR="00640196" w:rsidRDefault="00640196" w:rsidP="00640196">
            <w:r>
              <w:t>96</w:t>
            </w:r>
            <w:r w:rsidR="005E3726">
              <w:t>-</w:t>
            </w:r>
            <w:r>
              <w:t>Zinc Acetate</w:t>
            </w:r>
          </w:p>
          <w:p w14:paraId="373F97AC" w14:textId="5486DE06" w:rsidR="00640196" w:rsidRDefault="00640196" w:rsidP="00640196">
            <w:r>
              <w:t>97</w:t>
            </w:r>
            <w:r w:rsidR="005E3726">
              <w:t>-</w:t>
            </w:r>
            <w:r>
              <w:t xml:space="preserve">Zinc </w:t>
            </w:r>
            <w:proofErr w:type="spellStart"/>
            <w:r>
              <w:t>Bisglycinate</w:t>
            </w:r>
            <w:proofErr w:type="spellEnd"/>
          </w:p>
          <w:p w14:paraId="1DAA82BE" w14:textId="0DA1051C" w:rsidR="00640196" w:rsidRDefault="00640196" w:rsidP="00640196">
            <w:r>
              <w:lastRenderedPageBreak/>
              <w:t>98</w:t>
            </w:r>
            <w:r w:rsidR="005E3726">
              <w:t>-</w:t>
            </w:r>
            <w:r>
              <w:t>Zinc Carbonate</w:t>
            </w:r>
          </w:p>
          <w:p w14:paraId="31668406" w14:textId="41D20B10" w:rsidR="00640196" w:rsidRDefault="00640196" w:rsidP="00640196">
            <w:r>
              <w:t>99</w:t>
            </w:r>
            <w:r w:rsidR="005E3726">
              <w:t>-</w:t>
            </w:r>
            <w:r>
              <w:t>Zinc Chloride</w:t>
            </w:r>
          </w:p>
          <w:p w14:paraId="44E39B38" w14:textId="2789648D" w:rsidR="00640196" w:rsidRDefault="00640196" w:rsidP="00640196">
            <w:r>
              <w:t>100</w:t>
            </w:r>
            <w:r w:rsidR="005E3726">
              <w:t>-</w:t>
            </w:r>
            <w:r>
              <w:t>Zinc Citrate</w:t>
            </w:r>
          </w:p>
          <w:p w14:paraId="6AC6804B" w14:textId="1271E322" w:rsidR="00640196" w:rsidRDefault="00640196" w:rsidP="00640196">
            <w:r>
              <w:t>101</w:t>
            </w:r>
            <w:r w:rsidR="005E3726">
              <w:t>-</w:t>
            </w:r>
            <w:r>
              <w:t>Zinc Gluconate</w:t>
            </w:r>
          </w:p>
          <w:p w14:paraId="5C34ABFD" w14:textId="02010E1B" w:rsidR="00640196" w:rsidRDefault="00640196" w:rsidP="00640196">
            <w:r>
              <w:t>102</w:t>
            </w:r>
            <w:r w:rsidR="005E3726">
              <w:t>-</w:t>
            </w:r>
            <w:r>
              <w:t>Zinc Glycinate</w:t>
            </w:r>
          </w:p>
          <w:p w14:paraId="6BB6F4BB" w14:textId="37C56DCD" w:rsidR="00640196" w:rsidRDefault="00640196" w:rsidP="00640196">
            <w:r>
              <w:t>103</w:t>
            </w:r>
            <w:r w:rsidR="005E3726">
              <w:t>-</w:t>
            </w:r>
            <w:r>
              <w:t>Zinc Lactate</w:t>
            </w:r>
          </w:p>
          <w:p w14:paraId="64D79262" w14:textId="4C9F1591" w:rsidR="00640196" w:rsidRDefault="00640196" w:rsidP="00640196">
            <w:r>
              <w:t>104</w:t>
            </w:r>
            <w:r w:rsidR="005E3726">
              <w:t>-</w:t>
            </w:r>
            <w:r>
              <w:t>Zinc Oxide</w:t>
            </w:r>
          </w:p>
          <w:p w14:paraId="6E82DA81" w14:textId="5F7E15B6" w:rsidR="00640196" w:rsidRDefault="00640196" w:rsidP="00640196">
            <w:r>
              <w:t>105</w:t>
            </w:r>
            <w:r w:rsidR="005E3726">
              <w:t>-</w:t>
            </w:r>
            <w:r>
              <w:t>Zinc Sulfate</w:t>
            </w:r>
          </w:p>
        </w:tc>
        <w:tc>
          <w:tcPr>
            <w:tcW w:w="2155" w:type="dxa"/>
          </w:tcPr>
          <w:p w14:paraId="2D058BB6" w14:textId="77777777" w:rsidR="00640196" w:rsidRDefault="00640196" w:rsidP="00640196"/>
        </w:tc>
      </w:tr>
      <w:tr w:rsidR="001C6C43" w14:paraId="2A732230" w14:textId="77777777" w:rsidTr="001C6C43">
        <w:tc>
          <w:tcPr>
            <w:tcW w:w="1435" w:type="dxa"/>
          </w:tcPr>
          <w:p w14:paraId="13A2AB51" w14:textId="77777777" w:rsidR="001C6C43" w:rsidRDefault="001C6C43" w:rsidP="001C6C43"/>
        </w:tc>
        <w:tc>
          <w:tcPr>
            <w:tcW w:w="1710" w:type="dxa"/>
            <w:vAlign w:val="center"/>
          </w:tcPr>
          <w:p w14:paraId="6292FD64" w14:textId="71B91898" w:rsidR="001C6C43" w:rsidRDefault="001C6C43" w:rsidP="001C6C43">
            <w:proofErr w:type="spellStart"/>
            <w:r w:rsidRPr="00733D86">
              <w:rPr>
                <w:color w:val="000000"/>
                <w:lang w:val="en-GB" w:eastAsia="en-GB" w:bidi="bn-BD"/>
              </w:rPr>
              <w:t>nutrient_compound_comment</w:t>
            </w:r>
            <w:r>
              <w:rPr>
                <w:color w:val="000000"/>
                <w:lang w:val="en-GB" w:eastAsia="en-GB" w:bidi="bn-BD"/>
              </w:rPr>
              <w:t>s</w:t>
            </w:r>
            <w:proofErr w:type="spellEnd"/>
          </w:p>
        </w:tc>
        <w:tc>
          <w:tcPr>
            <w:tcW w:w="1350" w:type="dxa"/>
            <w:vAlign w:val="center"/>
          </w:tcPr>
          <w:p w14:paraId="3C0FE3A8" w14:textId="64F16EDC" w:rsidR="001C6C43" w:rsidRDefault="001C6C43" w:rsidP="001C6C43">
            <w:r>
              <w:rPr>
                <w:color w:val="000000"/>
                <w:lang w:val="en-GB" w:eastAsia="en-GB" w:bidi="bn-BD"/>
              </w:rPr>
              <w:t>Static</w:t>
            </w:r>
          </w:p>
        </w:tc>
        <w:tc>
          <w:tcPr>
            <w:tcW w:w="4140" w:type="dxa"/>
            <w:vAlign w:val="center"/>
          </w:tcPr>
          <w:p w14:paraId="489D8750" w14:textId="1D36E0A4" w:rsidR="001C6C43" w:rsidRDefault="001C6C43" w:rsidP="001C6C43">
            <w:r w:rsidRPr="005235C0">
              <w:rPr>
                <w:color w:val="000000"/>
                <w:lang w:val="en-GB" w:eastAsia="en-GB" w:bidi="bn-BD"/>
              </w:rPr>
              <w:t>Text</w:t>
            </w:r>
          </w:p>
        </w:tc>
        <w:tc>
          <w:tcPr>
            <w:tcW w:w="2155" w:type="dxa"/>
          </w:tcPr>
          <w:p w14:paraId="5E5CD563" w14:textId="2FFBF98F" w:rsidR="001C6C43" w:rsidRDefault="001C6C43" w:rsidP="001C6C43">
            <w:r>
              <w:rPr>
                <w:rStyle w:val="Emphasis"/>
                <w:caps w:val="0"/>
              </w:rPr>
              <w:t>Text</w:t>
            </w:r>
            <w:r w:rsidRPr="001C6C43">
              <w:rPr>
                <w:rStyle w:val="Emphasis"/>
                <w:caps w:val="0"/>
              </w:rPr>
              <w:t xml:space="preserve"> as written in the standard</w:t>
            </w:r>
          </w:p>
        </w:tc>
      </w:tr>
    </w:tbl>
    <w:p w14:paraId="50E0DD7F" w14:textId="77777777" w:rsidR="007A0EE2" w:rsidRDefault="007A0EE2" w:rsidP="009F1BD8">
      <w:pPr>
        <w:sectPr w:rsidR="007A0EE2" w:rsidSect="007A0EE2">
          <w:pgSz w:w="12240" w:h="15840"/>
          <w:pgMar w:top="720" w:right="720" w:bottom="720" w:left="720" w:header="720" w:footer="588" w:gutter="0"/>
          <w:cols w:space="720"/>
          <w:docGrid w:linePitch="360"/>
        </w:sectPr>
      </w:pPr>
    </w:p>
    <w:p w14:paraId="68983149" w14:textId="54E45C5A" w:rsidR="004B7702" w:rsidRDefault="004B7702" w:rsidP="004B7702">
      <w:pPr>
        <w:pStyle w:val="Heading2"/>
        <w:numPr>
          <w:ilvl w:val="0"/>
          <w:numId w:val="4"/>
        </w:numPr>
        <w:ind w:left="426"/>
      </w:pPr>
      <w:bookmarkStart w:id="9" w:name="_Legislation_Scope"/>
      <w:bookmarkEnd w:id="9"/>
      <w:r>
        <w:lastRenderedPageBreak/>
        <w:t xml:space="preserve">Legislation Scope </w:t>
      </w:r>
    </w:p>
    <w:p w14:paraId="4596CF52" w14:textId="1CED1C16" w:rsidR="006D4332" w:rsidRPr="00AE42B6" w:rsidRDefault="006D4332" w:rsidP="55B60935">
      <w:pPr>
        <w:rPr>
          <w:bCs/>
        </w:rPr>
      </w:pPr>
      <w:bookmarkStart w:id="10" w:name="_Voluntary_Fortification"/>
      <w:bookmarkEnd w:id="10"/>
      <w:r>
        <w:rPr>
          <w:b/>
          <w:bCs/>
        </w:rPr>
        <w:t xml:space="preserve">Provides: </w:t>
      </w:r>
      <w:r w:rsidRPr="00E93E5B">
        <w:t xml:space="preserve">Identification of the types of a food vehicle covered by </w:t>
      </w:r>
      <w:r w:rsidR="00423156">
        <w:t>mandatory fortification</w:t>
      </w:r>
      <w:r w:rsidR="00423156" w:rsidRPr="00E93E5B">
        <w:t xml:space="preserve"> </w:t>
      </w:r>
      <w:r w:rsidRPr="00E93E5B">
        <w:t>legislation; for example, mandatory fortification may not apply to whole wheat flour or mandatory fortification applies to all salt for human consumption including salt for food processing.</w:t>
      </w:r>
      <w:r>
        <w:rPr>
          <w:b/>
          <w:bCs/>
        </w:rPr>
        <w:t xml:space="preserve"> </w:t>
      </w:r>
      <w:r w:rsidRPr="00E93E5B">
        <w:t xml:space="preserve">This information can be used to identify the specific food sources providing additional nutrients through fortification.  </w:t>
      </w:r>
    </w:p>
    <w:p w14:paraId="459C5727" w14:textId="77777777" w:rsidR="006D4332" w:rsidRPr="0044127D" w:rsidRDefault="006D4332" w:rsidP="55B60935">
      <w:pPr>
        <w:rPr>
          <w:i/>
          <w:iCs/>
        </w:rPr>
      </w:pPr>
      <w:r w:rsidRPr="00A64353">
        <w:rPr>
          <w:b/>
          <w:bCs/>
        </w:rPr>
        <w:t>Definition:</w:t>
      </w:r>
      <w:r w:rsidRPr="55B60935">
        <w:rPr>
          <w:b/>
          <w:bCs/>
          <w:i/>
          <w:iCs/>
        </w:rPr>
        <w:t xml:space="preserve"> </w:t>
      </w:r>
      <w:r w:rsidRPr="55B60935">
        <w:rPr>
          <w:i/>
          <w:iCs/>
        </w:rPr>
        <w:t xml:space="preserve">The specific types of the food vehicle in question that are expressly required by legislation. </w:t>
      </w:r>
    </w:p>
    <w:p w14:paraId="19C84F42" w14:textId="77777777" w:rsidR="006D4332" w:rsidRPr="00BB3CEE" w:rsidRDefault="006D4332" w:rsidP="006D4332">
      <w:pPr>
        <w:rPr>
          <w:b/>
          <w:bCs/>
          <w:sz w:val="20"/>
          <w:szCs w:val="20"/>
        </w:rPr>
      </w:pPr>
      <w:r>
        <w:rPr>
          <w:b/>
          <w:bCs/>
        </w:rPr>
        <w:t>Data Values:</w:t>
      </w:r>
    </w:p>
    <w:p w14:paraId="22B98E9A" w14:textId="7117B168" w:rsidR="00BB3CEE" w:rsidRPr="00BB3CEE" w:rsidRDefault="00BB3CEE" w:rsidP="00BB3CEE">
      <w:pPr>
        <w:pStyle w:val="ListParagraph"/>
        <w:numPr>
          <w:ilvl w:val="0"/>
          <w:numId w:val="3"/>
        </w:numPr>
        <w:rPr>
          <w:b/>
          <w:bCs/>
        </w:rPr>
      </w:pPr>
      <w:r w:rsidRPr="00BB3CEE">
        <w:rPr>
          <w:b/>
          <w:bCs/>
        </w:rPr>
        <w:t>TYPES:</w:t>
      </w:r>
      <w:r w:rsidRPr="00BB3CEE">
        <w:t xml:space="preserve"> </w:t>
      </w:r>
      <w:r w:rsidR="006F750C" w:rsidRPr="006F750C">
        <w:t xml:space="preserve">The food type categories are mutually exclusive. “All food types” means that all foods for human consumption are required to be fortified.  “Only certain food types” means that only a subset of foods for human consumption are required to be fortified. If neither was expressly stipulated in a country’s foundational documents, then “all food types” was assumed. </w:t>
      </w:r>
      <w:r w:rsidRPr="00BB3CEE">
        <w:t>Example of what would meet the definition of types:</w:t>
      </w:r>
    </w:p>
    <w:p w14:paraId="43A06943" w14:textId="77777777" w:rsidR="00BB3CEE" w:rsidRPr="00BB3CEE" w:rsidRDefault="00BB3CEE" w:rsidP="00BB3CEE">
      <w:pPr>
        <w:pStyle w:val="ListParagraph"/>
        <w:numPr>
          <w:ilvl w:val="1"/>
          <w:numId w:val="3"/>
        </w:numPr>
        <w:rPr>
          <w:bCs/>
        </w:rPr>
      </w:pPr>
      <w:r w:rsidRPr="00BB3CEE">
        <w:rPr>
          <w:bCs/>
        </w:rPr>
        <w:t>Wheat flour: whole wheat flour, premier grade flour, etc.</w:t>
      </w:r>
    </w:p>
    <w:p w14:paraId="7BF2F578" w14:textId="77777777" w:rsidR="00BB3CEE" w:rsidRPr="00BB3CEE" w:rsidRDefault="00BB3CEE" w:rsidP="00BB3CEE">
      <w:pPr>
        <w:pStyle w:val="ListParagraph"/>
        <w:numPr>
          <w:ilvl w:val="1"/>
          <w:numId w:val="3"/>
        </w:numPr>
        <w:rPr>
          <w:bCs/>
        </w:rPr>
      </w:pPr>
      <w:r w:rsidRPr="00BB3CEE">
        <w:rPr>
          <w:bCs/>
        </w:rPr>
        <w:t>Salt: Coarse salt, refined salt, etc.</w:t>
      </w:r>
    </w:p>
    <w:p w14:paraId="32BFFD66" w14:textId="77777777" w:rsidR="00BB3CEE" w:rsidRPr="00BB3CEE" w:rsidRDefault="00BB3CEE" w:rsidP="00BB3CEE">
      <w:pPr>
        <w:pStyle w:val="ListParagraph"/>
        <w:numPr>
          <w:ilvl w:val="1"/>
          <w:numId w:val="3"/>
        </w:numPr>
        <w:rPr>
          <w:b/>
          <w:bCs/>
        </w:rPr>
      </w:pPr>
      <w:r w:rsidRPr="00BB3CEE">
        <w:rPr>
          <w:bCs/>
        </w:rPr>
        <w:t>Oil:</w:t>
      </w:r>
      <w:r w:rsidRPr="00BB3CEE">
        <w:rPr>
          <w:b/>
          <w:bCs/>
        </w:rPr>
        <w:t xml:space="preserve"> </w:t>
      </w:r>
      <w:r w:rsidRPr="00BB3CEE">
        <w:rPr>
          <w:bCs/>
        </w:rPr>
        <w:t>Olive oil, rapeseed, palm oil, coconut oil, etc.</w:t>
      </w:r>
    </w:p>
    <w:p w14:paraId="0A68EED3" w14:textId="1BE19DFA" w:rsidR="00BB3CEE" w:rsidRPr="00BB3CEE" w:rsidRDefault="00BB3CEE" w:rsidP="00BB3CEE">
      <w:pPr>
        <w:pStyle w:val="ListParagraph"/>
        <w:numPr>
          <w:ilvl w:val="0"/>
          <w:numId w:val="3"/>
        </w:numPr>
        <w:rPr>
          <w:b/>
          <w:bCs/>
        </w:rPr>
      </w:pPr>
      <w:r w:rsidRPr="00BB3CEE">
        <w:rPr>
          <w:b/>
          <w:bCs/>
        </w:rPr>
        <w:t>ORIGINS/DESTINATION:</w:t>
      </w:r>
      <w:r w:rsidRPr="00BB3CEE">
        <w:t xml:space="preserve"> </w:t>
      </w:r>
      <w:r w:rsidR="006F750C" w:rsidRPr="006F750C">
        <w:t>The categories under food origins and destinations are not mutually exclusive.  “Domestically produced” means that foods produced in the country must be fortified.  “Imports” means that foods imported into the country must be fortified.  “Exports” means that foods exported from the country must be fortified.  If none was expressed stipulated in a country’s foundational documents, then “domestically produced” and “imports” were assumed to apply.</w:t>
      </w:r>
    </w:p>
    <w:p w14:paraId="4C86BEDF" w14:textId="77777777" w:rsidR="00251827" w:rsidRPr="00251827" w:rsidRDefault="00BB3CEE" w:rsidP="00CD1B53">
      <w:pPr>
        <w:pStyle w:val="ListParagraph"/>
        <w:numPr>
          <w:ilvl w:val="0"/>
          <w:numId w:val="3"/>
        </w:numPr>
        <w:rPr>
          <w:b/>
          <w:bCs/>
        </w:rPr>
      </w:pPr>
      <w:r w:rsidRPr="006F750C">
        <w:rPr>
          <w:b/>
        </w:rPr>
        <w:t>USES:</w:t>
      </w:r>
      <w:r w:rsidRPr="006F750C">
        <w:rPr>
          <w:bCs/>
        </w:rPr>
        <w:t xml:space="preserve"> </w:t>
      </w:r>
      <w:r w:rsidR="006F750C" w:rsidRPr="006F750C">
        <w:rPr>
          <w:bCs/>
        </w:rPr>
        <w:t xml:space="preserve">The food use categories are not mutually exclusive.  “Household use” means that foods for use in a household must be fortified.  “Processed food use” means that foods intended to be ingredients in another food must be fortified.  “Animal feed” means that foods used to feed animals must be fortified.  “Donated” means that donated foods (e.g. for social protection programs) must be fortified.  If none was expressly stipulated in a country’s foundational documents, then “household use” and “processed food use” were assumed to apply.  If the foundational documents stipulate that “edible food” must be fortified, then “animal feed” was also assumed to apply. </w:t>
      </w:r>
    </w:p>
    <w:p w14:paraId="46397719" w14:textId="348424DB" w:rsidR="00BB3CEE" w:rsidRPr="006F750C" w:rsidRDefault="00BB3CEE" w:rsidP="00CD1B53">
      <w:pPr>
        <w:pStyle w:val="ListParagraph"/>
        <w:numPr>
          <w:ilvl w:val="0"/>
          <w:numId w:val="3"/>
        </w:numPr>
        <w:rPr>
          <w:b/>
          <w:bCs/>
        </w:rPr>
      </w:pPr>
      <w:r w:rsidRPr="006F750C">
        <w:rPr>
          <w:b/>
        </w:rPr>
        <w:t>EXCEPTIONS:</w:t>
      </w:r>
      <w:r w:rsidRPr="006F750C">
        <w:rPr>
          <w:bCs/>
        </w:rPr>
        <w:t xml:space="preserve"> Any </w:t>
      </w:r>
      <w:r w:rsidRPr="00BB3CEE">
        <w:t xml:space="preserve">specific exceptions to fortification as mentioned in legislation. Include any exceptions listed in legislation, such as food types, origins, use, or none of these categories. For example: </w:t>
      </w:r>
    </w:p>
    <w:p w14:paraId="259AD07A" w14:textId="77777777" w:rsidR="00BB3CEE" w:rsidRPr="00BB3CEE" w:rsidRDefault="00BB3CEE" w:rsidP="00BB3CEE">
      <w:pPr>
        <w:pStyle w:val="ListParagraph"/>
        <w:numPr>
          <w:ilvl w:val="2"/>
          <w:numId w:val="3"/>
        </w:numPr>
        <w:rPr>
          <w:b/>
          <w:bCs/>
        </w:rPr>
      </w:pPr>
      <w:r w:rsidRPr="00BB3CEE">
        <w:t xml:space="preserve">Foods for medical use or for consumers with contraindications to fortification, </w:t>
      </w:r>
    </w:p>
    <w:p w14:paraId="3F3C9C5B" w14:textId="77777777" w:rsidR="00BB3CEE" w:rsidRPr="00BB3CEE" w:rsidRDefault="00BB3CEE" w:rsidP="00BB3CEE">
      <w:pPr>
        <w:pStyle w:val="ListParagraph"/>
        <w:numPr>
          <w:ilvl w:val="2"/>
          <w:numId w:val="3"/>
        </w:numPr>
        <w:rPr>
          <w:b/>
          <w:bCs/>
        </w:rPr>
      </w:pPr>
      <w:r w:rsidRPr="00BB3CEE">
        <w:t>Non-industrially produced foods (including those produced in the home for personal use)</w:t>
      </w:r>
    </w:p>
    <w:p w14:paraId="13472634" w14:textId="77777777" w:rsidR="00BB3CEE" w:rsidRPr="00BB3CEE" w:rsidRDefault="00BB3CEE" w:rsidP="00BB3CEE">
      <w:pPr>
        <w:pStyle w:val="ListParagraph"/>
        <w:numPr>
          <w:ilvl w:val="2"/>
          <w:numId w:val="3"/>
        </w:numPr>
        <w:rPr>
          <w:b/>
          <w:bCs/>
        </w:rPr>
      </w:pPr>
      <w:r w:rsidRPr="00BB3CEE">
        <w:t xml:space="preserve">Foods used in processed foods in which there are technical or organoleptic barriers, </w:t>
      </w:r>
    </w:p>
    <w:p w14:paraId="2B9155E2" w14:textId="77777777" w:rsidR="00BB3CEE" w:rsidRPr="00BB3CEE" w:rsidRDefault="00BB3CEE" w:rsidP="00BB3CEE">
      <w:pPr>
        <w:pStyle w:val="ListParagraph"/>
        <w:numPr>
          <w:ilvl w:val="2"/>
          <w:numId w:val="3"/>
        </w:numPr>
        <w:rPr>
          <w:b/>
          <w:bCs/>
        </w:rPr>
      </w:pPr>
      <w:r w:rsidRPr="00BB3CEE">
        <w:t>Foods sold in areas without deficiency/need for fortification</w:t>
      </w:r>
    </w:p>
    <w:p w14:paraId="01989366" w14:textId="77777777" w:rsidR="00BB3CEE" w:rsidRPr="00BB3CEE" w:rsidRDefault="00BB3CEE" w:rsidP="00BB3CEE">
      <w:pPr>
        <w:pStyle w:val="ListParagraph"/>
        <w:numPr>
          <w:ilvl w:val="2"/>
          <w:numId w:val="3"/>
        </w:numPr>
        <w:rPr>
          <w:b/>
          <w:bCs/>
        </w:rPr>
      </w:pPr>
      <w:r w:rsidRPr="00BB3CEE">
        <w:t>Foods used to produce specific processed foods (reason not stated)</w:t>
      </w:r>
    </w:p>
    <w:p w14:paraId="555B70CB" w14:textId="77777777" w:rsidR="00BB3CEE" w:rsidRPr="00BB3CEE" w:rsidRDefault="00BB3CEE" w:rsidP="00BB3CEE">
      <w:pPr>
        <w:pStyle w:val="ListParagraph"/>
        <w:numPr>
          <w:ilvl w:val="2"/>
          <w:numId w:val="3"/>
        </w:numPr>
        <w:rPr>
          <w:b/>
          <w:bCs/>
        </w:rPr>
      </w:pPr>
      <w:r w:rsidRPr="00BB3CEE">
        <w:t>Unpackaged/branded/labelled foods</w:t>
      </w:r>
    </w:p>
    <w:p w14:paraId="46D7B2B9" w14:textId="77777777" w:rsidR="006D4332" w:rsidRDefault="006D4332" w:rsidP="006D4332">
      <w:r>
        <w:rPr>
          <w:b/>
          <w:bCs/>
        </w:rPr>
        <w:t xml:space="preserve">Inclusion Criteria: </w:t>
      </w:r>
      <w:r>
        <w:t xml:space="preserve">A published document (ideally the current legislation or standard which provides the legislation scope) must be available. </w:t>
      </w:r>
    </w:p>
    <w:p w14:paraId="5BF03866" w14:textId="1B57FA00" w:rsidR="006D4332" w:rsidRDefault="006D4332" w:rsidP="006D4332">
      <w:r>
        <w:rPr>
          <w:b/>
          <w:bCs/>
        </w:rPr>
        <w:t xml:space="preserve">Source: </w:t>
      </w:r>
      <w:r w:rsidRPr="00E93E5B">
        <w:t xml:space="preserve">The </w:t>
      </w:r>
      <w:r w:rsidRPr="00D74178">
        <w:rPr>
          <w:u w:val="single"/>
        </w:rPr>
        <w:t>current</w:t>
      </w:r>
      <w:r w:rsidRPr="00D74178">
        <w:t xml:space="preserve"> </w:t>
      </w:r>
      <w:r>
        <w:t xml:space="preserve">legislation or </w:t>
      </w:r>
      <w:r w:rsidRPr="00D74178">
        <w:t>standard</w:t>
      </w:r>
      <w:r w:rsidRPr="00E93E5B">
        <w:t xml:space="preserve"> the country has for fortification </w:t>
      </w:r>
      <w:r w:rsidR="00F06A69">
        <w:t xml:space="preserve">in which scope is indicated </w:t>
      </w:r>
      <w:r w:rsidRPr="00E93E5B">
        <w:t xml:space="preserve">(or a published document that indicates the legislation scope). </w:t>
      </w:r>
    </w:p>
    <w:p w14:paraId="29B08F0D" w14:textId="3376B556" w:rsidR="006D4332" w:rsidRDefault="006D4332" w:rsidP="006D4332">
      <w:r>
        <w:rPr>
          <w:b/>
          <w:bCs/>
        </w:rPr>
        <w:t xml:space="preserve">Comments: </w:t>
      </w:r>
      <w:r>
        <w:t xml:space="preserve">Indicate the scope of the legislation, exactly as written. </w:t>
      </w:r>
      <w:r w:rsidR="002926C2">
        <w:t>For the “Subset” Type category, specify exactly which subsets are included and excluded.</w:t>
      </w:r>
      <w:r w:rsidR="00F06A69">
        <w:t xml:space="preserve"> Indicate if scope is different in the legislation vs the standard.</w:t>
      </w:r>
    </w:p>
    <w:p w14:paraId="756CB212" w14:textId="6CB2E41F" w:rsidR="006D4332" w:rsidRDefault="006D4332" w:rsidP="006D4332">
      <w:r w:rsidRPr="00E93E5B">
        <w:rPr>
          <w:b/>
          <w:bCs/>
        </w:rPr>
        <w:t xml:space="preserve">Frequency: </w:t>
      </w:r>
      <w:r>
        <w:t>As legislation is released by countries and GFDx data stewards receives document.</w:t>
      </w:r>
    </w:p>
    <w:p w14:paraId="25E66742" w14:textId="00F4CBA3" w:rsidR="00F45BFA" w:rsidRDefault="00F45BFA" w:rsidP="006D4332">
      <w:r>
        <w:t xml:space="preserve">The table below indicates the relevant fields which will be collected in </w:t>
      </w:r>
      <w:r w:rsidR="00073074">
        <w:t>the GFDx database</w:t>
      </w:r>
      <w:r>
        <w:t xml:space="preserve">. </w:t>
      </w:r>
    </w:p>
    <w:p w14:paraId="539222CC" w14:textId="77777777" w:rsidR="00C05630" w:rsidRDefault="00C05630" w:rsidP="006D4332"/>
    <w:tbl>
      <w:tblPr>
        <w:tblW w:w="14499" w:type="dxa"/>
        <w:tblInd w:w="5" w:type="dxa"/>
        <w:tblLayout w:type="fixed"/>
        <w:tblLook w:val="04A0" w:firstRow="1" w:lastRow="0" w:firstColumn="1" w:lastColumn="0" w:noHBand="0" w:noVBand="1"/>
      </w:tblPr>
      <w:tblGrid>
        <w:gridCol w:w="2021"/>
        <w:gridCol w:w="3279"/>
        <w:gridCol w:w="1440"/>
        <w:gridCol w:w="2700"/>
        <w:gridCol w:w="5059"/>
      </w:tblGrid>
      <w:tr w:rsidR="006B41A0" w:rsidRPr="005235C0" w14:paraId="344B37A9" w14:textId="77777777" w:rsidTr="00A35E53">
        <w:trPr>
          <w:trHeight w:val="568"/>
          <w:tblHeader/>
        </w:trPr>
        <w:tc>
          <w:tcPr>
            <w:tcW w:w="202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F9C5FAD" w14:textId="7273421A" w:rsidR="006B41A0" w:rsidRPr="005235C0" w:rsidRDefault="006F7970" w:rsidP="006F7970">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6B41A0">
              <w:rPr>
                <w:b/>
                <w:bCs/>
                <w:color w:val="FFFFFF" w:themeColor="background1"/>
                <w:lang w:val="en-GB" w:eastAsia="en-GB" w:bidi="bn-BD"/>
              </w:rPr>
              <w:t>Name</w:t>
            </w:r>
          </w:p>
        </w:tc>
        <w:tc>
          <w:tcPr>
            <w:tcW w:w="327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EBC2FD" w14:textId="77CDBB4D" w:rsidR="006B41A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D0F47F6" w14:textId="06C55973"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27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38D4A7"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505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942D753"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6E3297" w:rsidRPr="005235C0" w14:paraId="092A27AF" w14:textId="77777777" w:rsidTr="00A35E53">
        <w:trPr>
          <w:trHeight w:val="568"/>
          <w:tblHeader/>
        </w:trPr>
        <w:tc>
          <w:tcPr>
            <w:tcW w:w="2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B04FA4" w14:textId="0C2008A9" w:rsidR="006E3297" w:rsidRDefault="006E3297" w:rsidP="006E3297">
            <w:pPr>
              <w:rPr>
                <w:color w:val="000000"/>
                <w:lang w:val="en-GB" w:eastAsia="en-GB" w:bidi="bn-BD"/>
              </w:rPr>
            </w:pPr>
            <w:r>
              <w:rPr>
                <w:color w:val="000000"/>
                <w:lang w:val="en-GB" w:eastAsia="en-GB" w:bidi="bn-BD"/>
              </w:rPr>
              <w:t>Legislation-maize flour</w:t>
            </w:r>
          </w:p>
          <w:p w14:paraId="76EC1A0C" w14:textId="77777777" w:rsidR="006E3297" w:rsidRDefault="006E3297" w:rsidP="006E3297">
            <w:pPr>
              <w:rPr>
                <w:color w:val="000000"/>
                <w:lang w:val="en-GB" w:eastAsia="en-GB" w:bidi="bn-BD"/>
              </w:rPr>
            </w:pPr>
            <w:r>
              <w:rPr>
                <w:color w:val="000000"/>
                <w:lang w:val="en-GB" w:eastAsia="en-GB" w:bidi="bn-BD"/>
              </w:rPr>
              <w:t>Legislation-oil</w:t>
            </w:r>
          </w:p>
          <w:p w14:paraId="5AB02589" w14:textId="77777777" w:rsidR="006E3297" w:rsidRDefault="006E3297" w:rsidP="006E3297">
            <w:pPr>
              <w:rPr>
                <w:color w:val="000000"/>
                <w:lang w:val="en-GB" w:eastAsia="en-GB" w:bidi="bn-BD"/>
              </w:rPr>
            </w:pPr>
            <w:r>
              <w:rPr>
                <w:color w:val="000000"/>
                <w:lang w:val="en-GB" w:eastAsia="en-GB" w:bidi="bn-BD"/>
              </w:rPr>
              <w:t>Legislation-rice</w:t>
            </w:r>
          </w:p>
          <w:p w14:paraId="329CD741" w14:textId="77777777" w:rsidR="006E3297" w:rsidRDefault="006E3297" w:rsidP="006E3297">
            <w:pPr>
              <w:rPr>
                <w:color w:val="000000"/>
                <w:lang w:val="en-GB" w:eastAsia="en-GB" w:bidi="bn-BD"/>
              </w:rPr>
            </w:pPr>
            <w:r>
              <w:rPr>
                <w:color w:val="000000"/>
                <w:lang w:val="en-GB" w:eastAsia="en-GB" w:bidi="bn-BD"/>
              </w:rPr>
              <w:t>Legislation-salt</w:t>
            </w:r>
          </w:p>
          <w:p w14:paraId="45FAB453" w14:textId="77777777" w:rsidR="006E3297" w:rsidRDefault="006E3297" w:rsidP="006E3297">
            <w:pPr>
              <w:rPr>
                <w:color w:val="000000"/>
                <w:lang w:val="en-GB" w:eastAsia="en-GB" w:bidi="bn-BD"/>
              </w:rPr>
            </w:pPr>
            <w:r>
              <w:rPr>
                <w:color w:val="000000"/>
                <w:lang w:val="en-GB" w:eastAsia="en-GB" w:bidi="bn-BD"/>
              </w:rPr>
              <w:t>Legislation-wheat flour</w:t>
            </w:r>
          </w:p>
          <w:p w14:paraId="398D89DC" w14:textId="77777777" w:rsidR="006E3297" w:rsidRDefault="006E3297" w:rsidP="006B41A0">
            <w:pPr>
              <w:rPr>
                <w:color w:val="000000"/>
                <w:lang w:val="en-GB" w:eastAsia="en-GB" w:bidi="bn-BD"/>
              </w:rPr>
            </w:pPr>
          </w:p>
          <w:p w14:paraId="44A32430" w14:textId="0E841F8C" w:rsidR="006E3297" w:rsidRDefault="006E3297"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15DEB50B" w14:textId="2A976446" w:rsidR="006E3297" w:rsidRDefault="006E3297" w:rsidP="006B41A0">
            <w:pPr>
              <w:rPr>
                <w:color w:val="000000"/>
                <w:lang w:val="en-GB" w:eastAsia="en-GB" w:bidi="bn-BD"/>
              </w:rPr>
            </w:pPr>
            <w:proofErr w:type="spellStart"/>
            <w:r w:rsidRPr="005235C0">
              <w:rPr>
                <w:color w:val="000000"/>
                <w:lang w:val="en-GB" w:eastAsia="en-GB" w:bidi="bn-BD"/>
              </w:rPr>
              <w:t>legislation_scope_types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B01E74" w14:textId="01A44459" w:rsidR="006E3297" w:rsidRDefault="006E3297" w:rsidP="006B41A0">
            <w:pPr>
              <w:rPr>
                <w:b/>
                <w:bCs/>
                <w:color w:val="FFFFFF" w:themeColor="background1"/>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1DE127" w14:textId="77777777" w:rsidR="006E3297" w:rsidRDefault="006E3297" w:rsidP="006B41A0">
            <w:pPr>
              <w:rPr>
                <w:color w:val="000000"/>
                <w:lang w:val="en-GB" w:eastAsia="en-GB" w:bidi="bn-BD"/>
              </w:rPr>
            </w:pPr>
            <w:r w:rsidRPr="00F8368C">
              <w:rPr>
                <w:color w:val="000000"/>
                <w:lang w:val="en-GB" w:eastAsia="en-GB" w:bidi="bn-BD"/>
              </w:rPr>
              <w:t>1-All</w:t>
            </w:r>
          </w:p>
          <w:p w14:paraId="6C26F9D2" w14:textId="1595F40C" w:rsidR="00AC243C" w:rsidRPr="006C10F0" w:rsidRDefault="006E3297" w:rsidP="006B41A0">
            <w:pPr>
              <w:rPr>
                <w:color w:val="000000"/>
                <w:lang w:val="en-GB" w:eastAsia="en-GB" w:bidi="bn-BD"/>
              </w:rPr>
            </w:pPr>
            <w:r w:rsidRPr="00F8368C">
              <w:rPr>
                <w:color w:val="000000"/>
                <w:lang w:val="en-GB" w:eastAsia="en-GB" w:bidi="bn-BD"/>
              </w:rPr>
              <w:t>2-Subset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4ADDC2" w14:textId="28B8E634" w:rsidR="006E3297" w:rsidRPr="005235C0" w:rsidRDefault="006E3297" w:rsidP="006B41A0">
            <w:pPr>
              <w:rPr>
                <w:b/>
                <w:bCs/>
                <w:color w:val="FFFFFF" w:themeColor="background1"/>
                <w:lang w:val="en-GB" w:eastAsia="en-GB" w:bidi="bn-BD"/>
              </w:rPr>
            </w:pPr>
            <w:r>
              <w:rPr>
                <w:color w:val="000000"/>
                <w:lang w:val="en-GB" w:eastAsia="en-GB" w:bidi="bn-BD"/>
              </w:rPr>
              <w:t>If not specified, apply assumption. Choose one option only.</w:t>
            </w:r>
          </w:p>
        </w:tc>
      </w:tr>
      <w:tr w:rsidR="006E3297" w:rsidRPr="005235C0" w14:paraId="1A98710C"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31410DA3" w14:textId="38D40A9D" w:rsidR="006E3297" w:rsidRDefault="006E3297"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61C0DB2" w14:textId="0CEE891B" w:rsidR="006E3297" w:rsidRDefault="006E3297" w:rsidP="006B41A0">
            <w:pPr>
              <w:rPr>
                <w:color w:val="000000"/>
                <w:lang w:val="en-GB" w:eastAsia="en-GB" w:bidi="bn-BD"/>
              </w:rPr>
            </w:pPr>
            <w:proofErr w:type="spellStart"/>
            <w:r>
              <w:rPr>
                <w:color w:val="000000"/>
                <w:lang w:val="en-GB" w:eastAsia="en-GB" w:bidi="bn-BD"/>
              </w:rPr>
              <w:t>ls_types_comment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7B4EE5F" w14:textId="1BD42F02" w:rsidR="006E3297" w:rsidRDefault="006E3297" w:rsidP="006B41A0">
            <w:pPr>
              <w:rPr>
                <w:b/>
                <w:bCs/>
                <w:color w:val="FFFFFF" w:themeColor="background1"/>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44FAB" w14:textId="496D4F6B" w:rsidR="006E3297" w:rsidRPr="005235C0" w:rsidRDefault="006E3297" w:rsidP="006B41A0">
            <w:pPr>
              <w:rPr>
                <w:b/>
                <w:bCs/>
                <w:color w:val="FFFFFF" w:themeColor="background1"/>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F13C06" w14:textId="218A11F7" w:rsidR="006E3297" w:rsidRPr="005235C0" w:rsidRDefault="006E3297">
            <w:pPr>
              <w:rPr>
                <w:b/>
                <w:bCs/>
                <w:color w:val="FFFFFF" w:themeColor="background1"/>
                <w:lang w:val="en-GB" w:eastAsia="en-GB" w:bidi="bn-BD"/>
              </w:rPr>
            </w:pPr>
            <w:r>
              <w:rPr>
                <w:color w:val="000000"/>
                <w:lang w:val="en-GB" w:eastAsia="en-GB" w:bidi="bn-BD"/>
              </w:rPr>
              <w:t>Exact text from document.</w:t>
            </w:r>
            <w:r w:rsidR="00BA5563">
              <w:rPr>
                <w:color w:val="000000"/>
                <w:lang w:val="en-GB" w:eastAsia="en-GB" w:bidi="bn-BD"/>
              </w:rPr>
              <w:t xml:space="preserve"> If not specified, state assumption that was applied.</w:t>
            </w:r>
          </w:p>
        </w:tc>
      </w:tr>
      <w:tr w:rsidR="00EC45F4" w:rsidRPr="005235C0" w14:paraId="6DC73728"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2D980165" w14:textId="77777777" w:rsidR="00EC45F4" w:rsidRDefault="00EC45F4"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B7A5A6E" w14:textId="32B9D468" w:rsidR="00EC45F4" w:rsidRDefault="00EC45F4" w:rsidP="006B41A0">
            <w:pPr>
              <w:rPr>
                <w:color w:val="000000"/>
                <w:lang w:val="en-GB" w:eastAsia="en-GB" w:bidi="bn-BD"/>
              </w:rPr>
            </w:pPr>
            <w:proofErr w:type="spellStart"/>
            <w:r>
              <w:rPr>
                <w:color w:val="000000"/>
                <w:lang w:val="en-GB" w:eastAsia="en-GB" w:bidi="bn-BD"/>
              </w:rPr>
              <w:t>ls_types_comment_english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FEC0686" w14:textId="0D9B14EC" w:rsidR="00EC45F4" w:rsidRDefault="00EC45F4"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C33757" w14:textId="77595DA4" w:rsidR="00EC45F4" w:rsidRPr="00F8368C" w:rsidRDefault="00EC45F4" w:rsidP="006B41A0">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2EFDB0" w14:textId="27544EE3" w:rsidR="00EC45F4" w:rsidRDefault="00EC45F4">
            <w:pPr>
              <w:rPr>
                <w:color w:val="000000"/>
                <w:lang w:val="en-GB" w:eastAsia="en-GB" w:bidi="bn-BD"/>
              </w:rPr>
            </w:pPr>
            <w:r>
              <w:rPr>
                <w:color w:val="000000"/>
                <w:lang w:val="en-GB" w:eastAsia="en-GB" w:bidi="bn-BD"/>
              </w:rPr>
              <w:t>Exact text from document translated into English when applicable. If not specified</w:t>
            </w:r>
            <w:r w:rsidR="005E3726">
              <w:rPr>
                <w:color w:val="000000"/>
                <w:lang w:val="en-GB" w:eastAsia="en-GB" w:bidi="bn-BD"/>
              </w:rPr>
              <w:t>-</w:t>
            </w:r>
            <w:r>
              <w:rPr>
                <w:color w:val="000000"/>
                <w:lang w:val="en-GB" w:eastAsia="en-GB" w:bidi="bn-BD"/>
              </w:rPr>
              <w:t>state assumption that was applied.</w:t>
            </w:r>
          </w:p>
        </w:tc>
      </w:tr>
      <w:tr w:rsidR="00F253D6" w:rsidRPr="005235C0" w14:paraId="5E5868B2"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1765ABD7" w14:textId="77777777" w:rsidR="00F253D6" w:rsidRDefault="00F253D6"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27E23D5" w14:textId="0510CA82" w:rsidR="00F253D6" w:rsidRDefault="00F253D6" w:rsidP="006B41A0">
            <w:pPr>
              <w:rPr>
                <w:color w:val="000000"/>
                <w:lang w:val="en-GB" w:eastAsia="en-GB" w:bidi="bn-BD"/>
              </w:rPr>
            </w:pPr>
            <w:proofErr w:type="spellStart"/>
            <w:r w:rsidRPr="00F253D6">
              <w:rPr>
                <w:color w:val="000000"/>
                <w:lang w:val="en-GB" w:eastAsia="en-GB" w:bidi="bn-BD"/>
              </w:rPr>
              <w:t>ls_types_exceptions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C317C38" w14:textId="75A65141" w:rsidR="00F253D6" w:rsidRDefault="00F253D6"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074F" w14:textId="3BEF75A8" w:rsidR="00F253D6" w:rsidRDefault="00F253D6" w:rsidP="006B41A0">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01774205" w14:textId="3F23F4BF" w:rsidR="00F253D6" w:rsidRDefault="00F253D6" w:rsidP="006B41A0">
            <w:pPr>
              <w:rPr>
                <w:color w:val="000000"/>
                <w:lang w:val="en-GB" w:eastAsia="en-GB" w:bidi="bn-BD"/>
              </w:rPr>
            </w:pPr>
            <w:r>
              <w:rPr>
                <w:color w:val="000000"/>
                <w:lang w:val="en-GB" w:eastAsia="en-GB" w:bidi="bn-BD"/>
              </w:rPr>
              <w:t>0</w:t>
            </w:r>
            <w:r w:rsidR="005E3726">
              <w:rPr>
                <w:color w:val="000000"/>
                <w:lang w:val="en-GB" w:eastAsia="en-GB" w:bidi="bn-BD"/>
              </w:rPr>
              <w:t>-</w:t>
            </w:r>
            <w:r>
              <w:rPr>
                <w:color w:val="000000"/>
                <w:lang w:val="en-GB" w:eastAsia="en-GB" w:bidi="bn-BD"/>
              </w:rPr>
              <w:t>no</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2C6CD7" w14:textId="21A91AD4" w:rsidR="00F253D6" w:rsidRDefault="00F253D6">
            <w:pPr>
              <w:rPr>
                <w:color w:val="000000"/>
                <w:lang w:val="en-GB" w:eastAsia="en-GB" w:bidi="bn-BD"/>
              </w:rPr>
            </w:pPr>
            <w:r w:rsidRPr="00F253D6">
              <w:rPr>
                <w:color w:val="000000"/>
                <w:lang w:val="en-GB" w:eastAsia="en-GB" w:bidi="bn-BD"/>
              </w:rPr>
              <w:t>Are there specific exceptions to legislation scope types?</w:t>
            </w:r>
          </w:p>
        </w:tc>
      </w:tr>
      <w:tr w:rsidR="00F253D6" w:rsidRPr="005235C0" w14:paraId="02AEAE62"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60BC3C9C" w14:textId="77777777" w:rsidR="00F253D6" w:rsidRDefault="00F253D6"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06E0CF5" w14:textId="708F647B" w:rsidR="00F253D6" w:rsidRPr="00F253D6" w:rsidRDefault="00F253D6" w:rsidP="006B41A0">
            <w:pPr>
              <w:rPr>
                <w:color w:val="000000"/>
                <w:lang w:val="en-GB" w:eastAsia="en-GB" w:bidi="bn-BD"/>
              </w:rPr>
            </w:pPr>
            <w:proofErr w:type="spellStart"/>
            <w:r w:rsidRPr="00F253D6">
              <w:rPr>
                <w:color w:val="000000"/>
                <w:lang w:val="en-GB" w:eastAsia="en-GB" w:bidi="bn-BD"/>
              </w:rPr>
              <w:t>ls_types_exceptions_comment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8F3D625" w14:textId="4F87AE8C" w:rsidR="00F253D6" w:rsidRDefault="00F253D6"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6AF354" w14:textId="753CBB8B" w:rsidR="00F253D6" w:rsidRDefault="00F253D6" w:rsidP="006B41A0">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05A598" w14:textId="56D62975" w:rsidR="00F253D6" w:rsidRPr="00F253D6" w:rsidRDefault="00F253D6">
            <w:pPr>
              <w:rPr>
                <w:color w:val="000000"/>
                <w:lang w:val="en-GB" w:eastAsia="en-GB" w:bidi="bn-BD"/>
              </w:rPr>
            </w:pPr>
            <w:r>
              <w:rPr>
                <w:color w:val="000000"/>
                <w:lang w:val="en-GB" w:eastAsia="en-GB" w:bidi="bn-BD"/>
              </w:rPr>
              <w:t>E</w:t>
            </w:r>
            <w:r w:rsidRPr="00F253D6">
              <w:rPr>
                <w:color w:val="000000"/>
                <w:lang w:val="en-GB" w:eastAsia="en-GB" w:bidi="bn-BD"/>
              </w:rPr>
              <w:t>xtract text</w:t>
            </w:r>
            <w:r w:rsidR="001C6C43">
              <w:rPr>
                <w:color w:val="000000"/>
                <w:lang w:val="en-GB" w:eastAsia="en-GB" w:bidi="bn-BD"/>
              </w:rPr>
              <w:t xml:space="preserve"> in original language</w:t>
            </w:r>
            <w:r w:rsidRPr="00F253D6">
              <w:rPr>
                <w:color w:val="000000"/>
                <w:lang w:val="en-GB" w:eastAsia="en-GB" w:bidi="bn-BD"/>
              </w:rPr>
              <w:t>: Exceptions to legislation scope types</w:t>
            </w:r>
          </w:p>
        </w:tc>
      </w:tr>
      <w:tr w:rsidR="001C6C43" w:rsidRPr="005235C0" w14:paraId="1A8446F9"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B5150F5"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99BB2E7" w14:textId="4A5FBA26" w:rsidR="001C6C43" w:rsidRPr="00F84855" w:rsidRDefault="00F84855" w:rsidP="001C6C43">
            <w:pPr>
              <w:rPr>
                <w:color w:val="000000"/>
                <w:lang w:val="en-GB" w:eastAsia="en-GB" w:bidi="bn-BD"/>
              </w:rPr>
            </w:pPr>
            <w:proofErr w:type="spellStart"/>
            <w:r w:rsidRPr="00F84855">
              <w:rPr>
                <w:color w:val="000000"/>
                <w:lang w:val="en-GB" w:eastAsia="en-GB" w:bidi="bn-BD"/>
              </w:rPr>
              <w:t>ls_types_except_com_english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52B10F9" w14:textId="77777777" w:rsidR="001C6C43" w:rsidRDefault="001C6C43" w:rsidP="001C6C43">
            <w:pPr>
              <w:rPr>
                <w:color w:val="000000"/>
                <w:lang w:val="en-GB" w:eastAsia="en-GB" w:bidi="bn-BD"/>
              </w:rPr>
            </w:pP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36FE1E" w14:textId="3C5A895B" w:rsidR="001C6C43" w:rsidRPr="00F8368C"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BFA0AF" w14:textId="36EA99A9" w:rsidR="001C6C43"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English</w:t>
            </w:r>
            <w:r w:rsidRPr="00F253D6">
              <w:rPr>
                <w:color w:val="000000"/>
                <w:lang w:val="en-GB" w:eastAsia="en-GB" w:bidi="bn-BD"/>
              </w:rPr>
              <w:t>: Exceptions to legislation scope types</w:t>
            </w:r>
          </w:p>
        </w:tc>
      </w:tr>
      <w:tr w:rsidR="001C6C43" w:rsidRPr="005235C0" w14:paraId="5BE78D21"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65359C0B" w14:textId="4D12E301"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AA19DC7" w14:textId="360E82B6" w:rsidR="001C6C43" w:rsidRDefault="001C6C43" w:rsidP="001C6C43">
            <w:pPr>
              <w:rPr>
                <w:color w:val="000000"/>
                <w:lang w:val="en-GB" w:eastAsia="en-GB" w:bidi="bn-BD"/>
              </w:rPr>
            </w:pPr>
            <w:proofErr w:type="spellStart"/>
            <w:r w:rsidRPr="005235C0">
              <w:rPr>
                <w:color w:val="000000"/>
                <w:lang w:val="en-GB" w:eastAsia="en-GB" w:bidi="bn-BD"/>
              </w:rPr>
              <w:t>legislation_scope_origins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4B04529" w14:textId="6D463D11"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D406DD" w14:textId="7D38C17E" w:rsidR="001C6C43" w:rsidRDefault="001C6C43" w:rsidP="001C6C43">
            <w:pPr>
              <w:rPr>
                <w:color w:val="000000"/>
                <w:lang w:val="en-GB" w:eastAsia="en-GB" w:bidi="bn-BD"/>
              </w:rPr>
            </w:pPr>
            <w:r w:rsidRPr="00F8368C">
              <w:rPr>
                <w:color w:val="000000"/>
                <w:lang w:val="en-GB" w:eastAsia="en-GB" w:bidi="bn-BD"/>
              </w:rPr>
              <w:t>1</w:t>
            </w:r>
            <w:r w:rsidR="00D84110">
              <w:rPr>
                <w:color w:val="000000"/>
                <w:lang w:val="en-GB" w:eastAsia="en-GB" w:bidi="bn-BD"/>
              </w:rPr>
              <w:t>-</w:t>
            </w:r>
            <w:r w:rsidRPr="00F8368C">
              <w:rPr>
                <w:color w:val="000000"/>
                <w:lang w:val="en-GB" w:eastAsia="en-GB" w:bidi="bn-BD"/>
              </w:rPr>
              <w:t>Domestically Produced</w:t>
            </w:r>
          </w:p>
          <w:p w14:paraId="7B375415" w14:textId="66E09E16" w:rsidR="001C6C43" w:rsidRDefault="001C6C43" w:rsidP="001C6C43">
            <w:pPr>
              <w:rPr>
                <w:color w:val="000000"/>
                <w:lang w:val="en-GB" w:eastAsia="en-GB" w:bidi="bn-BD"/>
              </w:rPr>
            </w:pPr>
            <w:r w:rsidRPr="00F8368C">
              <w:rPr>
                <w:color w:val="000000"/>
                <w:lang w:val="en-GB" w:eastAsia="en-GB" w:bidi="bn-BD"/>
              </w:rPr>
              <w:t>2</w:t>
            </w:r>
            <w:r w:rsidR="00D84110">
              <w:rPr>
                <w:color w:val="000000"/>
                <w:lang w:val="en-GB" w:eastAsia="en-GB" w:bidi="bn-BD"/>
              </w:rPr>
              <w:t>-</w:t>
            </w:r>
            <w:r w:rsidRPr="00F8368C">
              <w:rPr>
                <w:color w:val="000000"/>
                <w:lang w:val="en-GB" w:eastAsia="en-GB" w:bidi="bn-BD"/>
              </w:rPr>
              <w:t>Imports</w:t>
            </w:r>
          </w:p>
          <w:p w14:paraId="6025C4F1" w14:textId="52E3580A" w:rsidR="001C6C43" w:rsidRPr="005235C0" w:rsidRDefault="001C6C43" w:rsidP="001C6C43">
            <w:pPr>
              <w:rPr>
                <w:color w:val="000000"/>
                <w:lang w:val="en-GB" w:eastAsia="en-GB" w:bidi="bn-BD"/>
              </w:rPr>
            </w:pPr>
            <w:r w:rsidRPr="00F8368C">
              <w:rPr>
                <w:color w:val="000000"/>
                <w:lang w:val="en-GB" w:eastAsia="en-GB" w:bidi="bn-BD"/>
              </w:rPr>
              <w:t>3</w:t>
            </w:r>
            <w:r w:rsidR="00D84110">
              <w:rPr>
                <w:color w:val="000000"/>
                <w:lang w:val="en-GB" w:eastAsia="en-GB" w:bidi="bn-BD"/>
              </w:rPr>
              <w:t>-</w:t>
            </w:r>
            <w:r w:rsidRPr="00F8368C">
              <w:rPr>
                <w:color w:val="000000"/>
                <w:lang w:val="en-GB" w:eastAsia="en-GB" w:bidi="bn-BD"/>
              </w:rPr>
              <w:t>Exports</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012B51" w14:textId="1B5C8361" w:rsidR="001C6C43" w:rsidRPr="005235C0" w:rsidRDefault="001C6C43" w:rsidP="001C6C43">
            <w:pPr>
              <w:rPr>
                <w:b/>
                <w:bCs/>
                <w:color w:val="FFFFFF" w:themeColor="background1"/>
                <w:lang w:val="en-GB" w:eastAsia="en-GB" w:bidi="bn-BD"/>
              </w:rPr>
            </w:pPr>
            <w:r>
              <w:rPr>
                <w:color w:val="000000"/>
                <w:lang w:val="en-GB" w:eastAsia="en-GB" w:bidi="bn-BD"/>
              </w:rPr>
              <w:t>If not specified, apply assumption. Multiple options possible.</w:t>
            </w:r>
          </w:p>
        </w:tc>
      </w:tr>
      <w:tr w:rsidR="001C6C43" w:rsidRPr="005235C0" w14:paraId="155FCB8F"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D1E087F" w14:textId="4F875724"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496F477A" w14:textId="65B958E8" w:rsidR="001C6C43" w:rsidRDefault="001C6C43" w:rsidP="001C6C43">
            <w:pPr>
              <w:rPr>
                <w:color w:val="000000"/>
                <w:lang w:val="en-GB" w:eastAsia="en-GB" w:bidi="bn-BD"/>
              </w:rPr>
            </w:pPr>
            <w:proofErr w:type="spellStart"/>
            <w:r>
              <w:rPr>
                <w:color w:val="000000"/>
                <w:lang w:val="en-GB" w:eastAsia="en-GB" w:bidi="bn-BD"/>
              </w:rPr>
              <w:t>ls_origins_comment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438E459" w14:textId="652EA4A5"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E04DAE" w14:textId="5BF798F7" w:rsidR="001C6C43" w:rsidRPr="005235C0" w:rsidRDefault="001C6C43" w:rsidP="001C6C43">
            <w:pPr>
              <w:rPr>
                <w:color w:val="000000"/>
                <w:lang w:val="en-GB" w:eastAsia="en-GB" w:bidi="bn-BD"/>
              </w:rPr>
            </w:pPr>
            <w:r>
              <w:rPr>
                <w:color w:val="000000"/>
                <w:lang w:val="en-GB" w:eastAsia="en-GB" w:bidi="bn-BD"/>
              </w:rPr>
              <w:t>T</w:t>
            </w:r>
            <w:r w:rsidRPr="00F8368C">
              <w:rPr>
                <w:color w:val="000000"/>
                <w:lang w:val="en-GB" w:eastAsia="en-GB" w:bidi="bn-BD"/>
              </w:rPr>
              <w: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10C4EE" w14:textId="4E57CC33" w:rsidR="001C6C43" w:rsidRPr="005235C0" w:rsidRDefault="001C6C43" w:rsidP="001C6C43">
            <w:pPr>
              <w:rPr>
                <w:b/>
                <w:bCs/>
                <w:color w:val="FFFFFF" w:themeColor="background1"/>
                <w:lang w:val="en-GB" w:eastAsia="en-GB" w:bidi="bn-BD"/>
              </w:rPr>
            </w:pPr>
            <w:r>
              <w:rPr>
                <w:color w:val="000000"/>
                <w:lang w:val="en-GB" w:eastAsia="en-GB" w:bidi="bn-BD"/>
              </w:rPr>
              <w:t>Exact text from document.  If not specified, state assumption that was applied.</w:t>
            </w:r>
          </w:p>
        </w:tc>
      </w:tr>
      <w:tr w:rsidR="001C6C43" w:rsidRPr="005235C0" w14:paraId="742C241C"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128C9EA8"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7AF3B32" w14:textId="41C05B18" w:rsidR="001C6C43" w:rsidRDefault="001C6C43" w:rsidP="001C6C43">
            <w:pPr>
              <w:rPr>
                <w:color w:val="000000"/>
                <w:lang w:val="en-GB" w:eastAsia="en-GB" w:bidi="bn-BD"/>
              </w:rPr>
            </w:pPr>
            <w:proofErr w:type="spellStart"/>
            <w:r>
              <w:rPr>
                <w:color w:val="000000"/>
                <w:lang w:val="en-GB" w:eastAsia="en-GB" w:bidi="bn-BD"/>
              </w:rPr>
              <w:t>ls_origins_comment_english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87EAE6D" w14:textId="6C1EBE6C"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F66D75" w14:textId="2C8C951D" w:rsidR="001C6C43"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D1DD86" w14:textId="6BE235B4" w:rsidR="001C6C43" w:rsidRDefault="001C6C43" w:rsidP="001C6C43">
            <w:pPr>
              <w:rPr>
                <w:color w:val="000000"/>
                <w:lang w:val="en-GB" w:eastAsia="en-GB" w:bidi="bn-BD"/>
              </w:rPr>
            </w:pPr>
            <w:r>
              <w:rPr>
                <w:color w:val="000000"/>
                <w:lang w:val="en-GB" w:eastAsia="en-GB" w:bidi="bn-BD"/>
              </w:rPr>
              <w:t>Exact text from document translated into English when applicable. If not specified, state assumption that was applied.</w:t>
            </w:r>
          </w:p>
        </w:tc>
      </w:tr>
      <w:tr w:rsidR="001C6C43" w:rsidRPr="005235C0" w14:paraId="35E866A2"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1710F269" w14:textId="58783968"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5B0A68A7" w14:textId="12949F7D" w:rsidR="001C6C43" w:rsidRDefault="001C6C43" w:rsidP="001C6C43">
            <w:pPr>
              <w:rPr>
                <w:color w:val="000000"/>
                <w:lang w:val="en-GB" w:eastAsia="en-GB" w:bidi="bn-BD"/>
              </w:rPr>
            </w:pPr>
            <w:proofErr w:type="spellStart"/>
            <w:r>
              <w:rPr>
                <w:color w:val="000000"/>
                <w:lang w:val="en-GB" w:eastAsia="en-GB" w:bidi="bn-BD"/>
              </w:rPr>
              <w:t>legislation_scope_uses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030683C" w14:textId="4D15DE9F"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55D38F" w14:textId="28CC150C" w:rsidR="001C6C43" w:rsidRDefault="001C6C43" w:rsidP="001C6C43">
            <w:pPr>
              <w:rPr>
                <w:color w:val="000000"/>
                <w:lang w:val="en-GB" w:eastAsia="en-GB" w:bidi="bn-BD"/>
              </w:rPr>
            </w:pPr>
            <w:r w:rsidRPr="00F8368C">
              <w:rPr>
                <w:color w:val="000000"/>
                <w:lang w:val="en-GB" w:eastAsia="en-GB" w:bidi="bn-BD"/>
              </w:rPr>
              <w:t>1</w:t>
            </w:r>
            <w:r w:rsidR="00D84110">
              <w:rPr>
                <w:color w:val="000000"/>
                <w:lang w:val="en-GB" w:eastAsia="en-GB" w:bidi="bn-BD"/>
              </w:rPr>
              <w:t>-</w:t>
            </w:r>
            <w:r w:rsidRPr="00F8368C">
              <w:rPr>
                <w:color w:val="000000"/>
                <w:lang w:val="en-GB" w:eastAsia="en-GB" w:bidi="bn-BD"/>
              </w:rPr>
              <w:t>Household</w:t>
            </w:r>
          </w:p>
          <w:p w14:paraId="5D942643" w14:textId="7991CF2A" w:rsidR="001C6C43" w:rsidRDefault="001C6C43" w:rsidP="001C6C43">
            <w:pPr>
              <w:rPr>
                <w:color w:val="000000"/>
                <w:lang w:val="en-GB" w:eastAsia="en-GB" w:bidi="bn-BD"/>
              </w:rPr>
            </w:pPr>
            <w:r w:rsidRPr="00F8368C">
              <w:rPr>
                <w:color w:val="000000"/>
                <w:lang w:val="en-GB" w:eastAsia="en-GB" w:bidi="bn-BD"/>
              </w:rPr>
              <w:t>2</w:t>
            </w:r>
            <w:r w:rsidR="00D84110">
              <w:rPr>
                <w:color w:val="000000"/>
                <w:lang w:val="en-GB" w:eastAsia="en-GB" w:bidi="bn-BD"/>
              </w:rPr>
              <w:t>-</w:t>
            </w:r>
            <w:r w:rsidRPr="00F8368C">
              <w:rPr>
                <w:color w:val="000000"/>
                <w:lang w:val="en-GB" w:eastAsia="en-GB" w:bidi="bn-BD"/>
              </w:rPr>
              <w:t>Processed Food</w:t>
            </w:r>
          </w:p>
          <w:p w14:paraId="39F387EA" w14:textId="5635A1C5" w:rsidR="001C6C43" w:rsidRDefault="001C6C43" w:rsidP="001C6C43">
            <w:pPr>
              <w:rPr>
                <w:color w:val="000000"/>
                <w:lang w:val="en-GB" w:eastAsia="en-GB" w:bidi="bn-BD"/>
              </w:rPr>
            </w:pPr>
            <w:r w:rsidRPr="00F8368C">
              <w:rPr>
                <w:color w:val="000000"/>
                <w:lang w:val="en-GB" w:eastAsia="en-GB" w:bidi="bn-BD"/>
              </w:rPr>
              <w:t>3</w:t>
            </w:r>
            <w:r w:rsidR="00D84110">
              <w:rPr>
                <w:color w:val="000000"/>
                <w:lang w:val="en-GB" w:eastAsia="en-GB" w:bidi="bn-BD"/>
              </w:rPr>
              <w:t>-</w:t>
            </w:r>
            <w:r w:rsidRPr="00F8368C">
              <w:rPr>
                <w:color w:val="000000"/>
                <w:lang w:val="en-GB" w:eastAsia="en-GB" w:bidi="bn-BD"/>
              </w:rPr>
              <w:t>Animal Feed</w:t>
            </w:r>
          </w:p>
          <w:p w14:paraId="2638F665" w14:textId="2EC38337" w:rsidR="001C6C43" w:rsidRPr="005235C0" w:rsidRDefault="001C6C43" w:rsidP="001C6C43">
            <w:pPr>
              <w:rPr>
                <w:color w:val="000000"/>
                <w:lang w:val="en-GB" w:eastAsia="en-GB" w:bidi="bn-BD"/>
              </w:rPr>
            </w:pPr>
            <w:r>
              <w:rPr>
                <w:color w:val="000000"/>
                <w:lang w:val="en-GB" w:eastAsia="en-GB" w:bidi="bn-BD"/>
              </w:rPr>
              <w:t>4</w:t>
            </w:r>
            <w:r w:rsidR="00D84110">
              <w:rPr>
                <w:color w:val="000000"/>
                <w:lang w:val="en-GB" w:eastAsia="en-GB" w:bidi="bn-BD"/>
              </w:rPr>
              <w:t>-</w:t>
            </w:r>
            <w:r>
              <w:rPr>
                <w:color w:val="000000"/>
                <w:lang w:val="en-GB" w:eastAsia="en-GB" w:bidi="bn-BD"/>
              </w:rPr>
              <w:t>Donated Food</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5159A1" w14:textId="3C027AF4" w:rsidR="001C6C43" w:rsidRPr="005235C0" w:rsidRDefault="001C6C43" w:rsidP="001C6C43">
            <w:pPr>
              <w:rPr>
                <w:b/>
                <w:bCs/>
                <w:color w:val="FFFFFF" w:themeColor="background1"/>
                <w:lang w:val="en-GB" w:eastAsia="en-GB" w:bidi="bn-BD"/>
              </w:rPr>
            </w:pPr>
            <w:r>
              <w:rPr>
                <w:color w:val="000000"/>
                <w:lang w:val="en-GB" w:eastAsia="en-GB" w:bidi="bn-BD"/>
              </w:rPr>
              <w:t>If not specified, apply assumption. Multiple options possible.</w:t>
            </w:r>
          </w:p>
        </w:tc>
      </w:tr>
      <w:tr w:rsidR="001C6C43" w:rsidRPr="005235C0" w14:paraId="1FE7132D"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324A472" w14:textId="22E57B3A"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5DD91E10" w14:textId="6AB744C4" w:rsidR="001C6C43" w:rsidRDefault="001C6C43" w:rsidP="001C6C43">
            <w:pPr>
              <w:rPr>
                <w:color w:val="000000"/>
                <w:lang w:val="en-GB" w:eastAsia="en-GB" w:bidi="bn-BD"/>
              </w:rPr>
            </w:pPr>
            <w:proofErr w:type="spellStart"/>
            <w:r>
              <w:rPr>
                <w:color w:val="000000"/>
                <w:lang w:val="en-GB" w:eastAsia="en-GB" w:bidi="bn-BD"/>
              </w:rPr>
              <w:t>ls_uses_comment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C57B02" w14:textId="395DC84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0D17F0" w14:textId="68B24A69"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5C1D91" w14:textId="0DA15D3A" w:rsidR="001C6C43" w:rsidRPr="005235C0" w:rsidRDefault="001C6C43" w:rsidP="001C6C43">
            <w:pPr>
              <w:rPr>
                <w:color w:val="000000"/>
                <w:lang w:val="en-GB" w:eastAsia="en-GB" w:bidi="bn-BD"/>
              </w:rPr>
            </w:pPr>
            <w:r>
              <w:rPr>
                <w:color w:val="000000"/>
                <w:lang w:val="en-GB" w:eastAsia="en-GB" w:bidi="bn-BD"/>
              </w:rPr>
              <w:t>Exact text from document.  If not specified, state assumption that was applied.</w:t>
            </w:r>
          </w:p>
        </w:tc>
      </w:tr>
      <w:tr w:rsidR="001C6C43" w:rsidRPr="005235C0" w14:paraId="451B5C26"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E193A3F"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8DC7AB3" w14:textId="3ACA0753" w:rsidR="001C6C43" w:rsidRDefault="001C6C43" w:rsidP="001C6C43">
            <w:pPr>
              <w:rPr>
                <w:color w:val="000000"/>
                <w:lang w:val="en-GB" w:eastAsia="en-GB" w:bidi="bn-BD"/>
              </w:rPr>
            </w:pPr>
            <w:proofErr w:type="spellStart"/>
            <w:r>
              <w:rPr>
                <w:color w:val="000000"/>
                <w:lang w:val="en-GB" w:eastAsia="en-GB" w:bidi="bn-BD"/>
              </w:rPr>
              <w:t>ls_uses_comment_english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D5BE984" w14:textId="37CB43F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1A212E" w14:textId="2E5491AC" w:rsidR="001C6C43" w:rsidRPr="00F8368C"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77AC56" w14:textId="187129F0" w:rsidR="001C6C43" w:rsidRDefault="001C6C43" w:rsidP="001C6C43">
            <w:pPr>
              <w:rPr>
                <w:color w:val="000000"/>
                <w:lang w:val="en-GB" w:eastAsia="en-GB" w:bidi="bn-BD"/>
              </w:rPr>
            </w:pPr>
            <w:r>
              <w:rPr>
                <w:color w:val="000000"/>
                <w:lang w:val="en-GB" w:eastAsia="en-GB" w:bidi="bn-BD"/>
              </w:rPr>
              <w:t>Exact text from document translated into English when applicable. If not specified, state assumption that was applied.</w:t>
            </w:r>
          </w:p>
        </w:tc>
      </w:tr>
      <w:tr w:rsidR="001C6C43" w:rsidRPr="005235C0" w14:paraId="5248D7B6"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8E462E2"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4CB2692B" w14:textId="7C5132F7" w:rsidR="001C6C43" w:rsidRDefault="001C6C43" w:rsidP="001C6C43">
            <w:pPr>
              <w:rPr>
                <w:color w:val="000000"/>
                <w:lang w:val="en-GB" w:eastAsia="en-GB" w:bidi="bn-BD"/>
              </w:rPr>
            </w:pPr>
            <w:proofErr w:type="spellStart"/>
            <w:r>
              <w:rPr>
                <w:color w:val="000000"/>
                <w:lang w:val="en-GB" w:eastAsia="en-GB" w:bidi="bn-BD"/>
              </w:rPr>
              <w:t>ls_uses_exceptions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797421" w14:textId="0625B33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26F57A" w14:textId="4A8F5659" w:rsidR="001C6C43" w:rsidRDefault="001C6C43" w:rsidP="001C6C43">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15690A34" w14:textId="5C946D1B" w:rsidR="001C6C43" w:rsidRDefault="001C6C43" w:rsidP="001C6C43">
            <w:pPr>
              <w:rPr>
                <w:color w:val="000000"/>
                <w:lang w:val="en-GB" w:eastAsia="en-GB" w:bidi="bn-BD"/>
              </w:rPr>
            </w:pPr>
            <w:r>
              <w:rPr>
                <w:color w:val="000000"/>
                <w:lang w:val="en-GB" w:eastAsia="en-GB" w:bidi="bn-BD"/>
              </w:rPr>
              <w:t>0</w:t>
            </w:r>
            <w:r w:rsidR="005E3726">
              <w:rPr>
                <w:color w:val="000000"/>
                <w:lang w:val="en-GB" w:eastAsia="en-GB" w:bidi="bn-BD"/>
              </w:rPr>
              <w:t>-</w:t>
            </w:r>
            <w:r>
              <w:rPr>
                <w:color w:val="000000"/>
                <w:lang w:val="en-GB" w:eastAsia="en-GB" w:bidi="bn-BD"/>
              </w:rPr>
              <w:t>no</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B93C3D" w14:textId="3259AAFC" w:rsidR="001C6C43" w:rsidRDefault="001C6C43" w:rsidP="001C6C43">
            <w:pPr>
              <w:rPr>
                <w:color w:val="000000"/>
                <w:lang w:val="en-GB" w:eastAsia="en-GB" w:bidi="bn-BD"/>
              </w:rPr>
            </w:pPr>
            <w:r w:rsidRPr="00F253D6">
              <w:rPr>
                <w:color w:val="000000"/>
                <w:lang w:val="en-GB" w:eastAsia="en-GB" w:bidi="bn-BD"/>
              </w:rPr>
              <w:t>Are there specific exceptions to legislation scope uses?</w:t>
            </w:r>
          </w:p>
        </w:tc>
      </w:tr>
      <w:tr w:rsidR="001C6C43" w:rsidRPr="005235C0" w14:paraId="4A9CF6D1"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2ADB2390"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3F02022" w14:textId="6C052677" w:rsidR="001C6C43" w:rsidRDefault="001C6C43" w:rsidP="001C6C43">
            <w:pPr>
              <w:rPr>
                <w:color w:val="000000"/>
                <w:lang w:val="en-GB" w:eastAsia="en-GB" w:bidi="bn-BD"/>
              </w:rPr>
            </w:pPr>
            <w:proofErr w:type="spellStart"/>
            <w:r w:rsidRPr="00F253D6">
              <w:rPr>
                <w:color w:val="000000"/>
                <w:lang w:val="en-GB" w:eastAsia="en-GB" w:bidi="bn-BD"/>
              </w:rPr>
              <w:t>ls_uses_exceptions_comment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E0D8382" w14:textId="7ACC6390"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7ACCD3" w14:textId="091AEBB6" w:rsidR="001C6C43"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106FC8" w14:textId="07E9A50A" w:rsidR="001C6C43" w:rsidRPr="00F253D6"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original language</w:t>
            </w:r>
            <w:r w:rsidRPr="00F253D6">
              <w:rPr>
                <w:color w:val="000000"/>
                <w:lang w:val="en-GB" w:eastAsia="en-GB" w:bidi="bn-BD"/>
              </w:rPr>
              <w:t xml:space="preserve">: Exceptions to legislation scope </w:t>
            </w:r>
            <w:r>
              <w:rPr>
                <w:color w:val="000000"/>
                <w:lang w:val="en-GB" w:eastAsia="en-GB" w:bidi="bn-BD"/>
              </w:rPr>
              <w:t>uses</w:t>
            </w:r>
          </w:p>
        </w:tc>
      </w:tr>
      <w:tr w:rsidR="001C6C43" w:rsidRPr="005235C0" w14:paraId="5410EBF0"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8D2F470"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58E09B8" w14:textId="77777777" w:rsidR="00F84855" w:rsidRPr="00F84855" w:rsidRDefault="00F84855" w:rsidP="00F84855">
            <w:pPr>
              <w:rPr>
                <w:color w:val="000000"/>
                <w:lang w:val="en-GB" w:eastAsia="en-GB" w:bidi="bn-BD"/>
              </w:rPr>
            </w:pPr>
            <w:proofErr w:type="spellStart"/>
            <w:r w:rsidRPr="00F84855">
              <w:rPr>
                <w:color w:val="000000"/>
                <w:lang w:val="en-GB" w:eastAsia="en-GB" w:bidi="bn-BD"/>
              </w:rPr>
              <w:t>ls_uses_except_com_english</w:t>
            </w:r>
            <w:proofErr w:type="spellEnd"/>
          </w:p>
          <w:p w14:paraId="5FF85B6E" w14:textId="27A87B47" w:rsidR="001C6C43" w:rsidRPr="005235C0" w:rsidRDefault="001C6C43" w:rsidP="001C6C43">
            <w:pPr>
              <w:rPr>
                <w:color w:val="000000"/>
                <w:lang w:val="en-GB" w:eastAsia="en-GB" w:bidi="bn-BD"/>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D876A2" w14:textId="77777777" w:rsidR="001C6C43" w:rsidRDefault="001C6C43" w:rsidP="001C6C43">
            <w:pPr>
              <w:rPr>
                <w:color w:val="000000"/>
                <w:lang w:val="en-GB" w:eastAsia="en-GB" w:bidi="bn-BD"/>
              </w:rPr>
            </w:pP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4BFF5D" w14:textId="77777777" w:rsidR="001C6C43" w:rsidRPr="00F8368C" w:rsidRDefault="001C6C43" w:rsidP="001C6C43">
            <w:pPr>
              <w:rPr>
                <w:color w:val="000000"/>
                <w:lang w:val="en-GB" w:eastAsia="en-GB" w:bidi="bn-BD"/>
              </w:rPr>
            </w:pP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907CCF" w14:textId="2A7676FA" w:rsidR="001C6C43" w:rsidRPr="005235C0"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English</w:t>
            </w:r>
            <w:r w:rsidRPr="00F253D6">
              <w:rPr>
                <w:color w:val="000000"/>
                <w:lang w:val="en-GB" w:eastAsia="en-GB" w:bidi="bn-BD"/>
              </w:rPr>
              <w:t xml:space="preserve">: Exceptions to legislation scope </w:t>
            </w:r>
            <w:r>
              <w:rPr>
                <w:color w:val="000000"/>
                <w:lang w:val="en-GB" w:eastAsia="en-GB" w:bidi="bn-BD"/>
              </w:rPr>
              <w:t>uses</w:t>
            </w:r>
          </w:p>
        </w:tc>
      </w:tr>
      <w:tr w:rsidR="001C6C43" w:rsidRPr="005235C0" w14:paraId="7EC95724"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77EF3371" w14:textId="51292CB6"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1231EC1E" w14:textId="13D6028D" w:rsidR="001C6C43" w:rsidRDefault="001C6C43" w:rsidP="001C6C43">
            <w:pPr>
              <w:rPr>
                <w:color w:val="000000"/>
                <w:lang w:val="en-GB" w:eastAsia="en-GB" w:bidi="bn-BD"/>
              </w:rPr>
            </w:pPr>
            <w:proofErr w:type="spellStart"/>
            <w:r w:rsidRPr="005235C0">
              <w:rPr>
                <w:color w:val="000000"/>
                <w:lang w:val="en-GB" w:eastAsia="en-GB" w:bidi="bn-BD"/>
              </w:rPr>
              <w:t>ls_source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E956565" w14:textId="6D633695"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1E1140" w14:textId="6C29C687"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88A906" w14:textId="19B20F3F" w:rsidR="001C6C43" w:rsidRDefault="001C6C43" w:rsidP="001C6C43">
            <w:pPr>
              <w:rPr>
                <w:color w:val="000000"/>
                <w:lang w:val="en-GB" w:eastAsia="en-GB" w:bidi="bn-BD"/>
              </w:rPr>
            </w:pPr>
            <w:r w:rsidRPr="005235C0">
              <w:rPr>
                <w:color w:val="000000"/>
                <w:lang w:val="en-GB" w:eastAsia="en-GB" w:bidi="bn-BD"/>
              </w:rPr>
              <w:t xml:space="preserve">Source in the document's original language. </w:t>
            </w:r>
          </w:p>
        </w:tc>
      </w:tr>
      <w:tr w:rsidR="001C6C43" w:rsidRPr="005235C0" w14:paraId="0A1B0FDE"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3C56D56A" w14:textId="1EF20D18"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48B3DB0" w14:textId="142C8B8E" w:rsidR="001C6C43" w:rsidRDefault="001C6C43" w:rsidP="001C6C43">
            <w:pPr>
              <w:rPr>
                <w:color w:val="000000"/>
                <w:lang w:val="en-GB" w:eastAsia="en-GB" w:bidi="bn-BD"/>
              </w:rPr>
            </w:pPr>
            <w:proofErr w:type="spellStart"/>
            <w:r w:rsidRPr="005235C0">
              <w:rPr>
                <w:color w:val="000000"/>
                <w:lang w:val="en-GB" w:eastAsia="en-GB" w:bidi="bn-BD"/>
              </w:rPr>
              <w:t>ls_source_english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462836" w14:textId="203BE349"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D546E7" w14:textId="34757A15"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0DC3BD" w14:textId="5E4AD163" w:rsidR="001C6C43" w:rsidRPr="005235C0" w:rsidRDefault="001C6C43" w:rsidP="001C6C43">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bl>
    <w:p w14:paraId="43F83C41" w14:textId="788F600F" w:rsidR="00DD0BF2" w:rsidRDefault="0033537A" w:rsidP="00174267">
      <w:pPr>
        <w:pStyle w:val="Heading2"/>
        <w:numPr>
          <w:ilvl w:val="0"/>
          <w:numId w:val="4"/>
        </w:numPr>
        <w:ind w:left="426"/>
      </w:pPr>
      <w:bookmarkStart w:id="11" w:name="_Voluntary_Fortification_1"/>
      <w:bookmarkEnd w:id="11"/>
      <w:r>
        <w:t>Voluntary Fortification</w:t>
      </w:r>
      <w:r w:rsidR="006B7C9D">
        <w:t xml:space="preserve"> </w:t>
      </w:r>
    </w:p>
    <w:p w14:paraId="252C52E5" w14:textId="21B9F4B0" w:rsidR="0033537A" w:rsidRPr="0044127D" w:rsidRDefault="0033537A" w:rsidP="55B60935">
      <w:pPr>
        <w:rPr>
          <w:i/>
          <w:iCs/>
        </w:rPr>
      </w:pPr>
      <w:r w:rsidRPr="00A64353">
        <w:rPr>
          <w:b/>
          <w:bCs/>
        </w:rPr>
        <w:t>Definition:</w:t>
      </w:r>
      <w:r w:rsidRPr="55B60935">
        <w:rPr>
          <w:b/>
          <w:bCs/>
          <w:i/>
          <w:iCs/>
        </w:rPr>
        <w:t xml:space="preserve"> </w:t>
      </w:r>
      <w:r w:rsidRPr="55B60935">
        <w:rPr>
          <w:i/>
          <w:iCs/>
        </w:rPr>
        <w:t xml:space="preserve">The country has </w:t>
      </w:r>
      <w:r w:rsidR="005F310B">
        <w:rPr>
          <w:i/>
          <w:iCs/>
        </w:rPr>
        <w:t>official documentation and/or a food standard that provides guidance or conditions for fortification, but does not have the effect of mandating or requiring fortification</w:t>
      </w:r>
      <w:r w:rsidRPr="55B60935">
        <w:rPr>
          <w:i/>
          <w:iCs/>
        </w:rPr>
        <w:t>.</w:t>
      </w:r>
      <w:r w:rsidR="00F06A69">
        <w:rPr>
          <w:i/>
          <w:iCs/>
        </w:rPr>
        <w:t xml:space="preserve"> If a country has mandatory fortification for that food vehicle, it will be categorized by GFDx as not having voluntary fortification, even if some types of the food vehicle or some nutrients may be fortified on a voluntary basis. </w:t>
      </w:r>
    </w:p>
    <w:p w14:paraId="3074E765" w14:textId="1633CF45" w:rsidR="0033537A" w:rsidRDefault="0033537A" w:rsidP="0033537A">
      <w:pPr>
        <w:rPr>
          <w:b/>
          <w:bCs/>
        </w:rPr>
      </w:pPr>
      <w:r>
        <w:rPr>
          <w:b/>
          <w:bCs/>
        </w:rPr>
        <w:t>Data Values:</w:t>
      </w:r>
    </w:p>
    <w:p w14:paraId="38240AB7" w14:textId="77777777" w:rsidR="008C5D55" w:rsidRPr="000B0F4F" w:rsidRDefault="008C5D55" w:rsidP="008C5D55">
      <w:pPr>
        <w:pStyle w:val="ListParagraph"/>
        <w:numPr>
          <w:ilvl w:val="0"/>
          <w:numId w:val="3"/>
        </w:numPr>
        <w:rPr>
          <w:b/>
          <w:bCs/>
        </w:rPr>
      </w:pPr>
      <w:r>
        <w:t>YES: Country has such documentation and GFDx has a copy of it.</w:t>
      </w:r>
    </w:p>
    <w:p w14:paraId="59BBCE8B"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4EF8FF4"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5CA34722" w14:textId="2C2CA46F" w:rsidR="00F932B5" w:rsidRPr="00F932B5" w:rsidRDefault="000F27DA" w:rsidP="008C5D55">
      <w:r>
        <w:t xml:space="preserve">Voluntary Fortification is based on information available on </w:t>
      </w:r>
      <w:r w:rsidR="00F932B5">
        <w:t>mandatory fortification (indicator 1) and fortification standard (indicator 4). Note that a country cannot be both mandatory and voluntary.</w:t>
      </w:r>
    </w:p>
    <w:tbl>
      <w:tblPr>
        <w:tblStyle w:val="TableGrid"/>
        <w:tblW w:w="14395" w:type="dxa"/>
        <w:jc w:val="center"/>
        <w:tblLook w:val="04A0" w:firstRow="1" w:lastRow="0" w:firstColumn="1" w:lastColumn="0" w:noHBand="0" w:noVBand="1"/>
      </w:tblPr>
      <w:tblGrid>
        <w:gridCol w:w="2875"/>
        <w:gridCol w:w="2610"/>
        <w:gridCol w:w="8910"/>
      </w:tblGrid>
      <w:tr w:rsidR="00F8368C" w14:paraId="4A1BBB9C" w14:textId="77777777" w:rsidTr="00401E75">
        <w:trPr>
          <w:jc w:val="center"/>
        </w:trPr>
        <w:tc>
          <w:tcPr>
            <w:tcW w:w="2875" w:type="dxa"/>
            <w:shd w:val="clear" w:color="auto" w:fill="54A021" w:themeFill="accent2"/>
          </w:tcPr>
          <w:p w14:paraId="7D0E9C34" w14:textId="7B7CBFC0" w:rsidR="00F8368C" w:rsidRPr="00F932B5" w:rsidRDefault="00F8368C" w:rsidP="00F932B5">
            <w:pPr>
              <w:jc w:val="center"/>
              <w:rPr>
                <w:b/>
                <w:bCs/>
                <w:color w:val="FFFFFF" w:themeColor="background1"/>
              </w:rPr>
            </w:pPr>
            <w:r w:rsidRPr="00F932B5">
              <w:rPr>
                <w:b/>
                <w:bCs/>
                <w:color w:val="FFFFFF" w:themeColor="background1"/>
              </w:rPr>
              <w:t>Mandatory Fortification (Indicator 1)</w:t>
            </w:r>
          </w:p>
        </w:tc>
        <w:tc>
          <w:tcPr>
            <w:tcW w:w="2610" w:type="dxa"/>
            <w:shd w:val="clear" w:color="auto" w:fill="54A021" w:themeFill="accent2"/>
          </w:tcPr>
          <w:p w14:paraId="348B6077" w14:textId="4BC27913" w:rsidR="00F8368C" w:rsidRPr="00F932B5" w:rsidRDefault="00F8368C" w:rsidP="00F932B5">
            <w:pPr>
              <w:jc w:val="center"/>
              <w:rPr>
                <w:b/>
                <w:bCs/>
                <w:color w:val="FFFFFF" w:themeColor="background1"/>
              </w:rPr>
            </w:pPr>
            <w:r w:rsidRPr="00F932B5">
              <w:rPr>
                <w:b/>
                <w:bCs/>
                <w:color w:val="FFFFFF" w:themeColor="background1"/>
              </w:rPr>
              <w:t>Fortification Standard (Indicator 4)</w:t>
            </w:r>
          </w:p>
        </w:tc>
        <w:tc>
          <w:tcPr>
            <w:tcW w:w="8910" w:type="dxa"/>
            <w:shd w:val="clear" w:color="auto" w:fill="54A021" w:themeFill="accent2"/>
          </w:tcPr>
          <w:p w14:paraId="62008C85" w14:textId="19984553" w:rsidR="00F8368C" w:rsidRPr="00F932B5" w:rsidRDefault="00F8368C" w:rsidP="00F932B5">
            <w:pPr>
              <w:jc w:val="center"/>
              <w:rPr>
                <w:b/>
                <w:bCs/>
                <w:color w:val="FFFFFF" w:themeColor="background1"/>
              </w:rPr>
            </w:pPr>
            <w:r w:rsidRPr="00F932B5">
              <w:rPr>
                <w:b/>
                <w:bCs/>
                <w:color w:val="FFFFFF" w:themeColor="background1"/>
              </w:rPr>
              <w:t>Voluntary Fortification (Indicator 9)</w:t>
            </w:r>
          </w:p>
        </w:tc>
      </w:tr>
      <w:tr w:rsidR="00F8368C" w14:paraId="3398BDDA" w14:textId="77777777" w:rsidTr="00401E75">
        <w:trPr>
          <w:jc w:val="center"/>
        </w:trPr>
        <w:tc>
          <w:tcPr>
            <w:tcW w:w="2875" w:type="dxa"/>
          </w:tcPr>
          <w:p w14:paraId="24F91BBA" w14:textId="5FA28507" w:rsidR="00F8368C" w:rsidRPr="00F932B5" w:rsidRDefault="000F27DA" w:rsidP="00F932B5">
            <w:r w:rsidRPr="00F932B5">
              <w:t>Yes</w:t>
            </w:r>
          </w:p>
        </w:tc>
        <w:tc>
          <w:tcPr>
            <w:tcW w:w="2610" w:type="dxa"/>
          </w:tcPr>
          <w:p w14:paraId="03A97010" w14:textId="4D315B1C" w:rsidR="00F8368C" w:rsidRPr="00F932B5" w:rsidRDefault="000F27DA" w:rsidP="00F932B5">
            <w:r w:rsidRPr="00F932B5">
              <w:t>Yes</w:t>
            </w:r>
          </w:p>
        </w:tc>
        <w:tc>
          <w:tcPr>
            <w:tcW w:w="8910" w:type="dxa"/>
          </w:tcPr>
          <w:p w14:paraId="163CBFDA" w14:textId="01CBD048" w:rsidR="00F8368C" w:rsidRPr="00F932B5" w:rsidRDefault="000F27DA" w:rsidP="00F932B5">
            <w:r w:rsidRPr="00F932B5">
              <w:t>No</w:t>
            </w:r>
          </w:p>
        </w:tc>
      </w:tr>
      <w:tr w:rsidR="00F8368C" w14:paraId="0F6BB84E" w14:textId="77777777" w:rsidTr="00401E75">
        <w:trPr>
          <w:jc w:val="center"/>
        </w:trPr>
        <w:tc>
          <w:tcPr>
            <w:tcW w:w="2875" w:type="dxa"/>
          </w:tcPr>
          <w:p w14:paraId="05B81BC1" w14:textId="69189235" w:rsidR="00F8368C" w:rsidRPr="00F932B5" w:rsidRDefault="000F27DA" w:rsidP="00F932B5">
            <w:r w:rsidRPr="00F932B5">
              <w:t>Yes</w:t>
            </w:r>
          </w:p>
        </w:tc>
        <w:tc>
          <w:tcPr>
            <w:tcW w:w="2610" w:type="dxa"/>
          </w:tcPr>
          <w:p w14:paraId="030D8080" w14:textId="21DF9CD6" w:rsidR="00F8368C" w:rsidRPr="00F932B5" w:rsidRDefault="000F27DA" w:rsidP="00F932B5">
            <w:r w:rsidRPr="00F932B5">
              <w:t>No</w:t>
            </w:r>
          </w:p>
        </w:tc>
        <w:tc>
          <w:tcPr>
            <w:tcW w:w="8910" w:type="dxa"/>
          </w:tcPr>
          <w:p w14:paraId="3807699F" w14:textId="00B232F4" w:rsidR="00F8368C" w:rsidRPr="00F932B5" w:rsidRDefault="000F27DA" w:rsidP="00F932B5">
            <w:r w:rsidRPr="00F932B5">
              <w:t>No</w:t>
            </w:r>
          </w:p>
        </w:tc>
      </w:tr>
      <w:tr w:rsidR="00F8368C" w14:paraId="07541829" w14:textId="77777777" w:rsidTr="00401E75">
        <w:trPr>
          <w:jc w:val="center"/>
        </w:trPr>
        <w:tc>
          <w:tcPr>
            <w:tcW w:w="2875" w:type="dxa"/>
          </w:tcPr>
          <w:p w14:paraId="328A5404" w14:textId="342BADCF" w:rsidR="00F8368C" w:rsidRPr="00F932B5" w:rsidRDefault="000F27DA" w:rsidP="00F932B5">
            <w:r w:rsidRPr="00F932B5">
              <w:t>Yes</w:t>
            </w:r>
          </w:p>
        </w:tc>
        <w:tc>
          <w:tcPr>
            <w:tcW w:w="2610" w:type="dxa"/>
          </w:tcPr>
          <w:p w14:paraId="7FC5E275" w14:textId="417E92F3" w:rsidR="00F8368C" w:rsidRPr="00F932B5" w:rsidRDefault="000F27DA" w:rsidP="00F932B5">
            <w:r w:rsidRPr="00F932B5">
              <w:t>Unknown</w:t>
            </w:r>
          </w:p>
        </w:tc>
        <w:tc>
          <w:tcPr>
            <w:tcW w:w="8910" w:type="dxa"/>
          </w:tcPr>
          <w:p w14:paraId="658DADDE" w14:textId="338EE7D7" w:rsidR="00F8368C" w:rsidRPr="00F932B5" w:rsidRDefault="000F27DA" w:rsidP="00F932B5">
            <w:r w:rsidRPr="00F932B5">
              <w:t>No</w:t>
            </w:r>
          </w:p>
        </w:tc>
      </w:tr>
      <w:tr w:rsidR="00F8368C" w14:paraId="148373A2" w14:textId="77777777" w:rsidTr="00401E75">
        <w:trPr>
          <w:jc w:val="center"/>
        </w:trPr>
        <w:tc>
          <w:tcPr>
            <w:tcW w:w="2875" w:type="dxa"/>
          </w:tcPr>
          <w:p w14:paraId="402F8FB2" w14:textId="15CCC282" w:rsidR="00F8368C" w:rsidRPr="00F932B5" w:rsidRDefault="000F27DA" w:rsidP="00F932B5">
            <w:r w:rsidRPr="00F932B5">
              <w:t>No</w:t>
            </w:r>
          </w:p>
        </w:tc>
        <w:tc>
          <w:tcPr>
            <w:tcW w:w="2610" w:type="dxa"/>
          </w:tcPr>
          <w:p w14:paraId="7BA87F58" w14:textId="44C48663" w:rsidR="00F8368C" w:rsidRPr="00F932B5" w:rsidRDefault="000F27DA" w:rsidP="00F932B5">
            <w:r w:rsidRPr="00F932B5">
              <w:t>Yes</w:t>
            </w:r>
          </w:p>
        </w:tc>
        <w:tc>
          <w:tcPr>
            <w:tcW w:w="8910" w:type="dxa"/>
          </w:tcPr>
          <w:p w14:paraId="0A2A5174" w14:textId="00057F64" w:rsidR="00F8368C" w:rsidRPr="00F932B5" w:rsidRDefault="000F27DA" w:rsidP="00F932B5">
            <w:r w:rsidRPr="00F932B5">
              <w:t>Yes</w:t>
            </w:r>
          </w:p>
        </w:tc>
      </w:tr>
      <w:tr w:rsidR="00F8368C" w14:paraId="0E5741E5" w14:textId="77777777" w:rsidTr="00401E75">
        <w:trPr>
          <w:jc w:val="center"/>
        </w:trPr>
        <w:tc>
          <w:tcPr>
            <w:tcW w:w="2875" w:type="dxa"/>
          </w:tcPr>
          <w:p w14:paraId="11F7D2F0" w14:textId="2215DAFD" w:rsidR="00F8368C" w:rsidRPr="00F932B5" w:rsidRDefault="000F27DA" w:rsidP="00F932B5">
            <w:r w:rsidRPr="00F932B5">
              <w:t>No</w:t>
            </w:r>
          </w:p>
        </w:tc>
        <w:tc>
          <w:tcPr>
            <w:tcW w:w="2610" w:type="dxa"/>
          </w:tcPr>
          <w:p w14:paraId="6B6406CB" w14:textId="0E8FF07B" w:rsidR="00F8368C" w:rsidRPr="00F932B5" w:rsidRDefault="000F27DA" w:rsidP="00F932B5">
            <w:r w:rsidRPr="00F932B5">
              <w:t>No</w:t>
            </w:r>
          </w:p>
        </w:tc>
        <w:tc>
          <w:tcPr>
            <w:tcW w:w="8910" w:type="dxa"/>
          </w:tcPr>
          <w:p w14:paraId="77659021" w14:textId="7D09B437" w:rsidR="00F932B5" w:rsidRPr="00F932B5" w:rsidRDefault="000F27DA" w:rsidP="00F932B5">
            <w:r>
              <w:t>No</w:t>
            </w:r>
          </w:p>
        </w:tc>
      </w:tr>
      <w:tr w:rsidR="00F8368C" w14:paraId="509C026E" w14:textId="77777777" w:rsidTr="00401E75">
        <w:trPr>
          <w:jc w:val="center"/>
        </w:trPr>
        <w:tc>
          <w:tcPr>
            <w:tcW w:w="2875" w:type="dxa"/>
          </w:tcPr>
          <w:p w14:paraId="4487A411" w14:textId="5773C2A2" w:rsidR="00F8368C" w:rsidRPr="00F932B5" w:rsidRDefault="000F27DA" w:rsidP="00F932B5">
            <w:r w:rsidRPr="00F932B5">
              <w:t>No</w:t>
            </w:r>
          </w:p>
        </w:tc>
        <w:tc>
          <w:tcPr>
            <w:tcW w:w="2610" w:type="dxa"/>
          </w:tcPr>
          <w:p w14:paraId="22ADEAA8" w14:textId="5C91DB28" w:rsidR="00F8368C" w:rsidRPr="00F932B5" w:rsidRDefault="000F27DA" w:rsidP="00F932B5">
            <w:r w:rsidRPr="00F932B5">
              <w:t>Unknown</w:t>
            </w:r>
          </w:p>
        </w:tc>
        <w:tc>
          <w:tcPr>
            <w:tcW w:w="8910" w:type="dxa"/>
          </w:tcPr>
          <w:p w14:paraId="050FF7A4" w14:textId="66CED3A4" w:rsidR="00F8368C" w:rsidRPr="00F932B5" w:rsidRDefault="000F27DA" w:rsidP="00F932B5">
            <w:r>
              <w:t>Unknown</w:t>
            </w:r>
          </w:p>
        </w:tc>
      </w:tr>
      <w:tr w:rsidR="00F8368C" w14:paraId="6E69D2F8" w14:textId="77777777" w:rsidTr="00401E75">
        <w:trPr>
          <w:jc w:val="center"/>
        </w:trPr>
        <w:tc>
          <w:tcPr>
            <w:tcW w:w="2875" w:type="dxa"/>
          </w:tcPr>
          <w:p w14:paraId="0C16041D" w14:textId="7FCCF274" w:rsidR="00F8368C" w:rsidRPr="00F932B5" w:rsidRDefault="000F27DA" w:rsidP="00F932B5">
            <w:r w:rsidRPr="00F932B5">
              <w:t>Unknown</w:t>
            </w:r>
          </w:p>
        </w:tc>
        <w:tc>
          <w:tcPr>
            <w:tcW w:w="2610" w:type="dxa"/>
          </w:tcPr>
          <w:p w14:paraId="43A89152" w14:textId="2E93C313" w:rsidR="00F8368C" w:rsidRPr="00F932B5" w:rsidRDefault="000F27DA" w:rsidP="00F932B5">
            <w:r w:rsidRPr="00F932B5">
              <w:t>Yes</w:t>
            </w:r>
          </w:p>
        </w:tc>
        <w:tc>
          <w:tcPr>
            <w:tcW w:w="8910" w:type="dxa"/>
          </w:tcPr>
          <w:p w14:paraId="34DBC6E3" w14:textId="65368FC6" w:rsidR="00F932B5" w:rsidRPr="00F932B5" w:rsidRDefault="000F27DA" w:rsidP="00F932B5">
            <w:r w:rsidRPr="00F932B5">
              <w:t>Yes</w:t>
            </w:r>
          </w:p>
        </w:tc>
      </w:tr>
      <w:tr w:rsidR="00F932B5" w14:paraId="0F7BEFD6" w14:textId="77777777" w:rsidTr="00401E75">
        <w:trPr>
          <w:jc w:val="center"/>
        </w:trPr>
        <w:tc>
          <w:tcPr>
            <w:tcW w:w="2875" w:type="dxa"/>
          </w:tcPr>
          <w:p w14:paraId="6FADD98F" w14:textId="6A834CD9" w:rsidR="00F932B5" w:rsidRPr="00F932B5" w:rsidRDefault="000F27DA" w:rsidP="00F932B5">
            <w:r w:rsidRPr="00F932B5">
              <w:t>Unknown</w:t>
            </w:r>
          </w:p>
        </w:tc>
        <w:tc>
          <w:tcPr>
            <w:tcW w:w="2610" w:type="dxa"/>
          </w:tcPr>
          <w:p w14:paraId="7B80403A" w14:textId="7E6040C5" w:rsidR="00F932B5" w:rsidRPr="00F932B5" w:rsidRDefault="000F27DA" w:rsidP="00F932B5">
            <w:r w:rsidRPr="00F932B5">
              <w:t>No</w:t>
            </w:r>
          </w:p>
        </w:tc>
        <w:tc>
          <w:tcPr>
            <w:tcW w:w="8910" w:type="dxa"/>
          </w:tcPr>
          <w:p w14:paraId="022CE5E3" w14:textId="3BEC3E82" w:rsidR="00F932B5" w:rsidRPr="00F932B5" w:rsidRDefault="00D111AC" w:rsidP="003144E4">
            <w:r>
              <w:t>No</w:t>
            </w:r>
          </w:p>
        </w:tc>
      </w:tr>
      <w:tr w:rsidR="00F932B5" w14:paraId="1650BD08" w14:textId="77777777" w:rsidTr="00401E75">
        <w:trPr>
          <w:jc w:val="center"/>
        </w:trPr>
        <w:tc>
          <w:tcPr>
            <w:tcW w:w="2875" w:type="dxa"/>
          </w:tcPr>
          <w:p w14:paraId="6E14D4D5" w14:textId="4FF3C1EB" w:rsidR="00F932B5" w:rsidRPr="00F932B5" w:rsidRDefault="000F27DA" w:rsidP="00F932B5">
            <w:r w:rsidRPr="00F932B5">
              <w:t>Unknown</w:t>
            </w:r>
          </w:p>
        </w:tc>
        <w:tc>
          <w:tcPr>
            <w:tcW w:w="2610" w:type="dxa"/>
          </w:tcPr>
          <w:p w14:paraId="3035D1E9" w14:textId="5B776230" w:rsidR="00F932B5" w:rsidRPr="00F932B5" w:rsidRDefault="000F27DA" w:rsidP="00F932B5">
            <w:r w:rsidRPr="00F932B5">
              <w:t>Unknown</w:t>
            </w:r>
          </w:p>
        </w:tc>
        <w:tc>
          <w:tcPr>
            <w:tcW w:w="8910" w:type="dxa"/>
          </w:tcPr>
          <w:p w14:paraId="1BC2AC17" w14:textId="0FD65518" w:rsidR="00F932B5" w:rsidRPr="00F932B5" w:rsidRDefault="00D111AC" w:rsidP="00F932B5">
            <w:r>
              <w:t>Unknown</w:t>
            </w:r>
          </w:p>
        </w:tc>
      </w:tr>
    </w:tbl>
    <w:p w14:paraId="38511C71" w14:textId="62AA5FF8" w:rsidR="0033537A" w:rsidRDefault="0033537A" w:rsidP="0033537A">
      <w:r>
        <w:rPr>
          <w:b/>
          <w:bCs/>
        </w:rPr>
        <w:t xml:space="preserve">Inclusion Criteria: </w:t>
      </w:r>
      <w:r w:rsidR="004B7702">
        <w:t>D</w:t>
      </w:r>
      <w:r w:rsidR="00897D07">
        <w:t xml:space="preserve">ata must be available for both </w:t>
      </w:r>
      <w:r w:rsidR="004B7702">
        <w:t xml:space="preserve">Indicators 1 (Mandatory Fortification) and 4 (Fortification Standard) </w:t>
      </w:r>
      <w:r w:rsidR="002C1C1E">
        <w:t xml:space="preserve">or there must be a published document (ideally specific legislation or legal documentation stating voluntary fortification) available. </w:t>
      </w:r>
      <w:r>
        <w:t xml:space="preserve"> </w:t>
      </w:r>
    </w:p>
    <w:p w14:paraId="1ABCD9EB" w14:textId="60A81695" w:rsidR="0033537A" w:rsidRDefault="0033537A" w:rsidP="0033537A">
      <w:r>
        <w:rPr>
          <w:b/>
          <w:bCs/>
        </w:rPr>
        <w:t xml:space="preserve">Source: </w:t>
      </w:r>
      <w:r w:rsidR="004B7702" w:rsidRPr="00E93E5B">
        <w:t xml:space="preserve">The </w:t>
      </w:r>
      <w:r w:rsidR="004B7702" w:rsidRPr="00D74178">
        <w:rPr>
          <w:u w:val="single"/>
        </w:rPr>
        <w:t>current</w:t>
      </w:r>
      <w:r w:rsidR="004B7702" w:rsidRPr="00D74178">
        <w:t xml:space="preserve"> standard</w:t>
      </w:r>
      <w:r w:rsidR="004B7702" w:rsidRPr="00E93E5B">
        <w:t xml:space="preserve"> the country has for fortification (or a published document that indicates nutrient levels within a standard) or the </w:t>
      </w:r>
      <w:r w:rsidR="004B7702" w:rsidRPr="00E93E5B">
        <w:rPr>
          <w:u w:val="single"/>
        </w:rPr>
        <w:t>current</w:t>
      </w:r>
      <w:r w:rsidR="004B7702" w:rsidRPr="00E93E5B">
        <w:t xml:space="preserve"> legal documentation allowing fortification.</w:t>
      </w:r>
      <w:r>
        <w:t xml:space="preserve"> </w:t>
      </w:r>
    </w:p>
    <w:p w14:paraId="5A00CF0E" w14:textId="47D0933D" w:rsidR="0033537A" w:rsidRDefault="0033537A" w:rsidP="0033537A">
      <w:r>
        <w:rPr>
          <w:b/>
          <w:bCs/>
        </w:rPr>
        <w:t xml:space="preserve">Comments: </w:t>
      </w:r>
      <w:r w:rsidR="004B7702">
        <w:t>A</w:t>
      </w:r>
      <w:r w:rsidR="002C4E00">
        <w:t>ny discrepancies or nuance present</w:t>
      </w:r>
      <w:r w:rsidR="00921C1F">
        <w:t xml:space="preserve">, such as if fortification is voluntary only for some </w:t>
      </w:r>
      <w:r w:rsidR="0099657B">
        <w:t>types of the food vehicle or nutrients.</w:t>
      </w:r>
    </w:p>
    <w:p w14:paraId="27AD5E1C" w14:textId="506025DE" w:rsidR="00F45BFA" w:rsidRDefault="00F45BFA" w:rsidP="0033537A">
      <w:r>
        <w:t xml:space="preserve">The table below indicates the relevant fields which will be collected in </w:t>
      </w:r>
      <w:r w:rsidR="00073074">
        <w:t>the GFDx database</w:t>
      </w:r>
      <w:r w:rsidR="00E06FEF">
        <w:t>.</w:t>
      </w:r>
    </w:p>
    <w:tbl>
      <w:tblPr>
        <w:tblW w:w="14455" w:type="dxa"/>
        <w:tblInd w:w="5" w:type="dxa"/>
        <w:tblLayout w:type="fixed"/>
        <w:tblLook w:val="04A0" w:firstRow="1" w:lastRow="0" w:firstColumn="1" w:lastColumn="0" w:noHBand="0" w:noVBand="1"/>
      </w:tblPr>
      <w:tblGrid>
        <w:gridCol w:w="2241"/>
        <w:gridCol w:w="3043"/>
        <w:gridCol w:w="1346"/>
        <w:gridCol w:w="1794"/>
        <w:gridCol w:w="6031"/>
      </w:tblGrid>
      <w:tr w:rsidR="006B41A0" w:rsidRPr="005235C0" w14:paraId="7CF4E637" w14:textId="77777777" w:rsidTr="00A35E53">
        <w:trPr>
          <w:trHeight w:val="527"/>
          <w:tblHeader/>
        </w:trPr>
        <w:tc>
          <w:tcPr>
            <w:tcW w:w="224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E6924EC" w14:textId="3F8F3D7C" w:rsidR="006B41A0" w:rsidRPr="005235C0" w:rsidRDefault="00DE6DF7" w:rsidP="006B41A0">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6B41A0">
              <w:rPr>
                <w:b/>
                <w:bCs/>
                <w:color w:val="FFFFFF" w:themeColor="background1"/>
                <w:lang w:val="en-GB" w:eastAsia="en-GB" w:bidi="bn-BD"/>
              </w:rPr>
              <w:t>Name</w:t>
            </w:r>
          </w:p>
        </w:tc>
        <w:tc>
          <w:tcPr>
            <w:tcW w:w="304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2909BD" w14:textId="29D2C864" w:rsidR="006B41A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34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BA5431" w14:textId="0B6E5B1F"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179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F33FBB7"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603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84C94CB"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613AA7" w:rsidRPr="005235C0" w14:paraId="34E4F2D2" w14:textId="77777777" w:rsidTr="00A35E53">
        <w:trPr>
          <w:trHeight w:val="527"/>
          <w:tblHeader/>
        </w:trPr>
        <w:tc>
          <w:tcPr>
            <w:tcW w:w="2241" w:type="dxa"/>
            <w:vMerge w:val="restart"/>
            <w:tcBorders>
              <w:top w:val="single" w:sz="4" w:space="0" w:color="auto"/>
              <w:left w:val="single" w:sz="4" w:space="0" w:color="auto"/>
              <w:right w:val="single" w:sz="4" w:space="0" w:color="auto"/>
            </w:tcBorders>
            <w:shd w:val="clear" w:color="auto" w:fill="auto"/>
            <w:vAlign w:val="center"/>
          </w:tcPr>
          <w:p w14:paraId="32CDB749" w14:textId="77777777" w:rsidR="00613AA7" w:rsidRDefault="00613AA7" w:rsidP="00613AA7">
            <w:pPr>
              <w:rPr>
                <w:color w:val="000000"/>
                <w:lang w:val="en-GB" w:eastAsia="en-GB" w:bidi="bn-BD"/>
              </w:rPr>
            </w:pPr>
            <w:r>
              <w:rPr>
                <w:color w:val="000000"/>
                <w:lang w:val="en-GB" w:eastAsia="en-GB" w:bidi="bn-BD"/>
              </w:rPr>
              <w:t>Legislation-maize flour</w:t>
            </w:r>
          </w:p>
          <w:p w14:paraId="18FD31F4" w14:textId="77777777" w:rsidR="00613AA7" w:rsidRDefault="00613AA7" w:rsidP="00613AA7">
            <w:pPr>
              <w:rPr>
                <w:color w:val="000000"/>
                <w:lang w:val="en-GB" w:eastAsia="en-GB" w:bidi="bn-BD"/>
              </w:rPr>
            </w:pPr>
            <w:r>
              <w:rPr>
                <w:color w:val="000000"/>
                <w:lang w:val="en-GB" w:eastAsia="en-GB" w:bidi="bn-BD"/>
              </w:rPr>
              <w:t>Legislation-oil</w:t>
            </w:r>
          </w:p>
          <w:p w14:paraId="44722D97" w14:textId="77777777" w:rsidR="00613AA7" w:rsidRDefault="00613AA7" w:rsidP="00613AA7">
            <w:pPr>
              <w:rPr>
                <w:color w:val="000000"/>
                <w:lang w:val="en-GB" w:eastAsia="en-GB" w:bidi="bn-BD"/>
              </w:rPr>
            </w:pPr>
            <w:r>
              <w:rPr>
                <w:color w:val="000000"/>
                <w:lang w:val="en-GB" w:eastAsia="en-GB" w:bidi="bn-BD"/>
              </w:rPr>
              <w:t>Legislation-rice</w:t>
            </w:r>
          </w:p>
          <w:p w14:paraId="6B4BCC6D" w14:textId="77777777" w:rsidR="00613AA7" w:rsidRDefault="00613AA7" w:rsidP="00613AA7">
            <w:pPr>
              <w:rPr>
                <w:color w:val="000000"/>
                <w:lang w:val="en-GB" w:eastAsia="en-GB" w:bidi="bn-BD"/>
              </w:rPr>
            </w:pPr>
            <w:r>
              <w:rPr>
                <w:color w:val="000000"/>
                <w:lang w:val="en-GB" w:eastAsia="en-GB" w:bidi="bn-BD"/>
              </w:rPr>
              <w:t>Legislation-salt</w:t>
            </w:r>
          </w:p>
          <w:p w14:paraId="55EE51E1" w14:textId="77777777" w:rsidR="00613AA7" w:rsidRDefault="00613AA7" w:rsidP="00613AA7">
            <w:pPr>
              <w:rPr>
                <w:color w:val="000000"/>
                <w:lang w:val="en-GB" w:eastAsia="en-GB" w:bidi="bn-BD"/>
              </w:rPr>
            </w:pPr>
            <w:r>
              <w:rPr>
                <w:color w:val="000000"/>
                <w:lang w:val="en-GB" w:eastAsia="en-GB" w:bidi="bn-BD"/>
              </w:rPr>
              <w:t>Legislation-wheat flour</w:t>
            </w:r>
          </w:p>
          <w:p w14:paraId="672AF7B5" w14:textId="77777777" w:rsidR="00613AA7" w:rsidRDefault="00613AA7" w:rsidP="006B41A0">
            <w:pPr>
              <w:rPr>
                <w:color w:val="000000"/>
                <w:lang w:val="en-GB" w:eastAsia="en-GB" w:bidi="bn-BD"/>
              </w:rPr>
            </w:pPr>
          </w:p>
          <w:p w14:paraId="5A30CE34" w14:textId="012A5D39" w:rsidR="00613AA7" w:rsidRDefault="00613AA7" w:rsidP="006B41A0">
            <w:pPr>
              <w:rPr>
                <w:b/>
                <w:bCs/>
                <w:color w:val="FFFFFF" w:themeColor="background1"/>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2CC857B9" w14:textId="165E7957" w:rsidR="00613AA7" w:rsidRDefault="00613AA7" w:rsidP="006B41A0">
            <w:pPr>
              <w:rPr>
                <w:color w:val="000000"/>
                <w:lang w:val="en-GB" w:eastAsia="en-GB" w:bidi="bn-BD"/>
              </w:rPr>
            </w:pPr>
            <w:proofErr w:type="spellStart"/>
            <w:r w:rsidRPr="005235C0">
              <w:rPr>
                <w:color w:val="000000"/>
                <w:lang w:val="en-GB" w:eastAsia="en-GB" w:bidi="bn-BD"/>
              </w:rPr>
              <w:t>voluntary_fortification</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D639568" w14:textId="196758DA" w:rsidR="00613AA7" w:rsidRDefault="00613AA7" w:rsidP="006B41A0">
            <w:pPr>
              <w:rPr>
                <w:b/>
                <w:bCs/>
                <w:color w:val="FFFFFF" w:themeColor="background1"/>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1F2B47" w14:textId="5F02A543" w:rsidR="00613AA7" w:rsidRDefault="00613AA7" w:rsidP="006B41A0">
            <w:pPr>
              <w:rPr>
                <w:color w:val="000000"/>
                <w:lang w:val="en-GB" w:eastAsia="en-GB" w:bidi="bn-BD"/>
              </w:rPr>
            </w:pPr>
            <w:r>
              <w:rPr>
                <w:color w:val="000000"/>
                <w:lang w:val="en-GB" w:eastAsia="en-GB" w:bidi="bn-BD"/>
              </w:rPr>
              <w:t>1</w:t>
            </w:r>
            <w:r w:rsidR="00D84110">
              <w:rPr>
                <w:color w:val="000000"/>
                <w:lang w:val="en-GB" w:eastAsia="en-GB" w:bidi="bn-BD"/>
              </w:rPr>
              <w:t>-</w:t>
            </w:r>
            <w:r w:rsidRPr="005235C0">
              <w:rPr>
                <w:color w:val="000000"/>
                <w:lang w:val="en-GB" w:eastAsia="en-GB" w:bidi="bn-BD"/>
              </w:rPr>
              <w:t>YES</w:t>
            </w:r>
          </w:p>
          <w:p w14:paraId="29C304D4" w14:textId="0262DD64" w:rsidR="00613AA7" w:rsidRDefault="00613AA7" w:rsidP="006B41A0">
            <w:pPr>
              <w:rPr>
                <w:color w:val="000000"/>
                <w:lang w:val="en-GB" w:eastAsia="en-GB" w:bidi="bn-BD"/>
              </w:rPr>
            </w:pPr>
            <w:r>
              <w:rPr>
                <w:color w:val="000000"/>
                <w:lang w:val="en-GB" w:eastAsia="en-GB" w:bidi="bn-BD"/>
              </w:rPr>
              <w:t>2</w:t>
            </w:r>
            <w:r w:rsidR="00D84110">
              <w:rPr>
                <w:color w:val="000000"/>
                <w:lang w:val="en-GB" w:eastAsia="en-GB" w:bidi="bn-BD"/>
              </w:rPr>
              <w:t>-</w:t>
            </w:r>
            <w:r w:rsidRPr="005235C0">
              <w:rPr>
                <w:color w:val="000000"/>
                <w:lang w:val="en-GB" w:eastAsia="en-GB" w:bidi="bn-BD"/>
              </w:rPr>
              <w:t>NO</w:t>
            </w:r>
          </w:p>
          <w:p w14:paraId="23414170" w14:textId="52444E42" w:rsidR="00613AA7" w:rsidRPr="005235C0" w:rsidRDefault="00613AA7" w:rsidP="006B41A0">
            <w:pPr>
              <w:rPr>
                <w:b/>
                <w:bCs/>
                <w:color w:val="FFFFFF" w:themeColor="background1"/>
                <w:lang w:val="en-GB" w:eastAsia="en-GB" w:bidi="bn-BD"/>
              </w:rPr>
            </w:pPr>
            <w:r>
              <w:rPr>
                <w:color w:val="000000"/>
                <w:lang w:val="en-GB" w:eastAsia="en-GB" w:bidi="bn-BD"/>
              </w:rPr>
              <w:t>3</w:t>
            </w:r>
            <w:r w:rsidR="00D84110">
              <w:rPr>
                <w:color w:val="000000"/>
                <w:lang w:val="en-GB" w:eastAsia="en-GB" w:bidi="bn-BD"/>
              </w:rPr>
              <w:t>-</w:t>
            </w:r>
            <w:r>
              <w:rPr>
                <w:color w:val="000000"/>
                <w:lang w:val="en-GB" w:eastAsia="en-GB" w:bidi="bn-BD"/>
              </w:rPr>
              <w:t>UNKNOWN</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783DBB" w14:textId="08FED284" w:rsidR="00613AA7" w:rsidRPr="005235C0" w:rsidRDefault="00613AA7" w:rsidP="006B41A0">
            <w:pPr>
              <w:rPr>
                <w:b/>
                <w:bCs/>
                <w:color w:val="FFFFFF" w:themeColor="background1"/>
                <w:lang w:val="en-GB" w:eastAsia="en-GB" w:bidi="bn-BD"/>
              </w:rPr>
            </w:pPr>
            <w:r>
              <w:rPr>
                <w:color w:val="000000"/>
                <w:lang w:val="en-GB" w:eastAsia="en-GB" w:bidi="bn-BD"/>
              </w:rPr>
              <w:t>Determine</w:t>
            </w:r>
            <w:r w:rsidRPr="005235C0">
              <w:rPr>
                <w:color w:val="000000"/>
                <w:lang w:val="en-GB" w:eastAsia="en-GB" w:bidi="bn-BD"/>
              </w:rPr>
              <w:t xml:space="preserve"> based on Indicators 1 and 4 </w:t>
            </w:r>
            <w:r>
              <w:rPr>
                <w:color w:val="000000"/>
                <w:lang w:val="en-GB" w:eastAsia="en-GB" w:bidi="bn-BD"/>
              </w:rPr>
              <w:t>using the above table</w:t>
            </w:r>
            <w:r w:rsidRPr="005235C0">
              <w:rPr>
                <w:color w:val="000000"/>
                <w:lang w:val="en-GB" w:eastAsia="en-GB" w:bidi="bn-BD"/>
              </w:rPr>
              <w:t>.</w:t>
            </w:r>
            <w:r>
              <w:rPr>
                <w:color w:val="000000"/>
                <w:lang w:val="en-GB" w:eastAsia="en-GB" w:bidi="bn-BD"/>
              </w:rPr>
              <w:t xml:space="preserve"> If NO or UNKNOWN the rest of the fields for this indicator should be blank, except in the case of citing a local expert who has provided a NO determination.</w:t>
            </w:r>
          </w:p>
        </w:tc>
      </w:tr>
      <w:tr w:rsidR="00613AA7" w:rsidRPr="005235C0" w14:paraId="656FD666" w14:textId="77777777" w:rsidTr="00A35E53">
        <w:trPr>
          <w:trHeight w:val="391"/>
          <w:tblHeader/>
        </w:trPr>
        <w:tc>
          <w:tcPr>
            <w:tcW w:w="2241" w:type="dxa"/>
            <w:vMerge/>
            <w:tcBorders>
              <w:left w:val="single" w:sz="4" w:space="0" w:color="auto"/>
              <w:right w:val="single" w:sz="4" w:space="0" w:color="auto"/>
            </w:tcBorders>
            <w:shd w:val="clear" w:color="auto" w:fill="auto"/>
          </w:tcPr>
          <w:p w14:paraId="4E442B7E" w14:textId="3F33B608" w:rsidR="00613AA7" w:rsidRDefault="00613AA7" w:rsidP="006B41A0">
            <w:pPr>
              <w:rPr>
                <w:b/>
                <w:bCs/>
                <w:color w:val="FFFFFF" w:themeColor="background1"/>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54B6063" w14:textId="4161AF46" w:rsidR="00613AA7" w:rsidRDefault="00613AA7" w:rsidP="006B41A0">
            <w:pPr>
              <w:rPr>
                <w:color w:val="000000"/>
                <w:lang w:val="en-GB" w:eastAsia="en-GB" w:bidi="bn-BD"/>
              </w:rPr>
            </w:pPr>
            <w:proofErr w:type="spellStart"/>
            <w:r w:rsidRPr="005235C0">
              <w:rPr>
                <w:color w:val="000000"/>
                <w:lang w:val="en-GB" w:eastAsia="en-GB" w:bidi="bn-BD"/>
              </w:rPr>
              <w:t>vf_year</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28456C5F" w14:textId="1CDA1459" w:rsidR="00613AA7" w:rsidRDefault="00613AA7" w:rsidP="006B41A0">
            <w:pPr>
              <w:rPr>
                <w:b/>
                <w:bCs/>
                <w:color w:val="FFFFFF" w:themeColor="background1"/>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1A33A" w14:textId="08721916" w:rsidR="00613AA7" w:rsidRPr="005235C0" w:rsidRDefault="00613AA7" w:rsidP="006B41A0">
            <w:pPr>
              <w:rPr>
                <w:b/>
                <w:bCs/>
                <w:color w:val="FFFFFF" w:themeColor="background1"/>
                <w:lang w:val="en-GB" w:eastAsia="en-GB" w:bidi="bn-BD"/>
              </w:rPr>
            </w:pPr>
            <w:r w:rsidRPr="005235C0">
              <w:rPr>
                <w:color w:val="000000"/>
                <w:lang w:val="en-GB" w:eastAsia="en-GB" w:bidi="bn-BD"/>
              </w:rPr>
              <w:t>Number</w:t>
            </w:r>
            <w:r w:rsidR="00D84110">
              <w:rPr>
                <w:color w:val="000000"/>
                <w:lang w:val="en-GB" w:eastAsia="en-GB" w:bidi="bn-BD"/>
              </w:rPr>
              <w:t>-</w:t>
            </w:r>
            <w:r w:rsidRPr="005235C0">
              <w:rPr>
                <w:color w:val="000000"/>
                <w:lang w:val="en-GB" w:eastAsia="en-GB" w:bidi="bn-BD"/>
              </w:rPr>
              <w:t>YYYY</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5FE8B8" w14:textId="3F0C07E4" w:rsidR="00613AA7" w:rsidRPr="005235C0" w:rsidRDefault="00613AA7" w:rsidP="006B41A0">
            <w:pPr>
              <w:rPr>
                <w:b/>
                <w:bCs/>
                <w:color w:val="FFFFFF" w:themeColor="background1"/>
                <w:lang w:val="en-GB" w:eastAsia="en-GB" w:bidi="bn-BD"/>
              </w:rPr>
            </w:pPr>
            <w:r w:rsidRPr="005235C0">
              <w:rPr>
                <w:color w:val="000000"/>
                <w:lang w:val="en-GB" w:eastAsia="en-GB" w:bidi="bn-BD"/>
              </w:rPr>
              <w:t xml:space="preserve">Year of </w:t>
            </w:r>
            <w:r>
              <w:rPr>
                <w:color w:val="000000"/>
                <w:lang w:val="en-GB" w:eastAsia="en-GB" w:bidi="bn-BD"/>
              </w:rPr>
              <w:t xml:space="preserve">original </w:t>
            </w:r>
            <w:r w:rsidRPr="005235C0">
              <w:rPr>
                <w:color w:val="000000"/>
                <w:lang w:val="en-GB" w:eastAsia="en-GB" w:bidi="bn-BD"/>
              </w:rPr>
              <w:t xml:space="preserve">standard </w:t>
            </w:r>
            <w:r w:rsidR="00F45BFA">
              <w:rPr>
                <w:color w:val="000000"/>
                <w:lang w:val="en-GB" w:eastAsia="en-GB" w:bidi="bn-BD"/>
              </w:rPr>
              <w:t xml:space="preserve">(current standard if original is unavailable) </w:t>
            </w:r>
            <w:r w:rsidRPr="005235C0">
              <w:rPr>
                <w:color w:val="000000"/>
                <w:lang w:val="en-GB" w:eastAsia="en-GB" w:bidi="bn-BD"/>
              </w:rPr>
              <w:t>or legal documentation stipulating voluntary fortification.</w:t>
            </w:r>
            <w:r>
              <w:rPr>
                <w:color w:val="000000"/>
                <w:lang w:val="en-GB" w:eastAsia="en-GB" w:bidi="bn-BD"/>
              </w:rPr>
              <w:t xml:space="preserve"> </w:t>
            </w:r>
          </w:p>
        </w:tc>
      </w:tr>
      <w:tr w:rsidR="00613AA7" w:rsidRPr="005235C0" w14:paraId="0D52FBF1" w14:textId="77777777" w:rsidTr="00A35E53">
        <w:trPr>
          <w:trHeight w:val="248"/>
          <w:tblHeader/>
        </w:trPr>
        <w:tc>
          <w:tcPr>
            <w:tcW w:w="2241" w:type="dxa"/>
            <w:vMerge/>
            <w:tcBorders>
              <w:left w:val="single" w:sz="4" w:space="0" w:color="auto"/>
              <w:right w:val="single" w:sz="4" w:space="0" w:color="auto"/>
            </w:tcBorders>
            <w:shd w:val="clear" w:color="auto" w:fill="auto"/>
          </w:tcPr>
          <w:p w14:paraId="0E80F50E" w14:textId="07992523"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30E0C6F" w14:textId="5B8DD626" w:rsidR="00613AA7" w:rsidRDefault="00613AA7" w:rsidP="006B41A0">
            <w:pPr>
              <w:rPr>
                <w:color w:val="000000"/>
                <w:lang w:val="en-GB" w:eastAsia="en-GB" w:bidi="bn-BD"/>
              </w:rPr>
            </w:pPr>
            <w:proofErr w:type="spellStart"/>
            <w:r w:rsidRPr="005235C0">
              <w:rPr>
                <w:color w:val="000000"/>
                <w:lang w:val="en-GB" w:eastAsia="en-GB" w:bidi="bn-BD"/>
              </w:rPr>
              <w:t>vf_original_source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445C014" w14:textId="67BDAFCC"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3EEB9D9" w14:textId="7257119B"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5C7074" w14:textId="114B5E86" w:rsidR="00613AA7" w:rsidRPr="005235C0" w:rsidRDefault="00613AA7" w:rsidP="006B41A0">
            <w:pPr>
              <w:rPr>
                <w:b/>
                <w:bCs/>
                <w:color w:val="FFFFFF" w:themeColor="background1"/>
                <w:lang w:val="en-GB" w:eastAsia="en-GB" w:bidi="bn-BD"/>
              </w:rPr>
            </w:pPr>
            <w:r w:rsidRPr="005235C0">
              <w:rPr>
                <w:color w:val="000000"/>
                <w:lang w:val="en-GB" w:eastAsia="en-GB" w:bidi="bn-BD"/>
              </w:rPr>
              <w:t>Source in the document's original language - CURRENT standard</w:t>
            </w:r>
          </w:p>
        </w:tc>
      </w:tr>
      <w:tr w:rsidR="00613AA7" w:rsidRPr="005235C0" w14:paraId="5E52E4A8" w14:textId="77777777" w:rsidTr="00A35E53">
        <w:trPr>
          <w:trHeight w:val="248"/>
          <w:tblHeader/>
        </w:trPr>
        <w:tc>
          <w:tcPr>
            <w:tcW w:w="2241" w:type="dxa"/>
            <w:vMerge/>
            <w:tcBorders>
              <w:left w:val="single" w:sz="4" w:space="0" w:color="auto"/>
              <w:right w:val="single" w:sz="4" w:space="0" w:color="auto"/>
            </w:tcBorders>
            <w:shd w:val="clear" w:color="auto" w:fill="auto"/>
          </w:tcPr>
          <w:p w14:paraId="4398124F" w14:textId="4915FB6C"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00DA9524" w14:textId="6B5D5D7F" w:rsidR="00613AA7" w:rsidRDefault="00613AA7" w:rsidP="006B41A0">
            <w:pPr>
              <w:rPr>
                <w:color w:val="000000"/>
                <w:lang w:val="en-GB" w:eastAsia="en-GB" w:bidi="bn-BD"/>
              </w:rPr>
            </w:pPr>
            <w:proofErr w:type="spellStart"/>
            <w:r w:rsidRPr="005235C0">
              <w:rPr>
                <w:color w:val="000000"/>
                <w:lang w:val="en-GB" w:eastAsia="en-GB" w:bidi="bn-BD"/>
              </w:rPr>
              <w:t>vf</w:t>
            </w:r>
            <w:proofErr w:type="spellEnd"/>
            <w:r w:rsidRPr="005235C0">
              <w:rPr>
                <w:color w:val="000000"/>
                <w:lang w:val="en-GB" w:eastAsia="en-GB" w:bidi="bn-BD"/>
              </w:rPr>
              <w:t>__</w:t>
            </w:r>
            <w:proofErr w:type="spellStart"/>
            <w:r w:rsidRPr="005235C0">
              <w:rPr>
                <w:color w:val="000000"/>
                <w:lang w:val="en-GB" w:eastAsia="en-GB" w:bidi="bn-BD"/>
              </w:rPr>
              <w:t>original_source_english</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3C033EA9" w14:textId="7CFFEAAB"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AC2536" w14:textId="7750E191"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1C6B72" w14:textId="7CE42FF2" w:rsidR="00613AA7" w:rsidRPr="005235C0" w:rsidRDefault="00613AA7" w:rsidP="006B41A0">
            <w:pPr>
              <w:rPr>
                <w:b/>
                <w:bCs/>
                <w:color w:val="FFFFFF" w:themeColor="background1"/>
                <w:lang w:val="en-GB" w:eastAsia="en-GB" w:bidi="bn-BD"/>
              </w:rPr>
            </w:pPr>
            <w:r w:rsidRPr="005235C0">
              <w:rPr>
                <w:color w:val="000000"/>
                <w:lang w:val="en-GB" w:eastAsia="en-GB" w:bidi="bn-BD"/>
              </w:rPr>
              <w:t>Source</w:t>
            </w:r>
            <w:r>
              <w:rPr>
                <w:color w:val="000000"/>
                <w:lang w:val="en-GB" w:eastAsia="en-GB" w:bidi="bn-BD"/>
              </w:rPr>
              <w:t xml:space="preserve"> repeated</w:t>
            </w:r>
            <w:r w:rsidRPr="005235C0">
              <w:rPr>
                <w:color w:val="000000"/>
                <w:lang w:val="en-GB" w:eastAsia="en-GB" w:bidi="bn-BD"/>
              </w:rPr>
              <w:t xml:space="preserve"> in English</w:t>
            </w:r>
          </w:p>
        </w:tc>
      </w:tr>
      <w:tr w:rsidR="00613AA7" w:rsidRPr="005235C0" w14:paraId="7A39D6BD" w14:textId="77777777" w:rsidTr="00A35E53">
        <w:trPr>
          <w:trHeight w:val="248"/>
          <w:tblHeader/>
        </w:trPr>
        <w:tc>
          <w:tcPr>
            <w:tcW w:w="2241" w:type="dxa"/>
            <w:vMerge/>
            <w:tcBorders>
              <w:left w:val="single" w:sz="4" w:space="0" w:color="auto"/>
              <w:right w:val="single" w:sz="4" w:space="0" w:color="auto"/>
            </w:tcBorders>
            <w:shd w:val="clear" w:color="auto" w:fill="auto"/>
          </w:tcPr>
          <w:p w14:paraId="7B0BA77E" w14:textId="22E28FB4"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55DC5A28" w14:textId="77D8CE57" w:rsidR="00613AA7" w:rsidRDefault="00613AA7" w:rsidP="006B41A0">
            <w:pPr>
              <w:rPr>
                <w:color w:val="000000"/>
                <w:lang w:val="en-GB" w:eastAsia="en-GB" w:bidi="bn-BD"/>
              </w:rPr>
            </w:pPr>
            <w:proofErr w:type="spellStart"/>
            <w:r w:rsidRPr="005235C0">
              <w:rPr>
                <w:color w:val="000000"/>
                <w:lang w:val="en-GB" w:eastAsia="en-GB" w:bidi="bn-BD"/>
              </w:rPr>
              <w:t>vf_comment</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9257501" w14:textId="5C9832A9"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E95205" w14:textId="716FFC61"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FC75A4" w14:textId="70320BD9" w:rsidR="00613AA7" w:rsidRPr="005235C0" w:rsidRDefault="00613AA7" w:rsidP="006B41A0">
            <w:pPr>
              <w:rPr>
                <w:color w:val="000000"/>
                <w:lang w:val="en-GB" w:eastAsia="en-GB" w:bidi="bn-BD"/>
              </w:rPr>
            </w:pPr>
            <w:r w:rsidRPr="005235C0">
              <w:rPr>
                <w:color w:val="000000"/>
                <w:lang w:val="en-GB" w:eastAsia="en-GB" w:bidi="bn-BD"/>
              </w:rPr>
              <w:t>Comments on this indicator, including if voluntary for only some types of food vehicle or nutrients.</w:t>
            </w:r>
          </w:p>
        </w:tc>
      </w:tr>
      <w:tr w:rsidR="00613AA7" w:rsidRPr="005235C0" w14:paraId="3EBC9C37" w14:textId="77777777" w:rsidTr="00A35E53">
        <w:trPr>
          <w:trHeight w:val="248"/>
          <w:tblHeader/>
        </w:trPr>
        <w:tc>
          <w:tcPr>
            <w:tcW w:w="2241" w:type="dxa"/>
            <w:vMerge/>
            <w:tcBorders>
              <w:left w:val="single" w:sz="4" w:space="0" w:color="auto"/>
              <w:right w:val="single" w:sz="4" w:space="0" w:color="auto"/>
            </w:tcBorders>
            <w:shd w:val="clear" w:color="auto" w:fill="auto"/>
          </w:tcPr>
          <w:p w14:paraId="230BCAB8" w14:textId="6CD5417A"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C7244EE" w14:textId="5370CD86" w:rsidR="00613AA7" w:rsidRDefault="00613AA7" w:rsidP="006B41A0">
            <w:pPr>
              <w:rPr>
                <w:color w:val="000000"/>
                <w:lang w:val="en-GB" w:eastAsia="en-GB" w:bidi="bn-BD"/>
              </w:rPr>
            </w:pPr>
            <w:r>
              <w:rPr>
                <w:color w:val="000000"/>
                <w:lang w:val="en-GB" w:eastAsia="en-GB" w:bidi="bn-BD"/>
              </w:rPr>
              <w:t>vf_file_1</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66CBBBB" w14:textId="017B90E5"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D460F0" w14:textId="4EE44DB5" w:rsidR="00613AA7" w:rsidRPr="005235C0" w:rsidRDefault="00613AA7" w:rsidP="006B41A0">
            <w:pPr>
              <w:rPr>
                <w:color w:val="000000"/>
                <w:lang w:val="en-GB" w:eastAsia="en-GB" w:bidi="bn-BD"/>
              </w:rPr>
            </w:pPr>
            <w:r>
              <w:rPr>
                <w:color w:val="000000"/>
                <w:lang w:val="en-GB" w:eastAsia="en-GB" w:bidi="bn-BD"/>
              </w:rPr>
              <w:t>Attached file</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97B9B9" w14:textId="57BE16A8" w:rsidR="00613AA7" w:rsidRPr="005235C0" w:rsidRDefault="00613AA7" w:rsidP="006B41A0">
            <w:pPr>
              <w:rPr>
                <w:color w:val="000000"/>
                <w:lang w:val="en-GB" w:eastAsia="en-GB" w:bidi="bn-BD"/>
              </w:rPr>
            </w:pPr>
            <w:r>
              <w:rPr>
                <w:color w:val="000000"/>
                <w:lang w:val="en-GB" w:eastAsia="en-GB" w:bidi="bn-BD"/>
              </w:rPr>
              <w:t>Current document or personal communication that stipulated fortification is voluntary</w:t>
            </w:r>
          </w:p>
        </w:tc>
      </w:tr>
      <w:tr w:rsidR="00613AA7" w:rsidRPr="005235C0" w14:paraId="5337C078" w14:textId="77777777" w:rsidTr="00A35E53">
        <w:trPr>
          <w:trHeight w:val="248"/>
          <w:tblHeader/>
        </w:trPr>
        <w:tc>
          <w:tcPr>
            <w:tcW w:w="2241" w:type="dxa"/>
            <w:vMerge/>
            <w:tcBorders>
              <w:left w:val="single" w:sz="4" w:space="0" w:color="auto"/>
              <w:bottom w:val="single" w:sz="4" w:space="0" w:color="auto"/>
              <w:right w:val="single" w:sz="4" w:space="0" w:color="auto"/>
            </w:tcBorders>
            <w:shd w:val="clear" w:color="auto" w:fill="auto"/>
          </w:tcPr>
          <w:p w14:paraId="37473B90" w14:textId="1A365CBE"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00ED74A4" w14:textId="29897981" w:rsidR="00613AA7" w:rsidRDefault="00613AA7" w:rsidP="006B41A0">
            <w:pPr>
              <w:rPr>
                <w:color w:val="000000"/>
                <w:lang w:val="en-GB" w:eastAsia="en-GB" w:bidi="bn-BD"/>
              </w:rPr>
            </w:pPr>
            <w:r>
              <w:rPr>
                <w:color w:val="000000"/>
                <w:lang w:val="en-GB" w:eastAsia="en-GB" w:bidi="bn-BD"/>
              </w:rPr>
              <w:t>vf_file_2</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42C4CAA5" w14:textId="46CB50F4"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D4D080" w14:textId="2700E142" w:rsidR="00613AA7" w:rsidRDefault="00613AA7" w:rsidP="006B41A0">
            <w:pPr>
              <w:rPr>
                <w:color w:val="000000"/>
                <w:lang w:val="en-GB" w:eastAsia="en-GB" w:bidi="bn-BD"/>
              </w:rPr>
            </w:pPr>
            <w:r>
              <w:rPr>
                <w:color w:val="000000"/>
                <w:lang w:val="en-GB" w:eastAsia="en-GB" w:bidi="bn-BD"/>
              </w:rPr>
              <w:t>Attached file</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4FA347" w14:textId="4787F82F" w:rsidR="00613AA7" w:rsidRDefault="00613AA7" w:rsidP="006B41A0">
            <w:pPr>
              <w:rPr>
                <w:color w:val="000000"/>
                <w:lang w:val="en-GB" w:eastAsia="en-GB" w:bidi="bn-BD"/>
              </w:rPr>
            </w:pPr>
            <w:r>
              <w:rPr>
                <w:color w:val="000000"/>
                <w:lang w:val="en-GB" w:eastAsia="en-GB" w:bidi="bn-BD"/>
              </w:rPr>
              <w:t>Original document or personal communication that stipulates fortification is voluntary</w:t>
            </w:r>
          </w:p>
        </w:tc>
      </w:tr>
    </w:tbl>
    <w:p w14:paraId="71B5BD58" w14:textId="7CB05703" w:rsidR="004B1FDC" w:rsidRDefault="004B1FDC" w:rsidP="004B1FDC">
      <w:pPr>
        <w:pStyle w:val="Heading1"/>
        <w:numPr>
          <w:ilvl w:val="0"/>
          <w:numId w:val="1"/>
        </w:numPr>
      </w:pPr>
      <w:bookmarkStart w:id="12" w:name="_Indicators_related_to_2"/>
      <w:bookmarkEnd w:id="12"/>
      <w:r>
        <w:t xml:space="preserve">Indicators related to </w:t>
      </w:r>
      <w:r w:rsidR="00EE4EF2">
        <w:t>industry</w:t>
      </w:r>
      <w:r w:rsidR="006B41A0">
        <w:t xml:space="preserve"> ORGANIZATION </w:t>
      </w:r>
    </w:p>
    <w:p w14:paraId="642DD0B4" w14:textId="07E88C45" w:rsidR="004B1FDC" w:rsidRDefault="00D96132" w:rsidP="00174267">
      <w:pPr>
        <w:pStyle w:val="Heading2"/>
        <w:numPr>
          <w:ilvl w:val="0"/>
          <w:numId w:val="4"/>
        </w:numPr>
        <w:ind w:left="426"/>
      </w:pPr>
      <w:bookmarkStart w:id="13" w:name="_Daily_Food_Intake"/>
      <w:bookmarkEnd w:id="13"/>
      <w:r>
        <w:t>Daily Food Intake</w:t>
      </w:r>
    </w:p>
    <w:p w14:paraId="4CAC6D6B" w14:textId="420EB763" w:rsidR="00964DCC" w:rsidRPr="0044127D" w:rsidRDefault="00964DCC" w:rsidP="55B60935">
      <w:pPr>
        <w:rPr>
          <w:i/>
          <w:iCs/>
        </w:rPr>
      </w:pPr>
      <w:r w:rsidRPr="00A64353">
        <w:rPr>
          <w:b/>
          <w:bCs/>
        </w:rPr>
        <w:t>Definition:</w:t>
      </w:r>
      <w:r w:rsidRPr="55B60935">
        <w:rPr>
          <w:b/>
          <w:bCs/>
          <w:i/>
          <w:iCs/>
        </w:rPr>
        <w:t xml:space="preserve"> </w:t>
      </w:r>
      <w:r w:rsidRPr="55B60935">
        <w:rPr>
          <w:i/>
          <w:iCs/>
        </w:rPr>
        <w:t xml:space="preserve">The average amount of the food vehicle in question that is eaten </w:t>
      </w:r>
      <w:r w:rsidR="005F310B">
        <w:rPr>
          <w:i/>
          <w:iCs/>
        </w:rPr>
        <w:t xml:space="preserve">per grams, </w:t>
      </w:r>
      <w:r w:rsidRPr="55B60935">
        <w:rPr>
          <w:i/>
          <w:iCs/>
        </w:rPr>
        <w:t>per capita, per day.</w:t>
      </w:r>
    </w:p>
    <w:p w14:paraId="13DE4655" w14:textId="5340013D"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2750790D" w14:textId="14B99FDA" w:rsidR="00964DCC" w:rsidRDefault="00964DCC" w:rsidP="00964DCC">
      <w:r>
        <w:rPr>
          <w:b/>
          <w:bCs/>
        </w:rPr>
        <w:t xml:space="preserve">Inclusion Criteria: </w:t>
      </w:r>
      <w:r w:rsidR="00D96132">
        <w:t>A</w:t>
      </w:r>
      <w:r>
        <w:t xml:space="preserve"> published </w:t>
      </w:r>
      <w:r w:rsidR="00D96132">
        <w:t xml:space="preserve">consumption or dietary recall </w:t>
      </w:r>
      <w:r>
        <w:t xml:space="preserve">survey or other </w:t>
      </w:r>
      <w:r w:rsidR="002363C9">
        <w:t xml:space="preserve">published and </w:t>
      </w:r>
      <w:r>
        <w:t xml:space="preserve">quality-assured data collection method must be available.  </w:t>
      </w:r>
    </w:p>
    <w:p w14:paraId="5540B1E7" w14:textId="0519B851" w:rsidR="00964DCC" w:rsidRDefault="00964DCC" w:rsidP="00964DCC">
      <w:r>
        <w:rPr>
          <w:b/>
          <w:bCs/>
        </w:rPr>
        <w:t xml:space="preserve">Source: </w:t>
      </w:r>
      <w:r w:rsidR="00D236DE" w:rsidRPr="00E93E5B">
        <w:t>The source</w:t>
      </w:r>
      <w:r w:rsidR="00D236DE">
        <w:rPr>
          <w:b/>
          <w:bCs/>
        </w:rPr>
        <w:t xml:space="preserve"> </w:t>
      </w:r>
      <w:r w:rsidR="00D236DE">
        <w:t xml:space="preserve">will be the report of the survey or quality-assured data collection method. </w:t>
      </w:r>
    </w:p>
    <w:p w14:paraId="2DF5BE04" w14:textId="44E99B37" w:rsidR="00964DCC" w:rsidRDefault="00964DCC" w:rsidP="00964DCC">
      <w:r>
        <w:rPr>
          <w:b/>
          <w:bCs/>
        </w:rPr>
        <w:t xml:space="preserve">Comments: </w:t>
      </w:r>
      <w:r>
        <w:t>The comments section will note any discrepancies or nuance present</w:t>
      </w:r>
      <w:r w:rsidR="00D96132">
        <w:t>, especially within the methodology</w:t>
      </w:r>
      <w:r>
        <w:t>.</w:t>
      </w:r>
    </w:p>
    <w:p w14:paraId="478763CA" w14:textId="15C9BD80" w:rsidR="00964DCC" w:rsidRDefault="00DA04EC" w:rsidP="00964DCC">
      <w:pPr>
        <w:pStyle w:val="Heading3"/>
      </w:pPr>
      <w:bookmarkStart w:id="14" w:name="_Proxy_10-1:_Daily"/>
      <w:bookmarkEnd w:id="14"/>
      <w:r>
        <w:t>P</w:t>
      </w:r>
      <w:r w:rsidR="00F34C7D">
        <w:t>roxy</w:t>
      </w:r>
      <w:r w:rsidR="00567F83">
        <w:t xml:space="preserve"> 10</w:t>
      </w:r>
      <w:r w:rsidR="00D96132">
        <w:t>-1: Daily Food Availability</w:t>
      </w:r>
    </w:p>
    <w:p w14:paraId="65896317" w14:textId="612F6A86" w:rsidR="00A74F28" w:rsidRPr="00A74F28" w:rsidRDefault="00A74F28" w:rsidP="00964DCC">
      <w:r>
        <w:rPr>
          <w:b/>
          <w:bCs/>
        </w:rPr>
        <w:t xml:space="preserve">Use: </w:t>
      </w:r>
      <w:r>
        <w:t>If daily food intake is not available.</w:t>
      </w:r>
    </w:p>
    <w:p w14:paraId="300C0909" w14:textId="7D55CE86" w:rsidR="008F30C6" w:rsidRPr="0044127D" w:rsidRDefault="00964DCC" w:rsidP="55B60935">
      <w:pPr>
        <w:rPr>
          <w:i/>
          <w:iCs/>
        </w:rPr>
      </w:pPr>
      <w:r w:rsidRPr="00A64353">
        <w:rPr>
          <w:b/>
          <w:bCs/>
        </w:rPr>
        <w:t>Definition:</w:t>
      </w:r>
      <w:r w:rsidRPr="55B60935">
        <w:rPr>
          <w:b/>
          <w:bCs/>
          <w:i/>
          <w:iCs/>
        </w:rPr>
        <w:t xml:space="preserve"> </w:t>
      </w:r>
      <w:r w:rsidRPr="55B60935">
        <w:rPr>
          <w:i/>
          <w:iCs/>
        </w:rPr>
        <w:t>The average amount of the food vehicle in question that is available for consumption</w:t>
      </w:r>
      <w:r w:rsidR="005F310B">
        <w:rPr>
          <w:i/>
          <w:iCs/>
        </w:rPr>
        <w:t xml:space="preserve"> per grams,</w:t>
      </w:r>
      <w:r w:rsidRPr="55B60935">
        <w:rPr>
          <w:i/>
          <w:iCs/>
        </w:rPr>
        <w:t xml:space="preserve"> per capita, per day. </w:t>
      </w:r>
    </w:p>
    <w:p w14:paraId="58C37124" w14:textId="77777777" w:rsidR="008F30C6" w:rsidRDefault="008F30C6" w:rsidP="00964DCC">
      <w:pPr>
        <w:rPr>
          <w:b/>
          <w:bCs/>
          <w:lang w:val="pt-PT"/>
        </w:rPr>
      </w:pPr>
      <w:r w:rsidRPr="008F30C6">
        <w:rPr>
          <w:b/>
          <w:bCs/>
          <w:lang w:val="pt-PT"/>
        </w:rPr>
        <w:t xml:space="preserve">Data </w:t>
      </w:r>
      <w:proofErr w:type="spellStart"/>
      <w:r w:rsidRPr="008F30C6">
        <w:rPr>
          <w:b/>
          <w:bCs/>
          <w:lang w:val="pt-PT"/>
        </w:rPr>
        <w:t>Calculation</w:t>
      </w:r>
      <w:proofErr w:type="spellEnd"/>
      <w:r w:rsidRPr="008F30C6">
        <w:rPr>
          <w:b/>
          <w:bCs/>
          <w:lang w:val="pt-PT"/>
        </w:rPr>
        <w:t xml:space="preserve">: </w:t>
      </w:r>
    </w:p>
    <w:p w14:paraId="5CD847DF" w14:textId="1B4A68E9" w:rsidR="00964DCC" w:rsidRPr="003C6DCB" w:rsidRDefault="00E832C0" w:rsidP="00964DCC">
      <w:pPr>
        <w:rPr>
          <w:lang w:val="pt-PT"/>
        </w:rPr>
      </w:pPr>
      <m:oMathPara>
        <m:oMath>
          <m:f>
            <m:fPr>
              <m:ctrlPr>
                <w:rPr>
                  <w:rFonts w:ascii="Cambria Math" w:hAnsi="Cambria Math"/>
                  <w:i/>
                  <w:lang w:val="pt-PT"/>
                </w:rPr>
              </m:ctrlPr>
            </m:fPr>
            <m:num>
              <m:r>
                <w:rPr>
                  <w:rFonts w:ascii="Cambria Math" w:hAnsi="Cambria Math"/>
                  <w:lang w:val="pt-PT"/>
                </w:rPr>
                <m:t>Annual Food Balance (Domestic Production+Imports-Exports-Losses-Animal Feeds )(MT)</m:t>
              </m:r>
            </m:num>
            <m:den>
              <m:r>
                <w:rPr>
                  <w:rFonts w:ascii="Cambria Math" w:hAnsi="Cambria Math"/>
                  <w:lang w:val="pt-PT"/>
                </w:rPr>
                <m:t>Total National Population*365 days</m:t>
              </m:r>
            </m:den>
          </m:f>
          <m:r>
            <w:rPr>
              <w:rFonts w:ascii="Cambria Math" w:hAnsi="Cambria Math"/>
              <w:lang w:val="pt-PT"/>
            </w:rPr>
            <m:t>*</m:t>
          </m:r>
          <m:f>
            <m:fPr>
              <m:ctrlPr>
                <w:rPr>
                  <w:rFonts w:ascii="Cambria Math" w:hAnsi="Cambria Math"/>
                  <w:i/>
                  <w:lang w:val="pt-PT"/>
                </w:rPr>
              </m:ctrlPr>
            </m:fPr>
            <m:num>
              <m:r>
                <w:rPr>
                  <w:rFonts w:ascii="Cambria Math" w:hAnsi="Cambria Math"/>
                  <w:lang w:val="pt-PT"/>
                </w:rPr>
                <m:t>1000000g</m:t>
              </m:r>
            </m:num>
            <m:den>
              <m:r>
                <w:rPr>
                  <w:rFonts w:ascii="Cambria Math" w:hAnsi="Cambria Math"/>
                  <w:lang w:val="pt-PT"/>
                </w:rPr>
                <m:t>MT</m:t>
              </m:r>
            </m:den>
          </m:f>
        </m:oMath>
      </m:oMathPara>
    </w:p>
    <w:p w14:paraId="642F514A" w14:textId="3EC839C1"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086B4880" w14:textId="090E9A5B" w:rsidR="00964DCC" w:rsidRDefault="00964DCC" w:rsidP="00964DCC">
      <w:r>
        <w:rPr>
          <w:b/>
          <w:bCs/>
        </w:rPr>
        <w:t xml:space="preserve">Inclusion Criteria: </w:t>
      </w:r>
      <w:r w:rsidR="00D96132">
        <w:t>P</w:t>
      </w:r>
      <w:r>
        <w:t xml:space="preserve">ublished data from </w:t>
      </w:r>
      <w:r w:rsidR="00FC28A0">
        <w:t>supply utilization accounts</w:t>
      </w:r>
      <w:r>
        <w:t xml:space="preserve"> or other </w:t>
      </w:r>
      <w:r w:rsidR="00D96132">
        <w:t xml:space="preserve">published and quality-assured </w:t>
      </w:r>
      <w:r>
        <w:t xml:space="preserve">data collection method must be available.  </w:t>
      </w:r>
    </w:p>
    <w:p w14:paraId="76EB5B8B" w14:textId="5FCD883F" w:rsidR="00D236DE" w:rsidRDefault="00D236DE" w:rsidP="00D236DE">
      <w:r>
        <w:rPr>
          <w:b/>
          <w:bCs/>
        </w:rPr>
        <w:lastRenderedPageBreak/>
        <w:t xml:space="preserve">Source: </w:t>
      </w:r>
      <w:r w:rsidRPr="00E93E5B">
        <w:t>The source</w:t>
      </w:r>
      <w:r>
        <w:rPr>
          <w:b/>
          <w:bCs/>
        </w:rPr>
        <w:t xml:space="preserve"> </w:t>
      </w:r>
      <w:r>
        <w:t xml:space="preserve">will be the report of the </w:t>
      </w:r>
      <w:r w:rsidR="00FC28A0">
        <w:t>supply utilization accounts</w:t>
      </w:r>
      <w:r>
        <w:t xml:space="preserve"> or quality-assured data collection method. </w:t>
      </w:r>
    </w:p>
    <w:p w14:paraId="3E23CE92" w14:textId="24FDBAAB" w:rsidR="00D236DE" w:rsidRDefault="00D236DE" w:rsidP="00D236DE">
      <w:r>
        <w:rPr>
          <w:b/>
          <w:bCs/>
        </w:rPr>
        <w:t xml:space="preserve">Comments: </w:t>
      </w:r>
      <w:r>
        <w:t>The comments section will note any discrepancies or nuance present.</w:t>
      </w:r>
    </w:p>
    <w:p w14:paraId="34EEFE2D" w14:textId="6CF86F7A" w:rsidR="00F45BFA" w:rsidRDefault="00F45BFA" w:rsidP="00D236DE">
      <w:r>
        <w:t xml:space="preserve">The table below indicates the relevant fields which will be collected in </w:t>
      </w:r>
      <w:r w:rsidR="00073074">
        <w:t>the GFDx database</w:t>
      </w:r>
      <w:r>
        <w:t>.</w:t>
      </w:r>
    </w:p>
    <w:tbl>
      <w:tblPr>
        <w:tblW w:w="14437" w:type="dxa"/>
        <w:tblInd w:w="5" w:type="dxa"/>
        <w:tblLayout w:type="fixed"/>
        <w:tblLook w:val="04A0" w:firstRow="1" w:lastRow="0" w:firstColumn="1" w:lastColumn="0" w:noHBand="0" w:noVBand="1"/>
      </w:tblPr>
      <w:tblGrid>
        <w:gridCol w:w="1884"/>
        <w:gridCol w:w="2871"/>
        <w:gridCol w:w="1259"/>
        <w:gridCol w:w="2166"/>
        <w:gridCol w:w="6257"/>
      </w:tblGrid>
      <w:tr w:rsidR="006B41A0" w:rsidRPr="005235C0" w14:paraId="0C5DB0F1" w14:textId="77777777" w:rsidTr="00A35E53">
        <w:trPr>
          <w:trHeight w:val="292"/>
          <w:tblHeader/>
        </w:trPr>
        <w:tc>
          <w:tcPr>
            <w:tcW w:w="188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B113C6A" w14:textId="00C679FA" w:rsidR="006B41A0" w:rsidRPr="005235C0" w:rsidRDefault="002662B9" w:rsidP="006B41A0">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287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F47588B" w14:textId="5F8C737E"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259"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5F1CA283" w14:textId="5E658C48"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2166"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936982" w14:textId="3212CABF"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625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A438BF8" w14:textId="15F8D35C"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3862C1" w:rsidRPr="005235C0" w14:paraId="4EABFFB7" w14:textId="77777777" w:rsidTr="00A35E53">
        <w:trPr>
          <w:trHeight w:val="292"/>
          <w:tblHeader/>
        </w:trPr>
        <w:tc>
          <w:tcPr>
            <w:tcW w:w="1884" w:type="dxa"/>
            <w:vMerge w:val="restart"/>
            <w:tcBorders>
              <w:top w:val="single" w:sz="4" w:space="0" w:color="auto"/>
              <w:left w:val="single" w:sz="4" w:space="0" w:color="auto"/>
              <w:right w:val="single" w:sz="4" w:space="0" w:color="auto"/>
            </w:tcBorders>
            <w:shd w:val="clear" w:color="auto" w:fill="auto"/>
            <w:vAlign w:val="center"/>
          </w:tcPr>
          <w:p w14:paraId="35B11B11" w14:textId="7DC125F0" w:rsidR="003862C1" w:rsidRDefault="003862C1" w:rsidP="006B41A0">
            <w:pPr>
              <w:rPr>
                <w:color w:val="000000" w:themeColor="text1"/>
                <w:lang w:val="en-GB" w:eastAsia="en-GB" w:bidi="bn-BD"/>
              </w:rPr>
            </w:pPr>
            <w:r>
              <w:rPr>
                <w:color w:val="000000" w:themeColor="text1"/>
                <w:lang w:val="en-GB" w:eastAsia="en-GB" w:bidi="bn-BD"/>
              </w:rPr>
              <w:t>Maize flour</w:t>
            </w:r>
          </w:p>
          <w:p w14:paraId="75D973ED" w14:textId="741E701F" w:rsidR="003862C1" w:rsidRDefault="003862C1" w:rsidP="006B41A0">
            <w:pPr>
              <w:rPr>
                <w:color w:val="000000" w:themeColor="text1"/>
                <w:lang w:val="en-GB" w:eastAsia="en-GB" w:bidi="bn-BD"/>
              </w:rPr>
            </w:pPr>
            <w:r>
              <w:rPr>
                <w:color w:val="000000" w:themeColor="text1"/>
                <w:lang w:val="en-GB" w:eastAsia="en-GB" w:bidi="bn-BD"/>
              </w:rPr>
              <w:t>Oil</w:t>
            </w:r>
          </w:p>
          <w:p w14:paraId="065AB974" w14:textId="525518D7" w:rsidR="003862C1" w:rsidRDefault="003862C1" w:rsidP="006B41A0">
            <w:pPr>
              <w:rPr>
                <w:color w:val="000000" w:themeColor="text1"/>
                <w:lang w:val="en-GB" w:eastAsia="en-GB" w:bidi="bn-BD"/>
              </w:rPr>
            </w:pPr>
            <w:r>
              <w:rPr>
                <w:color w:val="000000" w:themeColor="text1"/>
                <w:lang w:val="en-GB" w:eastAsia="en-GB" w:bidi="bn-BD"/>
              </w:rPr>
              <w:t>Rice</w:t>
            </w:r>
          </w:p>
          <w:p w14:paraId="09EE1807" w14:textId="131C73F3" w:rsidR="003862C1" w:rsidRDefault="003862C1" w:rsidP="006B41A0">
            <w:pPr>
              <w:rPr>
                <w:color w:val="000000" w:themeColor="text1"/>
                <w:lang w:val="en-GB" w:eastAsia="en-GB" w:bidi="bn-BD"/>
              </w:rPr>
            </w:pPr>
            <w:r>
              <w:rPr>
                <w:color w:val="000000" w:themeColor="text1"/>
                <w:lang w:val="en-GB" w:eastAsia="en-GB" w:bidi="bn-BD"/>
              </w:rPr>
              <w:t>Salt</w:t>
            </w:r>
          </w:p>
          <w:p w14:paraId="0393C2AE" w14:textId="29D96E37" w:rsidR="003862C1" w:rsidRDefault="003862C1" w:rsidP="006B41A0">
            <w:pPr>
              <w:rPr>
                <w:color w:val="000000" w:themeColor="text1"/>
                <w:lang w:val="en-GB" w:eastAsia="en-GB" w:bidi="bn-BD"/>
              </w:rPr>
            </w:pPr>
            <w:r>
              <w:rPr>
                <w:color w:val="000000" w:themeColor="text1"/>
                <w:lang w:val="en-GB" w:eastAsia="en-GB" w:bidi="bn-BD"/>
              </w:rPr>
              <w:t>Wheat flour</w:t>
            </w:r>
          </w:p>
          <w:p w14:paraId="15660C53" w14:textId="77777777" w:rsidR="003862C1" w:rsidRDefault="003862C1" w:rsidP="006B41A0">
            <w:pPr>
              <w:rPr>
                <w:color w:val="000000" w:themeColor="text1"/>
                <w:lang w:val="en-GB" w:eastAsia="en-GB" w:bidi="bn-BD"/>
              </w:rPr>
            </w:pPr>
          </w:p>
          <w:p w14:paraId="0159CD2B" w14:textId="77040436" w:rsidR="003862C1" w:rsidRPr="006B41A0" w:rsidRDefault="003862C1" w:rsidP="006B41A0">
            <w:pPr>
              <w:rPr>
                <w:color w:val="000000" w:themeColor="text1"/>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6D20A643" w14:textId="41D44F91" w:rsidR="003862C1" w:rsidRPr="00161BCE" w:rsidRDefault="003862C1" w:rsidP="006B41A0">
            <w:pPr>
              <w:rPr>
                <w:color w:val="000000"/>
                <w:lang w:val="en-GB" w:eastAsia="en-GB" w:bidi="bn-BD"/>
              </w:rPr>
            </w:pPr>
            <w:proofErr w:type="spellStart"/>
            <w:r w:rsidRPr="005235C0">
              <w:rPr>
                <w:color w:val="000000"/>
                <w:lang w:val="en-GB" w:eastAsia="en-GB" w:bidi="bn-BD"/>
              </w:rPr>
              <w:t>food_intake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9748A9" w14:textId="4E54B6EE" w:rsidR="003862C1" w:rsidRPr="006B41A0" w:rsidRDefault="003862C1" w:rsidP="006B41A0">
            <w:pPr>
              <w:rPr>
                <w:color w:val="FFFFFF" w:themeColor="background1"/>
                <w:lang w:val="en-GB" w:eastAsia="en-GB" w:bidi="bn-BD"/>
              </w:rPr>
            </w:pPr>
            <w:r w:rsidRPr="006B41A0">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F4062" w14:textId="5496141C" w:rsidR="003862C1" w:rsidRPr="005235C0" w:rsidRDefault="003862C1"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g/c/d</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65BA60" w14:textId="3682F8BE" w:rsidR="003862C1" w:rsidRPr="005235C0" w:rsidRDefault="003862C1" w:rsidP="006B41A0">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3862C1" w:rsidRPr="005235C0" w14:paraId="515179EE"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377DFFA6" w14:textId="4C05CE6B" w:rsidR="003862C1" w:rsidRDefault="003862C1" w:rsidP="006B41A0">
            <w:pPr>
              <w:rPr>
                <w:b/>
                <w:bCs/>
                <w:color w:val="FFFFFF" w:themeColor="background1"/>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77C559EB" w14:textId="55C7EFA4" w:rsidR="003862C1" w:rsidRDefault="003862C1" w:rsidP="006B41A0">
            <w:pPr>
              <w:rPr>
                <w:b/>
                <w:bCs/>
                <w:color w:val="FFFFFF" w:themeColor="background1"/>
                <w:lang w:val="en-GB" w:eastAsia="en-GB" w:bidi="bn-BD"/>
              </w:rPr>
            </w:pPr>
            <w:proofErr w:type="spellStart"/>
            <w:r w:rsidRPr="005235C0">
              <w:rPr>
                <w:color w:val="000000"/>
                <w:lang w:val="en-GB" w:eastAsia="en-GB" w:bidi="bn-BD"/>
              </w:rPr>
              <w:t>food_intake_data</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178BAC" w14:textId="35463969" w:rsidR="003862C1" w:rsidRPr="005235C0" w:rsidRDefault="003862C1" w:rsidP="006B41A0">
            <w:pPr>
              <w:rPr>
                <w:b/>
                <w:bCs/>
                <w:color w:val="FFFFFF" w:themeColor="background1"/>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DF7E71" w14:textId="061DB0AD" w:rsidR="003862C1" w:rsidRDefault="003862C1" w:rsidP="006B41A0">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INTAKE</w:t>
            </w:r>
          </w:p>
          <w:p w14:paraId="475636B3" w14:textId="1D1E780E" w:rsidR="003862C1" w:rsidRPr="005235C0" w:rsidRDefault="003862C1" w:rsidP="006B41A0">
            <w:pPr>
              <w:rPr>
                <w:b/>
                <w:bCs/>
                <w:color w:val="FFFFFF" w:themeColor="background1"/>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AVAILABILITY</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7D5C79" w14:textId="42A60DD4" w:rsidR="003862C1" w:rsidRPr="005235C0" w:rsidRDefault="003862C1" w:rsidP="006B41A0">
            <w:pPr>
              <w:rPr>
                <w:b/>
                <w:bCs/>
                <w:color w:val="FFFFFF" w:themeColor="background1"/>
                <w:lang w:val="en-GB" w:eastAsia="en-GB" w:bidi="bn-BD"/>
              </w:rPr>
            </w:pPr>
            <w:r>
              <w:rPr>
                <w:color w:val="000000"/>
                <w:lang w:val="en-GB" w:eastAsia="en-GB" w:bidi="bn-BD"/>
              </w:rPr>
              <w:t>Indicate name of indicator (10 or 10-1) used in this figure.</w:t>
            </w:r>
          </w:p>
        </w:tc>
      </w:tr>
      <w:tr w:rsidR="003862C1" w:rsidRPr="005235C0" w14:paraId="50912E7E"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38F3A110" w14:textId="3C4C7398"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7576B408" w14:textId="1B1D555D" w:rsidR="003862C1" w:rsidRDefault="003862C1" w:rsidP="006B41A0">
            <w:pPr>
              <w:rPr>
                <w:color w:val="000000"/>
                <w:lang w:val="en-GB" w:eastAsia="en-GB" w:bidi="bn-BD"/>
              </w:rPr>
            </w:pPr>
            <w:proofErr w:type="spellStart"/>
            <w:r w:rsidRPr="005235C0">
              <w:rPr>
                <w:color w:val="000000"/>
                <w:lang w:val="en-GB" w:eastAsia="en-GB" w:bidi="bn-BD"/>
              </w:rPr>
              <w:t>food_intake_year</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E59336" w14:textId="62153122"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4D65A5" w14:textId="3D964103" w:rsidR="003862C1" w:rsidRPr="005235C0" w:rsidRDefault="003862C1" w:rsidP="006B41A0">
            <w:pPr>
              <w:rPr>
                <w:color w:val="000000"/>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413B6A" w14:textId="0BBBC519" w:rsidR="003862C1" w:rsidRPr="005235C0" w:rsidRDefault="003862C1" w:rsidP="006B41A0">
            <w:pPr>
              <w:rPr>
                <w:color w:val="000000"/>
                <w:lang w:val="en-GB" w:eastAsia="en-GB" w:bidi="bn-BD"/>
              </w:rPr>
            </w:pPr>
            <w:r w:rsidRPr="005235C0">
              <w:rPr>
                <w:color w:val="000000"/>
                <w:lang w:val="en-GB" w:eastAsia="en-GB" w:bidi="bn-BD"/>
              </w:rPr>
              <w:t>Year of documented data source</w:t>
            </w:r>
          </w:p>
        </w:tc>
      </w:tr>
      <w:tr w:rsidR="003862C1" w:rsidRPr="005235C0" w14:paraId="2D816944"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184163C8" w14:textId="54A4F5CF"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1F9DB38B" w14:textId="451702CA" w:rsidR="003862C1" w:rsidRDefault="003862C1" w:rsidP="006B41A0">
            <w:pPr>
              <w:rPr>
                <w:color w:val="000000"/>
                <w:lang w:val="en-GB" w:eastAsia="en-GB" w:bidi="bn-BD"/>
              </w:rPr>
            </w:pPr>
            <w:proofErr w:type="spellStart"/>
            <w:r w:rsidRPr="005235C0">
              <w:rPr>
                <w:color w:val="000000"/>
                <w:lang w:val="en-GB" w:eastAsia="en-GB" w:bidi="bn-BD"/>
              </w:rPr>
              <w:t>fi_original_source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FDA4B3" w14:textId="620AC3D6"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452A0" w14:textId="3D851611"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0297AB" w14:textId="35AC56AE" w:rsidR="003862C1" w:rsidRPr="005235C0" w:rsidRDefault="003862C1" w:rsidP="006B41A0">
            <w:pPr>
              <w:rPr>
                <w:color w:val="000000"/>
                <w:lang w:val="en-GB" w:eastAsia="en-GB" w:bidi="bn-BD"/>
              </w:rPr>
            </w:pPr>
            <w:r w:rsidRPr="005235C0">
              <w:rPr>
                <w:color w:val="000000"/>
                <w:lang w:val="en-GB" w:eastAsia="en-GB" w:bidi="bn-BD"/>
              </w:rPr>
              <w:t xml:space="preserve">Source in the document's original language. </w:t>
            </w:r>
          </w:p>
        </w:tc>
      </w:tr>
      <w:tr w:rsidR="003862C1" w:rsidRPr="005235C0" w14:paraId="121F94C3"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163A30D3" w14:textId="10CB5071"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516FC3C7" w14:textId="4C627A12" w:rsidR="003862C1" w:rsidRDefault="003862C1" w:rsidP="006B41A0">
            <w:pPr>
              <w:rPr>
                <w:color w:val="000000"/>
                <w:lang w:val="en-GB" w:eastAsia="en-GB" w:bidi="bn-BD"/>
              </w:rPr>
            </w:pPr>
            <w:proofErr w:type="spellStart"/>
            <w:r w:rsidRPr="005235C0">
              <w:rPr>
                <w:color w:val="000000"/>
                <w:lang w:val="en-GB" w:eastAsia="en-GB" w:bidi="bn-BD"/>
              </w:rPr>
              <w:t>fi_original_source_english</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B67AD1" w14:textId="5207C474"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926F61" w14:textId="2F861625"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C7B2B5" w14:textId="272FA5BA" w:rsidR="003862C1" w:rsidRPr="005235C0" w:rsidRDefault="003862C1" w:rsidP="006B41A0">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3862C1" w:rsidRPr="005235C0" w14:paraId="669625F3" w14:textId="77777777" w:rsidTr="00A35E53">
        <w:trPr>
          <w:trHeight w:val="217"/>
          <w:tblHeader/>
        </w:trPr>
        <w:tc>
          <w:tcPr>
            <w:tcW w:w="1884" w:type="dxa"/>
            <w:vMerge/>
            <w:tcBorders>
              <w:left w:val="single" w:sz="4" w:space="0" w:color="auto"/>
              <w:bottom w:val="single" w:sz="4" w:space="0" w:color="auto"/>
              <w:right w:val="single" w:sz="4" w:space="0" w:color="auto"/>
            </w:tcBorders>
            <w:shd w:val="clear" w:color="auto" w:fill="auto"/>
            <w:vAlign w:val="center"/>
          </w:tcPr>
          <w:p w14:paraId="7949DB7F" w14:textId="1C97A2AA"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21769A30" w14:textId="6D5B533F" w:rsidR="003862C1" w:rsidRDefault="003862C1" w:rsidP="006B41A0">
            <w:pPr>
              <w:rPr>
                <w:color w:val="000000"/>
                <w:lang w:val="en-GB" w:eastAsia="en-GB" w:bidi="bn-BD"/>
              </w:rPr>
            </w:pPr>
            <w:proofErr w:type="spellStart"/>
            <w:r w:rsidRPr="005235C0">
              <w:rPr>
                <w:color w:val="000000"/>
                <w:lang w:val="en-GB" w:eastAsia="en-GB" w:bidi="bn-BD"/>
              </w:rPr>
              <w:t>fi_comment</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05F170" w14:textId="0F087C92"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0C32E6" w14:textId="64EA8B95"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0979E5" w14:textId="14F9D249" w:rsidR="003862C1" w:rsidRPr="005235C0" w:rsidRDefault="003862C1" w:rsidP="006B41A0">
            <w:pPr>
              <w:rPr>
                <w:color w:val="000000"/>
                <w:lang w:val="en-GB" w:eastAsia="en-GB" w:bidi="bn-BD"/>
              </w:rPr>
            </w:pPr>
            <w:r w:rsidRPr="005235C0">
              <w:rPr>
                <w:color w:val="000000"/>
                <w:lang w:val="en-GB" w:eastAsia="en-GB" w:bidi="bn-BD"/>
              </w:rPr>
              <w:t>Comments on this indicator, especially nuances in methodology</w:t>
            </w:r>
          </w:p>
        </w:tc>
      </w:tr>
    </w:tbl>
    <w:p w14:paraId="16C91E82" w14:textId="4732C5ED" w:rsidR="004B1FDC" w:rsidRDefault="003C6DCB" w:rsidP="00174267">
      <w:pPr>
        <w:pStyle w:val="Heading2"/>
        <w:numPr>
          <w:ilvl w:val="0"/>
          <w:numId w:val="4"/>
        </w:numPr>
        <w:ind w:left="426"/>
      </w:pPr>
      <w:bookmarkStart w:id="15" w:name="_Total_Food_Available"/>
      <w:bookmarkEnd w:id="15"/>
      <w:r>
        <w:t>Total Food Available</w:t>
      </w:r>
    </w:p>
    <w:p w14:paraId="2D6018AE" w14:textId="7A7A3A8D" w:rsidR="003C6DCB" w:rsidRPr="0044127D" w:rsidRDefault="00964DCC" w:rsidP="55B60935">
      <w:pPr>
        <w:rPr>
          <w:i/>
          <w:iCs/>
        </w:rPr>
      </w:pPr>
      <w:r w:rsidRPr="00A64353">
        <w:rPr>
          <w:b/>
          <w:bCs/>
        </w:rPr>
        <w:t>Definition:</w:t>
      </w:r>
      <w:r w:rsidRPr="55B60935">
        <w:rPr>
          <w:b/>
          <w:bCs/>
          <w:i/>
          <w:iCs/>
        </w:rPr>
        <w:t xml:space="preserve"> </w:t>
      </w:r>
      <w:r w:rsidRPr="55B60935">
        <w:rPr>
          <w:i/>
          <w:iCs/>
        </w:rPr>
        <w:t xml:space="preserve">The total </w:t>
      </w:r>
      <w:r w:rsidR="008F30C6" w:rsidRPr="55B60935">
        <w:rPr>
          <w:i/>
          <w:iCs/>
        </w:rPr>
        <w:t xml:space="preserve">annual </w:t>
      </w:r>
      <w:r w:rsidRPr="55B60935">
        <w:rPr>
          <w:i/>
          <w:iCs/>
        </w:rPr>
        <w:t xml:space="preserve">food supply available </w:t>
      </w:r>
      <w:r w:rsidR="005F310B">
        <w:rPr>
          <w:i/>
          <w:iCs/>
        </w:rPr>
        <w:t xml:space="preserve">in metric tons </w:t>
      </w:r>
      <w:r w:rsidRPr="55B60935">
        <w:rPr>
          <w:i/>
          <w:iCs/>
        </w:rPr>
        <w:t>of the food vehicle in question for human consumption.</w:t>
      </w:r>
    </w:p>
    <w:p w14:paraId="4AEE7D5C" w14:textId="47CD56F1" w:rsidR="003C6DCB" w:rsidRDefault="003C6DCB" w:rsidP="00964DCC">
      <w:pPr>
        <w:rPr>
          <w:b/>
          <w:bCs/>
        </w:rPr>
      </w:pPr>
      <w:r>
        <w:rPr>
          <w:b/>
          <w:bCs/>
        </w:rPr>
        <w:t>Data Calculation:</w:t>
      </w:r>
    </w:p>
    <w:p w14:paraId="3CA42A0F" w14:textId="5A084964" w:rsidR="00964DCC" w:rsidRDefault="003C6DCB" w:rsidP="003C6DCB">
      <w:pPr>
        <w:jc w:val="center"/>
        <w:rPr>
          <w:i/>
          <w:iCs/>
        </w:rPr>
      </w:pPr>
      <m:oMathPara>
        <m:oMath>
          <m:r>
            <w:rPr>
              <w:rFonts w:ascii="Cambria Math" w:hAnsi="Cambria Math"/>
            </w:rPr>
            <m:t>Annual Food Balance (Domestic Production+Imports-Exports-Losses-Animal Feeds)(MT)</m:t>
          </m:r>
        </m:oMath>
      </m:oMathPara>
    </w:p>
    <w:p w14:paraId="50A1950A" w14:textId="4EF74A8E" w:rsidR="00964DCC" w:rsidRPr="00964DCC" w:rsidRDefault="00964DCC" w:rsidP="00DA04EC">
      <w:pPr>
        <w:rPr>
          <w:b/>
          <w:bCs/>
        </w:rPr>
      </w:pPr>
      <w:r>
        <w:rPr>
          <w:b/>
          <w:bCs/>
        </w:rPr>
        <w:t>Data Values:</w:t>
      </w:r>
      <w:r w:rsidR="00DA04EC">
        <w:rPr>
          <w:b/>
          <w:bCs/>
        </w:rPr>
        <w:t xml:space="preserve"> </w:t>
      </w:r>
      <w:r>
        <w:t xml:space="preserve">Number, expressed in </w:t>
      </w:r>
      <w:r w:rsidR="008F30C6">
        <w:t>metric tons (MT)</w:t>
      </w:r>
    </w:p>
    <w:p w14:paraId="61DF8CE7" w14:textId="111CB38B" w:rsidR="00964DCC" w:rsidRDefault="00964DCC" w:rsidP="00964DCC">
      <w:r>
        <w:rPr>
          <w:b/>
          <w:bCs/>
        </w:rPr>
        <w:t xml:space="preserve">Inclusion Criteria: </w:t>
      </w:r>
      <w:r w:rsidR="003C6DCB">
        <w:t>P</w:t>
      </w:r>
      <w:r w:rsidR="008F30C6">
        <w:t>ublished data from food balance sheets</w:t>
      </w:r>
      <w:r>
        <w:t xml:space="preserve"> or other</w:t>
      </w:r>
      <w:r w:rsidR="003C6DCB">
        <w:t xml:space="preserve"> published and</w:t>
      </w:r>
      <w:r>
        <w:t xml:space="preserve"> quality-assured data collection method must be available.  </w:t>
      </w:r>
    </w:p>
    <w:p w14:paraId="291D043F" w14:textId="77777777" w:rsidR="003C6DCB" w:rsidRDefault="00964DCC" w:rsidP="00964DCC">
      <w:r>
        <w:rPr>
          <w:b/>
          <w:bCs/>
        </w:rPr>
        <w:t xml:space="preserve">Source: </w:t>
      </w:r>
      <w:r w:rsidR="003C6DCB" w:rsidRPr="00E93E5B">
        <w:t>The source</w:t>
      </w:r>
      <w:r w:rsidR="003C6DCB">
        <w:rPr>
          <w:b/>
          <w:bCs/>
        </w:rPr>
        <w:t xml:space="preserve"> </w:t>
      </w:r>
      <w:r w:rsidR="003C6DCB">
        <w:t xml:space="preserve">will be the report of the food balance sheet or quality-assured data collection method. </w:t>
      </w:r>
    </w:p>
    <w:p w14:paraId="72822C41" w14:textId="5CED3727" w:rsidR="00D2140C" w:rsidRDefault="00964DCC" w:rsidP="00964DCC">
      <w:r>
        <w:rPr>
          <w:b/>
          <w:bCs/>
        </w:rPr>
        <w:t xml:space="preserve">Comments: </w:t>
      </w:r>
      <w:r>
        <w:t>The comments section will note any discrepancies or nuance present.</w:t>
      </w:r>
    </w:p>
    <w:p w14:paraId="1369AB96" w14:textId="61C63128" w:rsidR="00F45BFA" w:rsidRDefault="00F45BFA" w:rsidP="00964DCC">
      <w:r>
        <w:t xml:space="preserve">The table below indicates the relevant fields which will be collected in </w:t>
      </w:r>
      <w:r w:rsidR="00073074">
        <w:t>the GFDx database</w:t>
      </w:r>
      <w:r>
        <w:t xml:space="preserve">. </w:t>
      </w:r>
    </w:p>
    <w:tbl>
      <w:tblPr>
        <w:tblW w:w="14447" w:type="dxa"/>
        <w:tblInd w:w="5" w:type="dxa"/>
        <w:tblLayout w:type="fixed"/>
        <w:tblLook w:val="04A0" w:firstRow="1" w:lastRow="0" w:firstColumn="1" w:lastColumn="0" w:noHBand="0" w:noVBand="1"/>
      </w:tblPr>
      <w:tblGrid>
        <w:gridCol w:w="1886"/>
        <w:gridCol w:w="3056"/>
        <w:gridCol w:w="1440"/>
        <w:gridCol w:w="1891"/>
        <w:gridCol w:w="6174"/>
      </w:tblGrid>
      <w:tr w:rsidR="006B41A0" w:rsidRPr="005235C0" w14:paraId="5ED6769F" w14:textId="77777777" w:rsidTr="00A35E53">
        <w:trPr>
          <w:trHeight w:val="286"/>
          <w:tblHeader/>
        </w:trPr>
        <w:tc>
          <w:tcPr>
            <w:tcW w:w="188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57B4D3A" w14:textId="383ED1AF" w:rsidR="006B41A0" w:rsidRPr="005235C0" w:rsidRDefault="002662B9" w:rsidP="00592EE3">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305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64E9419"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F943762" w14:textId="041CD13F" w:rsidR="006B41A0"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189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41D7C32"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617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A3282F2"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257716" w:rsidRPr="005235C0" w14:paraId="0EB8A9BC" w14:textId="77777777" w:rsidTr="00A35E53">
        <w:trPr>
          <w:trHeight w:val="286"/>
          <w:tblHeader/>
        </w:trPr>
        <w:tc>
          <w:tcPr>
            <w:tcW w:w="1886" w:type="dxa"/>
            <w:vMerge w:val="restart"/>
            <w:tcBorders>
              <w:top w:val="single" w:sz="4" w:space="0" w:color="auto"/>
              <w:left w:val="single" w:sz="4" w:space="0" w:color="auto"/>
              <w:right w:val="single" w:sz="4" w:space="0" w:color="auto"/>
            </w:tcBorders>
            <w:shd w:val="clear" w:color="auto" w:fill="auto"/>
            <w:vAlign w:val="center"/>
          </w:tcPr>
          <w:p w14:paraId="3123D641" w14:textId="77777777" w:rsidR="00257716" w:rsidRDefault="00257716" w:rsidP="00257716">
            <w:pPr>
              <w:rPr>
                <w:color w:val="000000" w:themeColor="text1"/>
                <w:lang w:val="en-GB" w:eastAsia="en-GB" w:bidi="bn-BD"/>
              </w:rPr>
            </w:pPr>
            <w:r>
              <w:rPr>
                <w:color w:val="000000" w:themeColor="text1"/>
                <w:lang w:val="en-GB" w:eastAsia="en-GB" w:bidi="bn-BD"/>
              </w:rPr>
              <w:t>Maize flour</w:t>
            </w:r>
          </w:p>
          <w:p w14:paraId="46DF5A8D" w14:textId="77777777" w:rsidR="00257716" w:rsidRDefault="00257716" w:rsidP="00257716">
            <w:pPr>
              <w:rPr>
                <w:color w:val="000000" w:themeColor="text1"/>
                <w:lang w:val="en-GB" w:eastAsia="en-GB" w:bidi="bn-BD"/>
              </w:rPr>
            </w:pPr>
            <w:r>
              <w:rPr>
                <w:color w:val="000000" w:themeColor="text1"/>
                <w:lang w:val="en-GB" w:eastAsia="en-GB" w:bidi="bn-BD"/>
              </w:rPr>
              <w:t>Oil</w:t>
            </w:r>
          </w:p>
          <w:p w14:paraId="01A1A307" w14:textId="77777777" w:rsidR="00257716" w:rsidRDefault="00257716" w:rsidP="00257716">
            <w:pPr>
              <w:rPr>
                <w:color w:val="000000" w:themeColor="text1"/>
                <w:lang w:val="en-GB" w:eastAsia="en-GB" w:bidi="bn-BD"/>
              </w:rPr>
            </w:pPr>
            <w:r>
              <w:rPr>
                <w:color w:val="000000" w:themeColor="text1"/>
                <w:lang w:val="en-GB" w:eastAsia="en-GB" w:bidi="bn-BD"/>
              </w:rPr>
              <w:t>Rice</w:t>
            </w:r>
          </w:p>
          <w:p w14:paraId="30F7E1D1" w14:textId="77777777" w:rsidR="00257716" w:rsidRDefault="00257716" w:rsidP="00257716">
            <w:pPr>
              <w:rPr>
                <w:color w:val="000000" w:themeColor="text1"/>
                <w:lang w:val="en-GB" w:eastAsia="en-GB" w:bidi="bn-BD"/>
              </w:rPr>
            </w:pPr>
            <w:r>
              <w:rPr>
                <w:color w:val="000000" w:themeColor="text1"/>
                <w:lang w:val="en-GB" w:eastAsia="en-GB" w:bidi="bn-BD"/>
              </w:rPr>
              <w:t>Salt</w:t>
            </w:r>
          </w:p>
          <w:p w14:paraId="309ED117" w14:textId="77777777" w:rsidR="00257716" w:rsidRDefault="00257716" w:rsidP="00257716">
            <w:pPr>
              <w:rPr>
                <w:color w:val="000000" w:themeColor="text1"/>
                <w:lang w:val="en-GB" w:eastAsia="en-GB" w:bidi="bn-BD"/>
              </w:rPr>
            </w:pPr>
            <w:r>
              <w:rPr>
                <w:color w:val="000000" w:themeColor="text1"/>
                <w:lang w:val="en-GB" w:eastAsia="en-GB" w:bidi="bn-BD"/>
              </w:rPr>
              <w:t>Wheat flour</w:t>
            </w:r>
          </w:p>
          <w:p w14:paraId="32E5F0D1" w14:textId="77777777" w:rsidR="00257716" w:rsidRDefault="00257716" w:rsidP="006B41A0">
            <w:pPr>
              <w:rPr>
                <w:color w:val="000000" w:themeColor="text1"/>
                <w:lang w:val="en-GB" w:eastAsia="en-GB" w:bidi="bn-BD"/>
              </w:rPr>
            </w:pPr>
          </w:p>
          <w:p w14:paraId="6491A380" w14:textId="4E98890E" w:rsidR="00257716" w:rsidRPr="006B41A0" w:rsidRDefault="00257716" w:rsidP="006B41A0">
            <w:pPr>
              <w:rPr>
                <w:color w:val="000000" w:themeColor="text1"/>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423A5B5D" w14:textId="58B8085B" w:rsidR="00257716" w:rsidRPr="00161BCE" w:rsidRDefault="00257716" w:rsidP="006B41A0">
            <w:pPr>
              <w:rPr>
                <w:color w:val="000000"/>
                <w:lang w:val="en-GB" w:eastAsia="en-GB" w:bidi="bn-BD"/>
              </w:rPr>
            </w:pPr>
            <w:proofErr w:type="spellStart"/>
            <w:r w:rsidRPr="005235C0">
              <w:rPr>
                <w:color w:val="000000"/>
                <w:lang w:val="en-GB" w:eastAsia="en-GB" w:bidi="bn-BD"/>
              </w:rPr>
              <w:t>food_available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CFCDE9" w14:textId="77777777" w:rsidR="00257716" w:rsidRPr="006B41A0" w:rsidRDefault="00257716" w:rsidP="006B41A0">
            <w:pPr>
              <w:rPr>
                <w:color w:val="FFFFFF" w:themeColor="background1"/>
                <w:lang w:val="en-GB" w:eastAsia="en-GB" w:bidi="bn-BD"/>
              </w:rPr>
            </w:pPr>
            <w:r w:rsidRPr="006B41A0">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B364A" w14:textId="30659F95" w:rsidR="00257716" w:rsidRPr="005235C0" w:rsidRDefault="00257716"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MT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FE9C22" w14:textId="279008A8" w:rsidR="00257716" w:rsidRPr="005235C0" w:rsidRDefault="00257716" w:rsidP="006B41A0">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257716" w:rsidRPr="005235C0" w14:paraId="20D44C96"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5D543B8E" w14:textId="25C86C05" w:rsidR="00257716" w:rsidRDefault="00257716" w:rsidP="006B41A0">
            <w:pPr>
              <w:rPr>
                <w:b/>
                <w:bCs/>
                <w:color w:val="FFFFFF" w:themeColor="background1"/>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037DA183" w14:textId="624BC9D3" w:rsidR="00257716" w:rsidRDefault="00257716" w:rsidP="006B41A0">
            <w:pPr>
              <w:rPr>
                <w:b/>
                <w:bCs/>
                <w:color w:val="FFFFFF" w:themeColor="background1"/>
                <w:lang w:val="en-GB" w:eastAsia="en-GB" w:bidi="bn-BD"/>
              </w:rPr>
            </w:pPr>
            <w:proofErr w:type="spellStart"/>
            <w:r w:rsidRPr="005235C0">
              <w:rPr>
                <w:color w:val="000000"/>
                <w:lang w:val="en-GB" w:eastAsia="en-GB" w:bidi="bn-BD"/>
              </w:rPr>
              <w:t>food_available_year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A9D9C9" w14:textId="77777777" w:rsidR="00257716" w:rsidRPr="005235C0" w:rsidRDefault="00257716" w:rsidP="006B41A0">
            <w:pPr>
              <w:rPr>
                <w:b/>
                <w:bCs/>
                <w:color w:val="FFFFFF" w:themeColor="background1"/>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4A3F6" w14:textId="55197FAE" w:rsidR="00257716" w:rsidRPr="005235C0" w:rsidRDefault="00257716"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52E2D1" w14:textId="16C3717B" w:rsidR="00257716" w:rsidRPr="005235C0" w:rsidRDefault="00257716" w:rsidP="006B41A0">
            <w:pPr>
              <w:rPr>
                <w:b/>
                <w:bCs/>
                <w:color w:val="FFFFFF" w:themeColor="background1"/>
                <w:lang w:val="en-GB" w:eastAsia="en-GB" w:bidi="bn-BD"/>
              </w:rPr>
            </w:pPr>
            <w:r w:rsidRPr="005235C0">
              <w:rPr>
                <w:color w:val="000000"/>
                <w:lang w:val="en-GB" w:eastAsia="en-GB" w:bidi="bn-BD"/>
              </w:rPr>
              <w:t>Year of documented data source</w:t>
            </w:r>
          </w:p>
        </w:tc>
      </w:tr>
      <w:tr w:rsidR="00257716" w:rsidRPr="005235C0" w14:paraId="08716672"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0B8AD61C" w14:textId="4929E4CD"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6844ABD0" w14:textId="3104E282" w:rsidR="00257716" w:rsidRDefault="00257716" w:rsidP="006B41A0">
            <w:pPr>
              <w:rPr>
                <w:color w:val="000000"/>
                <w:lang w:val="en-GB" w:eastAsia="en-GB" w:bidi="bn-BD"/>
              </w:rPr>
            </w:pPr>
            <w:proofErr w:type="spellStart"/>
            <w:r w:rsidRPr="005235C0">
              <w:rPr>
                <w:color w:val="000000"/>
                <w:lang w:val="en-GB" w:eastAsia="en-GB" w:bidi="bn-BD"/>
              </w:rPr>
              <w:t>fa_original_source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D803AE2"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5FAE4B" w14:textId="0FDB8C36"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AE43F2" w14:textId="08F54D6F" w:rsidR="00257716" w:rsidRPr="005235C0" w:rsidRDefault="00257716" w:rsidP="006B41A0">
            <w:pPr>
              <w:rPr>
                <w:color w:val="000000"/>
                <w:lang w:val="en-GB" w:eastAsia="en-GB" w:bidi="bn-BD"/>
              </w:rPr>
            </w:pPr>
            <w:r w:rsidRPr="005235C0">
              <w:rPr>
                <w:color w:val="000000"/>
                <w:lang w:val="en-GB" w:eastAsia="en-GB" w:bidi="bn-BD"/>
              </w:rPr>
              <w:t>Source in the document's original language.</w:t>
            </w:r>
          </w:p>
        </w:tc>
      </w:tr>
      <w:tr w:rsidR="00257716" w:rsidRPr="005235C0" w14:paraId="35A60ABC"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0173DA7E" w14:textId="037A077A"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5491B44B" w14:textId="775279E6" w:rsidR="00257716" w:rsidRDefault="00257716" w:rsidP="006B41A0">
            <w:pPr>
              <w:rPr>
                <w:color w:val="000000"/>
                <w:lang w:val="en-GB" w:eastAsia="en-GB" w:bidi="bn-BD"/>
              </w:rPr>
            </w:pPr>
            <w:proofErr w:type="spellStart"/>
            <w:r w:rsidRPr="005235C0">
              <w:rPr>
                <w:color w:val="000000"/>
                <w:lang w:val="en-GB" w:eastAsia="en-GB" w:bidi="bn-BD"/>
              </w:rPr>
              <w:t>fa_original_source_english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BE74A4"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8DA340" w14:textId="63B8ED98"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BCA8D6" w14:textId="3583FCAE" w:rsidR="00257716" w:rsidRPr="005235C0" w:rsidRDefault="00257716" w:rsidP="006B41A0">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257716" w:rsidRPr="005235C0" w14:paraId="1765D187" w14:textId="77777777" w:rsidTr="00A35E53">
        <w:trPr>
          <w:trHeight w:val="212"/>
          <w:tblHeader/>
        </w:trPr>
        <w:tc>
          <w:tcPr>
            <w:tcW w:w="1886" w:type="dxa"/>
            <w:vMerge/>
            <w:tcBorders>
              <w:left w:val="single" w:sz="4" w:space="0" w:color="auto"/>
              <w:bottom w:val="single" w:sz="4" w:space="0" w:color="auto"/>
              <w:right w:val="single" w:sz="4" w:space="0" w:color="auto"/>
            </w:tcBorders>
            <w:shd w:val="clear" w:color="auto" w:fill="auto"/>
            <w:vAlign w:val="center"/>
          </w:tcPr>
          <w:p w14:paraId="3DF6A4D7" w14:textId="1C80D0D0"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3A1E9E14" w14:textId="5E53C0D0" w:rsidR="00257716" w:rsidRDefault="00257716" w:rsidP="006B41A0">
            <w:pPr>
              <w:rPr>
                <w:color w:val="000000"/>
                <w:lang w:val="en-GB" w:eastAsia="en-GB" w:bidi="bn-BD"/>
              </w:rPr>
            </w:pPr>
            <w:proofErr w:type="spellStart"/>
            <w:r w:rsidRPr="005235C0">
              <w:rPr>
                <w:color w:val="000000"/>
                <w:lang w:val="en-GB" w:eastAsia="en-GB" w:bidi="bn-BD"/>
              </w:rPr>
              <w:t>fa_comment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A3342A"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15135C" w14:textId="26D64686"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94A40A" w14:textId="3E3766F6" w:rsidR="00257716" w:rsidRPr="005235C0" w:rsidRDefault="00257716" w:rsidP="006B41A0">
            <w:pPr>
              <w:rPr>
                <w:color w:val="000000"/>
                <w:lang w:val="en-GB" w:eastAsia="en-GB" w:bidi="bn-BD"/>
              </w:rPr>
            </w:pPr>
            <w:r w:rsidRPr="005235C0">
              <w:rPr>
                <w:color w:val="000000"/>
                <w:lang w:val="en-GB" w:eastAsia="en-GB" w:bidi="bn-BD"/>
              </w:rPr>
              <w:t xml:space="preserve">Comments on this indicator, especially </w:t>
            </w:r>
            <w:r>
              <w:rPr>
                <w:color w:val="000000"/>
                <w:lang w:val="en-GB" w:eastAsia="en-GB" w:bidi="bn-BD"/>
              </w:rPr>
              <w:t>description of</w:t>
            </w:r>
            <w:r w:rsidRPr="005235C0">
              <w:rPr>
                <w:color w:val="000000"/>
                <w:lang w:val="en-GB" w:eastAsia="en-GB" w:bidi="bn-BD"/>
              </w:rPr>
              <w:t xml:space="preserve"> methodology</w:t>
            </w:r>
          </w:p>
        </w:tc>
      </w:tr>
    </w:tbl>
    <w:p w14:paraId="085E831F" w14:textId="0CD69AA9" w:rsidR="004B1FDC" w:rsidRDefault="00022CA4" w:rsidP="00174267">
      <w:pPr>
        <w:pStyle w:val="Heading2"/>
        <w:numPr>
          <w:ilvl w:val="0"/>
          <w:numId w:val="4"/>
        </w:numPr>
        <w:ind w:left="426"/>
      </w:pPr>
      <w:bookmarkStart w:id="16" w:name="_Proportion_of_Industrially"/>
      <w:bookmarkStart w:id="17" w:name="_Amount_and_Proportion"/>
      <w:bookmarkEnd w:id="16"/>
      <w:bookmarkEnd w:id="17"/>
      <w:r>
        <w:t xml:space="preserve">Amount and </w:t>
      </w:r>
      <w:r w:rsidR="00401769">
        <w:t>Proportion</w:t>
      </w:r>
      <w:r w:rsidR="004B1FDC">
        <w:t xml:space="preserve"> of </w:t>
      </w:r>
      <w:r w:rsidR="003C6DCB">
        <w:t xml:space="preserve">Industrially Processed Food </w:t>
      </w:r>
    </w:p>
    <w:p w14:paraId="471DC32D" w14:textId="77777777" w:rsidR="00022CA4" w:rsidRPr="0044127D" w:rsidRDefault="00022CA4">
      <w:pPr>
        <w:rPr>
          <w:i/>
          <w:iCs/>
        </w:rPr>
      </w:pPr>
      <w:bookmarkStart w:id="18" w:name="_Proxy_12-1:_Estimated"/>
      <w:bookmarkEnd w:id="18"/>
      <w:r>
        <w:rPr>
          <w:b/>
          <w:bCs/>
        </w:rPr>
        <w:t xml:space="preserve">Provides: </w:t>
      </w:r>
      <w:r w:rsidRPr="00E93E5B">
        <w:rPr>
          <w:i/>
          <w:iCs/>
        </w:rPr>
        <w:t>Quantity of food that could be fortified through industrial food processing (if there is no mandatory fortification in a country) and/or expected to be fortified under existing legislation (if there is mandatory fortification in place).</w:t>
      </w:r>
    </w:p>
    <w:p w14:paraId="5BD560A6" w14:textId="5E0A55EE" w:rsidR="00022CA4" w:rsidRPr="0044127D" w:rsidRDefault="00022CA4" w:rsidP="55B60935">
      <w:pPr>
        <w:rPr>
          <w:i/>
          <w:iCs/>
        </w:rPr>
      </w:pPr>
      <w:r w:rsidRPr="00A64353">
        <w:rPr>
          <w:b/>
          <w:bCs/>
        </w:rPr>
        <w:lastRenderedPageBreak/>
        <w:t>Definition:</w:t>
      </w:r>
      <w:r w:rsidRPr="55B60935">
        <w:rPr>
          <w:b/>
          <w:bCs/>
          <w:i/>
          <w:iCs/>
        </w:rPr>
        <w:t xml:space="preserve"> </w:t>
      </w:r>
      <w:r w:rsidRPr="55B60935">
        <w:rPr>
          <w:i/>
          <w:iCs/>
        </w:rPr>
        <w:t xml:space="preserve">The total amount (in MT) of industrially processed food AND the percentage of the total food available (Indicator 11) that is processed by an industrial processor AND is required to be fortified according to relevant legislation (if mandatory legislation exists). </w:t>
      </w:r>
    </w:p>
    <w:p w14:paraId="04BC7099" w14:textId="77777777" w:rsidR="00022CA4" w:rsidRPr="0044127D" w:rsidRDefault="00022CA4" w:rsidP="55B60935">
      <w:pPr>
        <w:ind w:left="720"/>
        <w:rPr>
          <w:i/>
          <w:iCs/>
        </w:rPr>
      </w:pPr>
      <w:r w:rsidRPr="007C6D25">
        <w:rPr>
          <w:b/>
          <w:bCs/>
        </w:rPr>
        <w:t>Industrially Processed:</w:t>
      </w:r>
      <w:r>
        <w:rPr>
          <w:b/>
          <w:bCs/>
        </w:rPr>
        <w:t xml:space="preserve"> </w:t>
      </w:r>
      <w:r w:rsidRPr="55B60935">
        <w:rPr>
          <w:i/>
          <w:iCs/>
        </w:rPr>
        <w:t xml:space="preserve">A food is considered industrially processed (and thus feasible to fortify) if: </w:t>
      </w:r>
    </w:p>
    <w:p w14:paraId="4C3845F8" w14:textId="77777777" w:rsidR="00022CA4" w:rsidRPr="0044127D" w:rsidRDefault="00022CA4" w:rsidP="55B60935">
      <w:pPr>
        <w:pStyle w:val="ListParagraph"/>
        <w:numPr>
          <w:ilvl w:val="0"/>
          <w:numId w:val="8"/>
        </w:numPr>
        <w:rPr>
          <w:i/>
          <w:iCs/>
        </w:rPr>
      </w:pPr>
      <w:r w:rsidRPr="55B60935">
        <w:rPr>
          <w:i/>
          <w:iCs/>
        </w:rPr>
        <w:t>It is imported</w:t>
      </w:r>
      <w:r w:rsidRPr="55B60935">
        <w:rPr>
          <w:rStyle w:val="FootnoteReference"/>
          <w:i/>
          <w:iCs/>
        </w:rPr>
        <w:footnoteReference w:id="6"/>
      </w:r>
      <w:r w:rsidRPr="55B60935">
        <w:rPr>
          <w:i/>
          <w:iCs/>
        </w:rPr>
        <w:t xml:space="preserve">; or </w:t>
      </w:r>
    </w:p>
    <w:p w14:paraId="25E11143" w14:textId="342EFFBF" w:rsidR="00022CA4" w:rsidRPr="0044127D" w:rsidRDefault="00022CA4" w:rsidP="55B60935">
      <w:pPr>
        <w:pStyle w:val="ListParagraph"/>
        <w:numPr>
          <w:ilvl w:val="0"/>
          <w:numId w:val="8"/>
        </w:numPr>
        <w:rPr>
          <w:i/>
          <w:iCs/>
        </w:rPr>
      </w:pPr>
      <w:r w:rsidRPr="55B60935">
        <w:rPr>
          <w:i/>
          <w:iCs/>
        </w:rPr>
        <w:t xml:space="preserve">It is domestically produced by manufacturers or producers with average </w:t>
      </w:r>
      <w:r w:rsidR="0059239F">
        <w:rPr>
          <w:i/>
          <w:iCs/>
        </w:rPr>
        <w:t>rated</w:t>
      </w:r>
      <w:r w:rsidR="0059239F" w:rsidRPr="55B60935">
        <w:rPr>
          <w:i/>
          <w:iCs/>
        </w:rPr>
        <w:t xml:space="preserve"> </w:t>
      </w:r>
      <w:r w:rsidRPr="55B60935">
        <w:rPr>
          <w:i/>
          <w:iCs/>
        </w:rPr>
        <w:t>production capacity</w:t>
      </w:r>
      <w:r w:rsidR="0059239F">
        <w:rPr>
          <w:rStyle w:val="FootnoteReference"/>
          <w:i/>
          <w:iCs/>
        </w:rPr>
        <w:footnoteReference w:id="7"/>
      </w:r>
      <w:r w:rsidRPr="55B60935">
        <w:rPr>
          <w:i/>
          <w:iCs/>
        </w:rPr>
        <w:t xml:space="preserve"> as follows:</w:t>
      </w:r>
    </w:p>
    <w:p w14:paraId="46600CD5" w14:textId="77777777" w:rsidR="00022CA4" w:rsidRPr="007C6D25" w:rsidRDefault="00022CA4" w:rsidP="00022CA4">
      <w:pPr>
        <w:pStyle w:val="ListParagraph"/>
        <w:numPr>
          <w:ilvl w:val="0"/>
          <w:numId w:val="3"/>
        </w:numPr>
        <w:ind w:left="1418"/>
        <w:rPr>
          <w:b/>
          <w:bCs/>
        </w:rPr>
      </w:pPr>
      <w:r w:rsidRPr="55B60935">
        <w:rPr>
          <w:i/>
          <w:iCs/>
        </w:rPr>
        <w:t>Wheat and Maize Flours - 20 MT/day grain processing rated capacity</w:t>
      </w:r>
      <w:r w:rsidRPr="55B60935">
        <w:rPr>
          <w:rStyle w:val="FootnoteReference"/>
          <w:i/>
          <w:iCs/>
        </w:rPr>
        <w:footnoteReference w:id="8"/>
      </w:r>
      <w:r w:rsidRPr="55B60935">
        <w:rPr>
          <w:i/>
          <w:iCs/>
        </w:rPr>
        <w:t>.</w:t>
      </w:r>
    </w:p>
    <w:p w14:paraId="6DD92AE2" w14:textId="77777777" w:rsidR="00022CA4" w:rsidRPr="007C6D25" w:rsidRDefault="00022CA4" w:rsidP="00022CA4">
      <w:pPr>
        <w:pStyle w:val="ListParagraph"/>
        <w:numPr>
          <w:ilvl w:val="0"/>
          <w:numId w:val="3"/>
        </w:numPr>
        <w:ind w:left="1418"/>
        <w:rPr>
          <w:b/>
          <w:bCs/>
        </w:rPr>
      </w:pPr>
      <w:r w:rsidRPr="55B60935">
        <w:rPr>
          <w:i/>
          <w:iCs/>
        </w:rPr>
        <w:t>Rice – 5 MT hour paddy processing rated capacity</w:t>
      </w:r>
      <w:r w:rsidRPr="55B60935">
        <w:rPr>
          <w:rStyle w:val="FootnoteReference"/>
          <w:i/>
          <w:iCs/>
        </w:rPr>
        <w:footnoteReference w:id="9"/>
      </w:r>
      <w:r w:rsidRPr="55B60935">
        <w:rPr>
          <w:i/>
          <w:iCs/>
        </w:rPr>
        <w:t>.</w:t>
      </w:r>
    </w:p>
    <w:p w14:paraId="3F4F0255" w14:textId="77777777" w:rsidR="00022CA4" w:rsidRPr="007C6D25" w:rsidRDefault="00022CA4" w:rsidP="00022CA4">
      <w:pPr>
        <w:pStyle w:val="ListParagraph"/>
        <w:numPr>
          <w:ilvl w:val="0"/>
          <w:numId w:val="3"/>
        </w:numPr>
        <w:ind w:left="1418"/>
        <w:rPr>
          <w:b/>
          <w:bCs/>
        </w:rPr>
      </w:pPr>
      <w:r w:rsidRPr="55B60935">
        <w:rPr>
          <w:i/>
          <w:iCs/>
        </w:rPr>
        <w:t>Oil – 5 MT/day rated capacity</w:t>
      </w:r>
      <w:r w:rsidRPr="55B60935">
        <w:rPr>
          <w:rStyle w:val="FootnoteReference"/>
          <w:i/>
          <w:iCs/>
        </w:rPr>
        <w:footnoteReference w:id="10"/>
      </w:r>
      <w:r w:rsidRPr="55B60935">
        <w:rPr>
          <w:i/>
          <w:iCs/>
        </w:rPr>
        <w:t>.</w:t>
      </w:r>
    </w:p>
    <w:p w14:paraId="551955D0" w14:textId="49483C3A" w:rsidR="00022CA4" w:rsidRDefault="00022CA4" w:rsidP="00022CA4">
      <w:pPr>
        <w:pStyle w:val="ListParagraph"/>
        <w:numPr>
          <w:ilvl w:val="0"/>
          <w:numId w:val="3"/>
        </w:numPr>
        <w:ind w:left="1418"/>
        <w:rPr>
          <w:b/>
          <w:bCs/>
        </w:rPr>
      </w:pPr>
      <w:r w:rsidRPr="55B60935">
        <w:rPr>
          <w:i/>
          <w:iCs/>
        </w:rPr>
        <w:t>Salt – 5,000 MT/year</w:t>
      </w:r>
      <w:r w:rsidR="0059239F">
        <w:rPr>
          <w:i/>
          <w:iCs/>
        </w:rPr>
        <w:t xml:space="preserve"> raw salt rated capacity</w:t>
      </w:r>
      <w:r w:rsidRPr="55B60935">
        <w:rPr>
          <w:rStyle w:val="FootnoteReference"/>
          <w:i/>
          <w:iCs/>
        </w:rPr>
        <w:footnoteReference w:id="11"/>
      </w:r>
      <w:r w:rsidRPr="55B60935">
        <w:rPr>
          <w:i/>
          <w:iCs/>
        </w:rPr>
        <w:t>.</w:t>
      </w:r>
      <w:r w:rsidRPr="007C6D25">
        <w:rPr>
          <w:b/>
          <w:bCs/>
        </w:rPr>
        <w:t xml:space="preserve"> </w:t>
      </w:r>
    </w:p>
    <w:p w14:paraId="47FDEBB9" w14:textId="77777777" w:rsidR="00022CA4" w:rsidRPr="0044127D" w:rsidRDefault="00022CA4" w:rsidP="55B60935">
      <w:pPr>
        <w:ind w:left="720"/>
        <w:rPr>
          <w:i/>
          <w:iCs/>
        </w:rPr>
      </w:pPr>
      <w:r>
        <w:rPr>
          <w:b/>
          <w:bCs/>
        </w:rPr>
        <w:t xml:space="preserve">Required to be Fortified by Law: </w:t>
      </w:r>
      <w:r w:rsidRPr="55B60935">
        <w:rPr>
          <w:i/>
          <w:iCs/>
        </w:rPr>
        <w:t>A food is required to be fortified by law if the food type is within the scope of the legislation (Indicator 8). Note that this only applies to countries with mandatory legislation for the food. Without mandatory legislation, only the amount industrially processed is applied and it is assumed that all types of food are allowed by regulations to be voluntarily fortified.</w:t>
      </w:r>
    </w:p>
    <w:p w14:paraId="7348E5E8" w14:textId="77777777" w:rsidR="00022CA4" w:rsidRDefault="00022CA4" w:rsidP="00022CA4">
      <w:pPr>
        <w:rPr>
          <w:b/>
          <w:bCs/>
          <w:lang w:val="pt-PT"/>
        </w:rPr>
      </w:pPr>
      <w:r w:rsidRPr="007C6D25">
        <w:rPr>
          <w:b/>
          <w:bCs/>
          <w:lang w:val="pt-PT"/>
        </w:rPr>
        <w:t xml:space="preserve">Data </w:t>
      </w:r>
      <w:proofErr w:type="spellStart"/>
      <w:r w:rsidRPr="007C6D25">
        <w:rPr>
          <w:b/>
          <w:bCs/>
          <w:lang w:val="pt-PT"/>
        </w:rPr>
        <w:t>Calculation</w:t>
      </w:r>
      <w:proofErr w:type="spellEnd"/>
      <w:r w:rsidRPr="007C6D25">
        <w:rPr>
          <w:b/>
          <w:bCs/>
          <w:lang w:val="pt-PT"/>
        </w:rPr>
        <w:t>:</w:t>
      </w:r>
      <w:r>
        <w:rPr>
          <w:b/>
          <w:bCs/>
          <w:lang w:val="pt-PT"/>
        </w:rPr>
        <w:t xml:space="preserve">  </w:t>
      </w:r>
    </w:p>
    <w:p w14:paraId="4EA8DCFB" w14:textId="71D293DE" w:rsidR="00022CA4" w:rsidRPr="007C6D25" w:rsidRDefault="00E832C0" w:rsidP="00022CA4">
      <w:pPr>
        <w:jc w:val="center"/>
        <w:rPr>
          <w:b/>
          <w:bCs/>
          <w:lang w:val="pt-PT"/>
        </w:rPr>
      </w:pPr>
      <m:oMathPara>
        <m:oMath>
          <m:f>
            <m:fPr>
              <m:ctrlPr>
                <w:rPr>
                  <w:rFonts w:ascii="Cambria Math" w:hAnsi="Cambria Math"/>
                  <w:i/>
                </w:rPr>
              </m:ctrlPr>
            </m:fPr>
            <m:num>
              <m:r>
                <w:rPr>
                  <w:rFonts w:ascii="Cambria Math" w:hAnsi="Cambria Math"/>
                </w:rPr>
                <m:t>Amount</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Amount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3F327202" w14:textId="77777777" w:rsidR="00022CA4" w:rsidRDefault="00022CA4" w:rsidP="00022CA4">
      <w:pPr>
        <w:rPr>
          <w:b/>
          <w:bCs/>
        </w:rPr>
      </w:pPr>
      <w:r>
        <w:rPr>
          <w:b/>
          <w:bCs/>
        </w:rPr>
        <w:t>Data Values:</w:t>
      </w:r>
    </w:p>
    <w:p w14:paraId="11E6045F" w14:textId="1FAC24B1" w:rsidR="00022CA4" w:rsidRPr="00022CA4" w:rsidRDefault="00022CA4" w:rsidP="00022CA4">
      <w:pPr>
        <w:pStyle w:val="ListParagraph"/>
        <w:numPr>
          <w:ilvl w:val="0"/>
          <w:numId w:val="3"/>
        </w:numPr>
        <w:rPr>
          <w:b/>
          <w:bCs/>
        </w:rPr>
      </w:pPr>
      <w:r>
        <w:t>Number, expressed as an amount in metric tons (the numerator of the above data calculation).</w:t>
      </w:r>
    </w:p>
    <w:p w14:paraId="0D4C94FD" w14:textId="47FAAC13" w:rsidR="00022CA4" w:rsidRPr="00A74F28" w:rsidRDefault="00022CA4" w:rsidP="00022CA4">
      <w:pPr>
        <w:pStyle w:val="ListParagraph"/>
        <w:numPr>
          <w:ilvl w:val="0"/>
          <w:numId w:val="3"/>
        </w:numPr>
        <w:rPr>
          <w:b/>
          <w:bCs/>
        </w:rPr>
      </w:pPr>
      <w:r>
        <w:t>Number, expressed in percentage, ranging from 0 to 100%.</w:t>
      </w:r>
    </w:p>
    <w:p w14:paraId="4DFC74B8" w14:textId="77777777" w:rsidR="00022CA4" w:rsidRDefault="00022CA4" w:rsidP="00022CA4">
      <w:r>
        <w:rPr>
          <w:b/>
          <w:bCs/>
        </w:rPr>
        <w:t xml:space="preserve">Inclusion Criteria: </w:t>
      </w:r>
      <w:r>
        <w:t xml:space="preserve">Published and quality assured data must be available. </w:t>
      </w:r>
    </w:p>
    <w:p w14:paraId="69168345" w14:textId="77777777" w:rsidR="00022CA4" w:rsidRDefault="00022CA4" w:rsidP="00022CA4">
      <w:r>
        <w:rPr>
          <w:b/>
          <w:bCs/>
        </w:rPr>
        <w:t xml:space="preserve">Source: </w:t>
      </w:r>
      <w:r w:rsidRPr="00E93E5B">
        <w:t xml:space="preserve">The source will generally be data compiled by government, an industry association, or a third party on production and imports based on producer or importer registration, trade reports, or an industry landscape. </w:t>
      </w:r>
      <w:r>
        <w:t xml:space="preserve">The methodology used to determine this indicator should be clearly established within the source document. </w:t>
      </w:r>
    </w:p>
    <w:p w14:paraId="1FB6D266" w14:textId="77777777" w:rsidR="00022CA4" w:rsidRDefault="00022CA4" w:rsidP="00022CA4">
      <w:r>
        <w:rPr>
          <w:b/>
          <w:bCs/>
        </w:rPr>
        <w:t xml:space="preserve">Comments: </w:t>
      </w:r>
      <w:r>
        <w:t xml:space="preserve">Note the exact methodology used to determine this indicator and any discrepancies or nuance present. </w:t>
      </w:r>
    </w:p>
    <w:p w14:paraId="43B24ED9" w14:textId="77777777" w:rsidR="00022CA4" w:rsidRDefault="00022CA4" w:rsidP="00022CA4">
      <w:r w:rsidRPr="00E93E5B">
        <w:rPr>
          <w:b/>
          <w:bCs/>
        </w:rPr>
        <w:t xml:space="preserve">Frequency: </w:t>
      </w:r>
      <w:r>
        <w:t xml:space="preserve">According to the regularity with which agencies release regulatory monitoring reports (may be annual or less frequent) </w:t>
      </w:r>
    </w:p>
    <w:p w14:paraId="5AF065D7" w14:textId="02275E47" w:rsidR="00A74F28" w:rsidRDefault="00AB56EA" w:rsidP="00A74F28">
      <w:pPr>
        <w:pStyle w:val="Heading3"/>
      </w:pPr>
      <w:bookmarkStart w:id="19" w:name="_Proxy_12-1:_Estimated_1"/>
      <w:bookmarkEnd w:id="19"/>
      <w:r>
        <w:lastRenderedPageBreak/>
        <w:t>Proxy 12</w:t>
      </w:r>
      <w:r w:rsidR="00A74F28">
        <w:t xml:space="preserve">-1: Estimated </w:t>
      </w:r>
      <w:r w:rsidR="002815A6">
        <w:t xml:space="preserve">Amount and </w:t>
      </w:r>
      <w:r w:rsidR="00A74F28">
        <w:t xml:space="preserve">Proportion of </w:t>
      </w:r>
      <w:r w:rsidR="00E540F5">
        <w:t>Industrially Processed Food</w:t>
      </w:r>
    </w:p>
    <w:p w14:paraId="0733FA72" w14:textId="77777777" w:rsidR="00022CA4" w:rsidRDefault="00022CA4" w:rsidP="00022CA4">
      <w:r>
        <w:rPr>
          <w:b/>
          <w:bCs/>
        </w:rPr>
        <w:t xml:space="preserve">Use: </w:t>
      </w:r>
      <w:r>
        <w:t>If accurate published industry landscape data are not available, but an educated guess can be made based on context, knowledge held by a local technical expert, or other quality assured information.</w:t>
      </w:r>
    </w:p>
    <w:p w14:paraId="6E0F0EA0" w14:textId="7AB28564" w:rsidR="00022CA4" w:rsidRPr="0044127D" w:rsidRDefault="00022CA4" w:rsidP="55B60935">
      <w:pPr>
        <w:rPr>
          <w:i/>
          <w:iCs/>
        </w:rPr>
      </w:pPr>
      <w:r w:rsidRPr="00A64353">
        <w:rPr>
          <w:b/>
          <w:bCs/>
        </w:rPr>
        <w:t>Definition:</w:t>
      </w:r>
      <w:r w:rsidRPr="55B60935">
        <w:rPr>
          <w:b/>
          <w:bCs/>
          <w:i/>
          <w:iCs/>
        </w:rPr>
        <w:t xml:space="preserve"> </w:t>
      </w:r>
      <w:r w:rsidRPr="55B60935">
        <w:rPr>
          <w:i/>
          <w:iCs/>
        </w:rPr>
        <w:t>The estimated total amount (in MT) and estimated percentage of the total food available (Indicator 11) that is processed by an industrial processor AND is required to be fortified according to relevant legislation (if mandatory legislation exists).</w:t>
      </w:r>
    </w:p>
    <w:p w14:paraId="52B11413" w14:textId="77777777" w:rsidR="00022CA4" w:rsidRDefault="00022CA4" w:rsidP="00022CA4">
      <w:pPr>
        <w:rPr>
          <w:b/>
          <w:bCs/>
          <w:lang w:val="pt-PT"/>
        </w:rPr>
      </w:pPr>
      <w:r w:rsidRPr="007C6D25">
        <w:rPr>
          <w:b/>
          <w:bCs/>
          <w:lang w:val="pt-PT"/>
        </w:rPr>
        <w:t xml:space="preserve">Data </w:t>
      </w:r>
      <w:proofErr w:type="spellStart"/>
      <w:r w:rsidRPr="007C6D25">
        <w:rPr>
          <w:b/>
          <w:bCs/>
          <w:lang w:val="pt-PT"/>
        </w:rPr>
        <w:t>Calculation</w:t>
      </w:r>
      <w:proofErr w:type="spellEnd"/>
      <w:r w:rsidRPr="007C6D25">
        <w:rPr>
          <w:b/>
          <w:bCs/>
          <w:lang w:val="pt-PT"/>
        </w:rPr>
        <w:t>:</w:t>
      </w:r>
      <w:r>
        <w:rPr>
          <w:b/>
          <w:bCs/>
          <w:lang w:val="pt-PT"/>
        </w:rPr>
        <w:t xml:space="preserve">  </w:t>
      </w:r>
    </w:p>
    <w:p w14:paraId="6E5BF1CB" w14:textId="12B5CC71" w:rsidR="00022CA4" w:rsidRPr="007C6D25" w:rsidRDefault="00E832C0" w:rsidP="00022CA4">
      <w:pPr>
        <w:jc w:val="center"/>
        <w:rPr>
          <w:b/>
          <w:bCs/>
          <w:lang w:val="pt-PT"/>
        </w:rPr>
      </w:pPr>
      <m:oMathPara>
        <m:oMath>
          <m:f>
            <m:fPr>
              <m:ctrlPr>
                <w:rPr>
                  <w:rFonts w:ascii="Cambria Math" w:hAnsi="Cambria Math"/>
                  <w:i/>
                </w:rPr>
              </m:ctrlPr>
            </m:fPr>
            <m:num>
              <m:r>
                <w:rPr>
                  <w:rFonts w:ascii="Cambria Math" w:hAnsi="Cambria Math"/>
                </w:rPr>
                <m:t>Estimate</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Estimate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5857F13B" w14:textId="77777777" w:rsidR="00022CA4" w:rsidRDefault="00022CA4" w:rsidP="00022CA4">
      <w:pPr>
        <w:rPr>
          <w:b/>
          <w:bCs/>
        </w:rPr>
      </w:pPr>
      <w:r>
        <w:rPr>
          <w:b/>
          <w:bCs/>
        </w:rPr>
        <w:t>Data Values:</w:t>
      </w:r>
    </w:p>
    <w:p w14:paraId="287F5DED" w14:textId="77777777" w:rsidR="00022CA4" w:rsidRPr="00022CA4" w:rsidRDefault="00022CA4" w:rsidP="00022CA4">
      <w:pPr>
        <w:pStyle w:val="ListParagraph"/>
        <w:numPr>
          <w:ilvl w:val="0"/>
          <w:numId w:val="3"/>
        </w:numPr>
        <w:rPr>
          <w:b/>
          <w:bCs/>
        </w:rPr>
      </w:pPr>
      <w:r>
        <w:t>Number, expressed as an amount in metric tons (the numerator of the above data calculation).</w:t>
      </w:r>
    </w:p>
    <w:p w14:paraId="40CE4145" w14:textId="2363C68D" w:rsidR="00022CA4" w:rsidRPr="00A74F28" w:rsidRDefault="00022CA4" w:rsidP="00022CA4">
      <w:pPr>
        <w:pStyle w:val="ListParagraph"/>
        <w:numPr>
          <w:ilvl w:val="0"/>
          <w:numId w:val="3"/>
        </w:numPr>
        <w:rPr>
          <w:b/>
          <w:bCs/>
        </w:rPr>
      </w:pPr>
      <w:r>
        <w:t>Number, expressed in percentage, ranging from 0 to 100%.</w:t>
      </w:r>
    </w:p>
    <w:p w14:paraId="43AACFEE" w14:textId="77777777" w:rsidR="00022CA4" w:rsidRDefault="00022CA4" w:rsidP="00022CA4">
      <w:r>
        <w:rPr>
          <w:b/>
          <w:bCs/>
        </w:rPr>
        <w:t xml:space="preserve">Inclusion Criteria: </w:t>
      </w:r>
      <w:r>
        <w:t xml:space="preserve">A documented educated guess, either from published information or in-depth knowledge of the country context must be available and listed as the source of these data.  </w:t>
      </w:r>
    </w:p>
    <w:p w14:paraId="0AF7AB77" w14:textId="5B63D078" w:rsidR="00022CA4" w:rsidRDefault="00022CA4" w:rsidP="00022CA4">
      <w:r>
        <w:rPr>
          <w:b/>
          <w:bCs/>
        </w:rPr>
        <w:t xml:space="preserve">Source: </w:t>
      </w:r>
      <w:r w:rsidRPr="00E93E5B">
        <w:t xml:space="preserve">The source will generally be </w:t>
      </w:r>
      <w:r w:rsidR="00F45BFA">
        <w:t>the person/organization that made the estimate.</w:t>
      </w:r>
      <w:r w:rsidRPr="00E93E5B">
        <w:t xml:space="preserve"> </w:t>
      </w:r>
    </w:p>
    <w:p w14:paraId="5A79AB14" w14:textId="13FAC139" w:rsidR="00022CA4" w:rsidRDefault="00022CA4" w:rsidP="00022CA4">
      <w:r>
        <w:rPr>
          <w:b/>
          <w:bCs/>
        </w:rPr>
        <w:t xml:space="preserve">Comments: </w:t>
      </w:r>
      <w:r>
        <w:t xml:space="preserve">Note the exact methodology used to determine this indicator and any discrepancies or nuance present. </w:t>
      </w:r>
    </w:p>
    <w:p w14:paraId="15D37243" w14:textId="733A50C2" w:rsidR="00F45BFA" w:rsidRDefault="00F45BFA" w:rsidP="00022CA4">
      <w:r>
        <w:t xml:space="preserve">The table below indicates the relevant fields which will be collected in </w:t>
      </w:r>
      <w:r w:rsidR="00073074">
        <w:t>the GFDx database</w:t>
      </w:r>
      <w:r>
        <w:t>.</w:t>
      </w:r>
    </w:p>
    <w:tbl>
      <w:tblPr>
        <w:tblW w:w="14472" w:type="dxa"/>
        <w:tblInd w:w="5" w:type="dxa"/>
        <w:tblLayout w:type="fixed"/>
        <w:tblLook w:val="04A0" w:firstRow="1" w:lastRow="0" w:firstColumn="1" w:lastColumn="0" w:noHBand="0" w:noVBand="1"/>
      </w:tblPr>
      <w:tblGrid>
        <w:gridCol w:w="1889"/>
        <w:gridCol w:w="3614"/>
        <w:gridCol w:w="1521"/>
        <w:gridCol w:w="2853"/>
        <w:gridCol w:w="4595"/>
      </w:tblGrid>
      <w:tr w:rsidR="006B41A0" w:rsidRPr="005235C0" w14:paraId="7A062496" w14:textId="77777777" w:rsidTr="00A35E53">
        <w:trPr>
          <w:trHeight w:val="333"/>
          <w:tblHeader/>
        </w:trPr>
        <w:tc>
          <w:tcPr>
            <w:tcW w:w="188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C0F9BE5" w14:textId="27E6568A" w:rsidR="006B41A0" w:rsidRPr="005235C0" w:rsidRDefault="002662B9" w:rsidP="00256218">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361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DDC461B"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Field Name</w:t>
            </w:r>
          </w:p>
        </w:tc>
        <w:tc>
          <w:tcPr>
            <w:tcW w:w="1521"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67A5034" w14:textId="2A067E7F" w:rsidR="006B41A0" w:rsidRPr="005235C0" w:rsidRDefault="00D111AC" w:rsidP="00256218">
            <w:pPr>
              <w:rPr>
                <w:b/>
                <w:bCs/>
                <w:color w:val="FFFFFF" w:themeColor="background1"/>
                <w:lang w:val="en-GB" w:eastAsia="en-GB" w:bidi="bn-BD"/>
              </w:rPr>
            </w:pPr>
            <w:r>
              <w:rPr>
                <w:b/>
                <w:bCs/>
                <w:color w:val="FFFFFF" w:themeColor="background1"/>
                <w:lang w:val="en-GB" w:eastAsia="en-GB" w:bidi="bn-BD"/>
              </w:rPr>
              <w:t>Indicator Type</w:t>
            </w:r>
          </w:p>
        </w:tc>
        <w:tc>
          <w:tcPr>
            <w:tcW w:w="285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639EEC"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Data Values</w:t>
            </w:r>
          </w:p>
        </w:tc>
        <w:tc>
          <w:tcPr>
            <w:tcW w:w="459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1D4C13E"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Details</w:t>
            </w:r>
          </w:p>
        </w:tc>
      </w:tr>
      <w:tr w:rsidR="001051E1" w:rsidRPr="005235C0" w14:paraId="078A418A" w14:textId="77777777" w:rsidTr="00A35E53">
        <w:trPr>
          <w:trHeight w:val="333"/>
          <w:tblHeader/>
        </w:trPr>
        <w:tc>
          <w:tcPr>
            <w:tcW w:w="1889" w:type="dxa"/>
            <w:vMerge w:val="restart"/>
            <w:tcBorders>
              <w:top w:val="single" w:sz="4" w:space="0" w:color="auto"/>
              <w:left w:val="single" w:sz="4" w:space="0" w:color="auto"/>
              <w:right w:val="single" w:sz="4" w:space="0" w:color="auto"/>
            </w:tcBorders>
            <w:shd w:val="clear" w:color="auto" w:fill="auto"/>
            <w:vAlign w:val="center"/>
          </w:tcPr>
          <w:p w14:paraId="242C4A4A" w14:textId="77777777" w:rsidR="001051E1" w:rsidRDefault="001051E1" w:rsidP="001051E1">
            <w:pPr>
              <w:rPr>
                <w:color w:val="000000" w:themeColor="text1"/>
                <w:lang w:val="en-GB" w:eastAsia="en-GB" w:bidi="bn-BD"/>
              </w:rPr>
            </w:pPr>
            <w:r>
              <w:rPr>
                <w:color w:val="000000" w:themeColor="text1"/>
                <w:lang w:val="en-GB" w:eastAsia="en-GB" w:bidi="bn-BD"/>
              </w:rPr>
              <w:t>Maize flour</w:t>
            </w:r>
          </w:p>
          <w:p w14:paraId="522ABB7E" w14:textId="77777777" w:rsidR="001051E1" w:rsidRDefault="001051E1" w:rsidP="001051E1">
            <w:pPr>
              <w:rPr>
                <w:color w:val="000000" w:themeColor="text1"/>
                <w:lang w:val="en-GB" w:eastAsia="en-GB" w:bidi="bn-BD"/>
              </w:rPr>
            </w:pPr>
            <w:r>
              <w:rPr>
                <w:color w:val="000000" w:themeColor="text1"/>
                <w:lang w:val="en-GB" w:eastAsia="en-GB" w:bidi="bn-BD"/>
              </w:rPr>
              <w:t>Oil</w:t>
            </w:r>
          </w:p>
          <w:p w14:paraId="4C67BCF8" w14:textId="77777777" w:rsidR="001051E1" w:rsidRDefault="001051E1" w:rsidP="001051E1">
            <w:pPr>
              <w:rPr>
                <w:color w:val="000000" w:themeColor="text1"/>
                <w:lang w:val="en-GB" w:eastAsia="en-GB" w:bidi="bn-BD"/>
              </w:rPr>
            </w:pPr>
            <w:r>
              <w:rPr>
                <w:color w:val="000000" w:themeColor="text1"/>
                <w:lang w:val="en-GB" w:eastAsia="en-GB" w:bidi="bn-BD"/>
              </w:rPr>
              <w:t>Rice</w:t>
            </w:r>
          </w:p>
          <w:p w14:paraId="42C95B06" w14:textId="77777777" w:rsidR="001051E1" w:rsidRDefault="001051E1" w:rsidP="001051E1">
            <w:pPr>
              <w:rPr>
                <w:color w:val="000000" w:themeColor="text1"/>
                <w:lang w:val="en-GB" w:eastAsia="en-GB" w:bidi="bn-BD"/>
              </w:rPr>
            </w:pPr>
            <w:r>
              <w:rPr>
                <w:color w:val="000000" w:themeColor="text1"/>
                <w:lang w:val="en-GB" w:eastAsia="en-GB" w:bidi="bn-BD"/>
              </w:rPr>
              <w:t>Salt</w:t>
            </w:r>
          </w:p>
          <w:p w14:paraId="41B5C25B" w14:textId="77777777" w:rsidR="001051E1" w:rsidRDefault="001051E1" w:rsidP="001051E1">
            <w:pPr>
              <w:rPr>
                <w:color w:val="000000" w:themeColor="text1"/>
                <w:lang w:val="en-GB" w:eastAsia="en-GB" w:bidi="bn-BD"/>
              </w:rPr>
            </w:pPr>
            <w:r>
              <w:rPr>
                <w:color w:val="000000" w:themeColor="text1"/>
                <w:lang w:val="en-GB" w:eastAsia="en-GB" w:bidi="bn-BD"/>
              </w:rPr>
              <w:t>Wheat flour</w:t>
            </w:r>
          </w:p>
          <w:p w14:paraId="6373ED00" w14:textId="0CA62742" w:rsidR="001051E1" w:rsidRPr="001051E1" w:rsidRDefault="001051E1" w:rsidP="00256218">
            <w:pPr>
              <w:rPr>
                <w:color w:val="000000" w:themeColor="text1"/>
                <w:lang w:val="en-GB" w:eastAsia="en-GB" w:bidi="bn-BD"/>
              </w:rPr>
            </w:pPr>
          </w:p>
          <w:p w14:paraId="5D3CBA0F" w14:textId="77777777" w:rsidR="001051E1" w:rsidRDefault="001051E1" w:rsidP="00256218">
            <w:pPr>
              <w:rPr>
                <w:color w:val="000000" w:themeColor="text1"/>
                <w:lang w:val="en-GB" w:eastAsia="en-GB" w:bidi="bn-BD"/>
              </w:rPr>
            </w:pPr>
          </w:p>
          <w:p w14:paraId="58B6901E" w14:textId="649C2AAF" w:rsidR="001051E1" w:rsidRPr="006B41A0"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6EC3B207" w14:textId="27177447" w:rsidR="001051E1" w:rsidRPr="00161BCE" w:rsidRDefault="001051E1" w:rsidP="00256218">
            <w:pPr>
              <w:rPr>
                <w:color w:val="000000"/>
                <w:lang w:val="en-GB" w:eastAsia="en-GB" w:bidi="bn-BD"/>
              </w:rPr>
            </w:pPr>
            <w:proofErr w:type="spellStart"/>
            <w:r w:rsidRPr="006B41A0">
              <w:rPr>
                <w:color w:val="000000"/>
                <w:lang w:val="en-GB" w:eastAsia="en-GB" w:bidi="bn-BD"/>
              </w:rPr>
              <w:t>industrially_processed_mt</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919C4B" w14:textId="77777777" w:rsidR="001051E1" w:rsidRPr="006B41A0" w:rsidRDefault="001051E1" w:rsidP="00256218">
            <w:pPr>
              <w:rPr>
                <w:color w:val="FFFFFF" w:themeColor="background1"/>
                <w:lang w:val="en-GB" w:eastAsia="en-GB" w:bidi="bn-BD"/>
              </w:rPr>
            </w:pPr>
            <w:r w:rsidRPr="006B41A0">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25DCDC" w14:textId="554C7F78" w:rsidR="001051E1" w:rsidRPr="005235C0" w:rsidRDefault="001051E1" w:rsidP="00256218">
            <w:pPr>
              <w:rPr>
                <w:b/>
                <w:bCs/>
                <w:color w:val="FFFFFF" w:themeColor="background1"/>
                <w:lang w:val="en-GB" w:eastAsia="en-GB" w:bidi="bn-BD"/>
              </w:rPr>
            </w:pPr>
            <w:r>
              <w:rPr>
                <w:color w:val="000000"/>
                <w:lang w:val="en-GB" w:eastAsia="en-GB" w:bidi="bn-BD"/>
              </w:rPr>
              <w:t>Number - MT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96C82D" w14:textId="72C30684" w:rsidR="001051E1" w:rsidRPr="005235C0" w:rsidRDefault="001051E1" w:rsidP="00256218">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1051E1" w:rsidRPr="005235C0" w14:paraId="7CDFCFB6"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E0100C8" w14:textId="6BF65F75" w:rsidR="001051E1" w:rsidRDefault="001051E1" w:rsidP="00256218">
            <w:pPr>
              <w:rPr>
                <w:b/>
                <w:bCs/>
                <w:color w:val="FFFFFF" w:themeColor="background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6787D497" w14:textId="18A633D7" w:rsidR="001051E1" w:rsidRDefault="001051E1" w:rsidP="00256218">
            <w:pPr>
              <w:rPr>
                <w:b/>
                <w:bCs/>
                <w:color w:val="FFFFFF" w:themeColor="background1"/>
                <w:lang w:val="en-GB" w:eastAsia="en-GB" w:bidi="bn-BD"/>
              </w:rPr>
            </w:pPr>
            <w:proofErr w:type="spellStart"/>
            <w:r>
              <w:rPr>
                <w:color w:val="000000"/>
                <w:lang w:val="en-GB" w:eastAsia="en-GB" w:bidi="bn-BD"/>
              </w:rPr>
              <w:t>industrially_processed_pc</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F3A030" w14:textId="77777777" w:rsidR="001051E1" w:rsidRPr="005235C0" w:rsidRDefault="001051E1" w:rsidP="00256218">
            <w:pPr>
              <w:rPr>
                <w:b/>
                <w:bCs/>
                <w:color w:val="FFFFFF" w:themeColor="background1"/>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552A86" w14:textId="3EDDF3AF" w:rsidR="001051E1" w:rsidRPr="005235C0" w:rsidRDefault="001051E1" w:rsidP="00256218">
            <w:pPr>
              <w:rPr>
                <w:b/>
                <w:bCs/>
                <w:color w:val="FFFFFF" w:themeColor="background1"/>
                <w:lang w:val="en-GB" w:eastAsia="en-GB" w:bidi="bn-BD"/>
              </w:rPr>
            </w:pPr>
            <w:r>
              <w:rPr>
                <w:color w:val="000000"/>
                <w:lang w:val="en-GB" w:eastAsia="en-GB" w:bidi="bn-BD"/>
              </w:rPr>
              <w:t>Number - %</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D55C2" w14:textId="328D6F96" w:rsidR="001051E1" w:rsidRPr="005235C0" w:rsidRDefault="001051E1" w:rsidP="00256218">
            <w:pPr>
              <w:rPr>
                <w:b/>
                <w:bCs/>
                <w:color w:val="FFFFFF" w:themeColor="background1"/>
                <w:lang w:val="en-GB" w:eastAsia="en-GB" w:bidi="bn-BD"/>
              </w:rPr>
            </w:pPr>
          </w:p>
        </w:tc>
      </w:tr>
      <w:tr w:rsidR="001051E1" w:rsidRPr="005235C0" w14:paraId="5B6E98D6"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313069F6" w14:textId="177361C4"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295DCB20" w14:textId="7A35F8F5" w:rsidR="001051E1" w:rsidRDefault="001051E1" w:rsidP="00256218">
            <w:pPr>
              <w:rPr>
                <w:color w:val="000000"/>
                <w:lang w:val="en-GB" w:eastAsia="en-GB" w:bidi="bn-BD"/>
              </w:rPr>
            </w:pPr>
            <w:proofErr w:type="spellStart"/>
            <w:r w:rsidRPr="005235C0">
              <w:rPr>
                <w:color w:val="000000"/>
                <w:lang w:val="en-GB" w:eastAsia="en-GB" w:bidi="bn-BD"/>
              </w:rPr>
              <w:t>ip_data</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464C6A"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0B204A" w14:textId="27367138" w:rsidR="001051E1" w:rsidRDefault="001051E1" w:rsidP="0025621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Industry production</w:t>
            </w:r>
          </w:p>
          <w:p w14:paraId="39EE446B" w14:textId="61D7EB01" w:rsidR="001051E1" w:rsidRPr="005235C0" w:rsidRDefault="001051E1" w:rsidP="0025621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Educated guess</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C38269" w14:textId="108EFFF9" w:rsidR="001051E1" w:rsidRPr="005235C0" w:rsidRDefault="001051E1" w:rsidP="00256218">
            <w:pPr>
              <w:rPr>
                <w:color w:val="000000"/>
                <w:lang w:val="en-GB" w:eastAsia="en-GB" w:bidi="bn-BD"/>
              </w:rPr>
            </w:pPr>
            <w:r w:rsidRPr="005235C0">
              <w:rPr>
                <w:color w:val="000000"/>
                <w:lang w:val="en-GB" w:eastAsia="en-GB" w:bidi="bn-BD"/>
              </w:rPr>
              <w:t>Indicate full name of indicator or proxy indicator</w:t>
            </w:r>
            <w:r>
              <w:rPr>
                <w:color w:val="000000"/>
                <w:lang w:val="en-GB" w:eastAsia="en-GB" w:bidi="bn-BD"/>
              </w:rPr>
              <w:t xml:space="preserve"> (12 or 12-1)</w:t>
            </w:r>
          </w:p>
        </w:tc>
      </w:tr>
      <w:tr w:rsidR="001051E1" w:rsidRPr="005235C0" w14:paraId="24E8860C"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3CEA2767" w14:textId="1D9E32D8"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7DF67634" w14:textId="039CB908" w:rsidR="001051E1" w:rsidRDefault="001051E1" w:rsidP="00256218">
            <w:pPr>
              <w:rPr>
                <w:color w:val="000000"/>
                <w:lang w:val="en-GB" w:eastAsia="en-GB" w:bidi="bn-BD"/>
              </w:rPr>
            </w:pPr>
            <w:proofErr w:type="spellStart"/>
            <w:r w:rsidRPr="005235C0">
              <w:rPr>
                <w:color w:val="000000"/>
                <w:lang w:val="en-GB" w:eastAsia="en-GB" w:bidi="bn-BD"/>
              </w:rPr>
              <w:t>ip_year</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219648"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8F4FD9" w14:textId="2B80C779" w:rsidR="001051E1" w:rsidRPr="005235C0" w:rsidRDefault="001051E1" w:rsidP="00256218">
            <w:pPr>
              <w:rPr>
                <w:color w:val="000000"/>
                <w:lang w:val="en-GB" w:eastAsia="en-GB" w:bidi="bn-BD"/>
              </w:rPr>
            </w:pPr>
            <w:r w:rsidRPr="005235C0">
              <w:rPr>
                <w:color w:val="000000"/>
                <w:lang w:val="en-GB" w:eastAsia="en-GB" w:bidi="bn-BD"/>
              </w:rPr>
              <w:t>Number - YYYY</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F7363D" w14:textId="06713A96" w:rsidR="001051E1" w:rsidRPr="005235C0" w:rsidRDefault="001051E1" w:rsidP="00256218">
            <w:pPr>
              <w:rPr>
                <w:color w:val="000000"/>
                <w:lang w:val="en-GB" w:eastAsia="en-GB" w:bidi="bn-BD"/>
              </w:rPr>
            </w:pPr>
            <w:r w:rsidRPr="005235C0">
              <w:rPr>
                <w:color w:val="000000"/>
                <w:lang w:val="en-GB" w:eastAsia="en-GB" w:bidi="bn-BD"/>
              </w:rPr>
              <w:t>Year of documented data source</w:t>
            </w:r>
          </w:p>
        </w:tc>
      </w:tr>
      <w:tr w:rsidR="001051E1" w:rsidRPr="005235C0" w14:paraId="728A56FD"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076B4391" w14:textId="73B010F6"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390BD6E9" w14:textId="2E731C48" w:rsidR="001051E1" w:rsidRDefault="001051E1" w:rsidP="00256218">
            <w:pPr>
              <w:rPr>
                <w:color w:val="000000"/>
                <w:lang w:val="en-GB" w:eastAsia="en-GB" w:bidi="bn-BD"/>
              </w:rPr>
            </w:pPr>
            <w:proofErr w:type="spellStart"/>
            <w:r w:rsidRPr="005235C0">
              <w:rPr>
                <w:color w:val="000000"/>
                <w:lang w:val="en-GB" w:eastAsia="en-GB" w:bidi="bn-BD"/>
              </w:rPr>
              <w:t>ip_source</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407C31"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E92B95" w14:textId="40E146DD"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39CD6C" w14:textId="1D6852DF" w:rsidR="001051E1" w:rsidRPr="005235C0" w:rsidRDefault="001051E1" w:rsidP="00256218">
            <w:pPr>
              <w:rPr>
                <w:color w:val="000000"/>
                <w:lang w:val="en-GB" w:eastAsia="en-GB" w:bidi="bn-BD"/>
              </w:rPr>
            </w:pPr>
            <w:r w:rsidRPr="005235C0">
              <w:rPr>
                <w:color w:val="000000"/>
                <w:lang w:val="en-GB" w:eastAsia="en-GB" w:bidi="bn-BD"/>
              </w:rPr>
              <w:t>Source in the document's original language.</w:t>
            </w:r>
          </w:p>
        </w:tc>
      </w:tr>
      <w:tr w:rsidR="001051E1" w:rsidRPr="005235C0" w14:paraId="4371C175"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236369D" w14:textId="435F2A16"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4DA0F4A" w14:textId="7E1786C2" w:rsidR="001051E1" w:rsidRPr="005235C0" w:rsidRDefault="001051E1" w:rsidP="00256218">
            <w:pPr>
              <w:rPr>
                <w:color w:val="000000"/>
                <w:lang w:val="en-GB" w:eastAsia="en-GB" w:bidi="bn-BD"/>
              </w:rPr>
            </w:pPr>
            <w:proofErr w:type="spellStart"/>
            <w:r w:rsidRPr="005235C0">
              <w:rPr>
                <w:color w:val="000000"/>
                <w:lang w:val="en-GB" w:eastAsia="en-GB" w:bidi="bn-BD"/>
              </w:rPr>
              <w:t>ip_source_english</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892CBA" w14:textId="56F362FB"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85A0CD" w14:textId="463FEC89"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76D262" w14:textId="205DB726" w:rsidR="001051E1" w:rsidRPr="005235C0" w:rsidRDefault="001051E1" w:rsidP="00256218">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1051E1" w:rsidRPr="005235C0" w14:paraId="28194208"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7BF51E7F" w14:textId="6942DEE7"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59FE9EC" w14:textId="6C06F3F0" w:rsidR="001051E1" w:rsidRPr="005235C0" w:rsidRDefault="001051E1" w:rsidP="00256218">
            <w:pPr>
              <w:rPr>
                <w:color w:val="000000"/>
                <w:lang w:val="en-GB" w:eastAsia="en-GB" w:bidi="bn-BD"/>
              </w:rPr>
            </w:pPr>
            <w:proofErr w:type="spellStart"/>
            <w:r w:rsidRPr="005235C0">
              <w:rPr>
                <w:color w:val="000000"/>
                <w:lang w:val="en-GB" w:eastAsia="en-GB" w:bidi="bn-BD"/>
              </w:rPr>
              <w:t>ip_comment</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DDB8E8" w14:textId="5229197D"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0B82A1" w14:textId="55C3B61D"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9F5F57" w14:textId="502E58FE" w:rsidR="001051E1" w:rsidRPr="005235C0" w:rsidRDefault="001051E1" w:rsidP="00256218">
            <w:pPr>
              <w:rPr>
                <w:color w:val="000000"/>
                <w:lang w:val="en-GB" w:eastAsia="en-GB" w:bidi="bn-BD"/>
              </w:rPr>
            </w:pPr>
            <w:r w:rsidRPr="005235C0">
              <w:rPr>
                <w:color w:val="000000"/>
                <w:lang w:val="en-GB" w:eastAsia="en-GB" w:bidi="bn-BD"/>
              </w:rPr>
              <w:t xml:space="preserve">Comments on this indicator, especially </w:t>
            </w:r>
            <w:r>
              <w:rPr>
                <w:color w:val="000000"/>
                <w:lang w:val="en-GB" w:eastAsia="en-GB" w:bidi="bn-BD"/>
              </w:rPr>
              <w:t>description of</w:t>
            </w:r>
            <w:r w:rsidRPr="005235C0">
              <w:rPr>
                <w:color w:val="000000"/>
                <w:lang w:val="en-GB" w:eastAsia="en-GB" w:bidi="bn-BD"/>
              </w:rPr>
              <w:t xml:space="preserve"> methodology</w:t>
            </w:r>
          </w:p>
        </w:tc>
      </w:tr>
      <w:tr w:rsidR="001051E1" w:rsidRPr="001345BF" w14:paraId="29247563"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90E2547" w14:textId="25A6F913"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EB903B1" w14:textId="76B81D78" w:rsidR="001051E1" w:rsidRPr="005235C0" w:rsidRDefault="001051E1" w:rsidP="00256218">
            <w:pPr>
              <w:rPr>
                <w:color w:val="000000"/>
                <w:lang w:val="en-GB" w:eastAsia="en-GB" w:bidi="bn-BD"/>
              </w:rPr>
            </w:pPr>
            <w:r>
              <w:rPr>
                <w:color w:val="000000"/>
                <w:lang w:val="en-GB" w:eastAsia="en-GB" w:bidi="bn-BD"/>
              </w:rPr>
              <w:t>ip_file_1</w:t>
            </w:r>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CF4A2E" w14:textId="0DC3B63E"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5DBF59" w14:textId="1D18D5AD" w:rsidR="001051E1" w:rsidRPr="005235C0" w:rsidRDefault="001051E1" w:rsidP="00256218">
            <w:pPr>
              <w:rPr>
                <w:color w:val="000000"/>
                <w:lang w:val="en-GB" w:eastAsia="en-GB" w:bidi="bn-BD"/>
              </w:rPr>
            </w:pPr>
            <w:r>
              <w:rPr>
                <w:color w:val="000000"/>
                <w:lang w:val="en-GB" w:eastAsia="en-GB" w:bidi="bn-BD"/>
              </w:rPr>
              <w:t>Attached file</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827DE5" w14:textId="76C1372E" w:rsidR="001051E1" w:rsidRPr="00396AA5" w:rsidRDefault="001051E1" w:rsidP="00256218">
            <w:pPr>
              <w:rPr>
                <w:color w:val="000000"/>
                <w:lang w:val="fr-FR" w:eastAsia="en-GB" w:bidi="bn-BD"/>
              </w:rPr>
            </w:pPr>
            <w:r w:rsidRPr="00396AA5">
              <w:rPr>
                <w:color w:val="000000"/>
                <w:lang w:val="fr-FR" w:eastAsia="en-GB" w:bidi="bn-BD"/>
              </w:rPr>
              <w:t>Document or local expert communication</w:t>
            </w:r>
          </w:p>
        </w:tc>
      </w:tr>
      <w:tr w:rsidR="001051E1" w:rsidRPr="001345BF" w14:paraId="0FD39C07" w14:textId="77777777" w:rsidTr="00A35E53">
        <w:trPr>
          <w:trHeight w:val="247"/>
          <w:tblHeader/>
        </w:trPr>
        <w:tc>
          <w:tcPr>
            <w:tcW w:w="1889" w:type="dxa"/>
            <w:vMerge/>
            <w:tcBorders>
              <w:left w:val="single" w:sz="4" w:space="0" w:color="auto"/>
              <w:bottom w:val="single" w:sz="4" w:space="0" w:color="auto"/>
              <w:right w:val="single" w:sz="4" w:space="0" w:color="auto"/>
            </w:tcBorders>
            <w:shd w:val="clear" w:color="auto" w:fill="auto"/>
            <w:vAlign w:val="center"/>
          </w:tcPr>
          <w:p w14:paraId="50350E56" w14:textId="36200922" w:rsidR="001051E1" w:rsidRPr="00396AA5" w:rsidRDefault="001051E1" w:rsidP="00256218">
            <w:pPr>
              <w:rPr>
                <w:color w:val="000000" w:themeColor="text1"/>
                <w:lang w:val="fr-FR"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1E73D34F" w14:textId="4415741C" w:rsidR="001051E1" w:rsidRDefault="001051E1" w:rsidP="00256218">
            <w:pPr>
              <w:rPr>
                <w:color w:val="000000"/>
                <w:lang w:val="en-GB" w:eastAsia="en-GB" w:bidi="bn-BD"/>
              </w:rPr>
            </w:pPr>
            <w:r>
              <w:rPr>
                <w:color w:val="000000"/>
                <w:lang w:val="en-GB" w:eastAsia="en-GB" w:bidi="bn-BD"/>
              </w:rPr>
              <w:t>ip_file_2</w:t>
            </w:r>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C7E3DE9" w14:textId="2833163B"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1A0708" w14:textId="5047D4CB" w:rsidR="001051E1" w:rsidRPr="005235C0" w:rsidRDefault="001051E1" w:rsidP="00256218">
            <w:pPr>
              <w:rPr>
                <w:color w:val="000000"/>
                <w:lang w:val="en-GB" w:eastAsia="en-GB" w:bidi="bn-BD"/>
              </w:rPr>
            </w:pPr>
            <w:r>
              <w:rPr>
                <w:color w:val="000000"/>
                <w:lang w:val="en-GB" w:eastAsia="en-GB" w:bidi="bn-BD"/>
              </w:rPr>
              <w:t>Attached file</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B39E" w14:textId="6D6EDD83" w:rsidR="001051E1" w:rsidRPr="00396AA5" w:rsidRDefault="001051E1" w:rsidP="00256218">
            <w:pPr>
              <w:rPr>
                <w:color w:val="000000"/>
                <w:lang w:val="fr-FR" w:eastAsia="en-GB" w:bidi="bn-BD"/>
              </w:rPr>
            </w:pPr>
            <w:r w:rsidRPr="00396AA5">
              <w:rPr>
                <w:color w:val="000000"/>
                <w:lang w:val="fr-FR" w:eastAsia="en-GB" w:bidi="bn-BD"/>
              </w:rPr>
              <w:t>Document or local expert communication</w:t>
            </w:r>
          </w:p>
        </w:tc>
      </w:tr>
    </w:tbl>
    <w:p w14:paraId="6389540D" w14:textId="1458CA7E" w:rsidR="00022CA4" w:rsidRDefault="002C4E00" w:rsidP="00022CA4">
      <w:pPr>
        <w:pStyle w:val="Heading1"/>
        <w:numPr>
          <w:ilvl w:val="0"/>
          <w:numId w:val="1"/>
        </w:numPr>
      </w:pPr>
      <w:bookmarkStart w:id="20" w:name="_Indicators_related_to_1"/>
      <w:bookmarkEnd w:id="20"/>
      <w:r>
        <w:t xml:space="preserve">Indicators </w:t>
      </w:r>
      <w:r w:rsidR="00C540E2">
        <w:t>related to regulatory monitoring</w:t>
      </w:r>
      <w:bookmarkStart w:id="21" w:name="_External_Monitoring_Protocol"/>
      <w:bookmarkEnd w:id="21"/>
      <w:r w:rsidR="00592EE3">
        <w:t xml:space="preserve"> PROTOCOLS</w:t>
      </w:r>
    </w:p>
    <w:p w14:paraId="6613F0BE" w14:textId="75FD7FEA" w:rsidR="00C540E2" w:rsidRDefault="00C540E2" w:rsidP="00022CA4">
      <w:pPr>
        <w:pStyle w:val="Heading2"/>
        <w:numPr>
          <w:ilvl w:val="0"/>
          <w:numId w:val="4"/>
        </w:numPr>
        <w:ind w:left="426"/>
      </w:pPr>
      <w:bookmarkStart w:id="22" w:name="_External_Monitoring_Protocol_1"/>
      <w:bookmarkEnd w:id="22"/>
      <w:r>
        <w:t>E</w:t>
      </w:r>
      <w:r w:rsidR="00E540F5">
        <w:t>xternal Monitoring Protocol</w:t>
      </w:r>
    </w:p>
    <w:p w14:paraId="5ACA4997" w14:textId="77777777" w:rsidR="00022CA4" w:rsidRPr="00FC55E3" w:rsidRDefault="00022CA4" w:rsidP="55B60935">
      <w:pPr>
        <w:rPr>
          <w:bCs/>
        </w:rPr>
      </w:pPr>
      <w:bookmarkStart w:id="23" w:name="_Import_Monitoring_Protocol"/>
      <w:bookmarkEnd w:id="23"/>
      <w:r>
        <w:rPr>
          <w:b/>
          <w:bCs/>
        </w:rPr>
        <w:t xml:space="preserve">Provides: </w:t>
      </w:r>
      <w:r w:rsidRPr="00E93E5B">
        <w:t xml:space="preserve">Evidence that the country has protocols for enforcing fortification at domestic food production facilities. </w:t>
      </w:r>
    </w:p>
    <w:p w14:paraId="1D7605C4" w14:textId="4290630E" w:rsidR="00022CA4" w:rsidRPr="0044127D" w:rsidRDefault="00022CA4" w:rsidP="55B60935">
      <w:pPr>
        <w:rPr>
          <w:i/>
          <w:iCs/>
        </w:rPr>
      </w:pPr>
      <w:r w:rsidRPr="00A64353">
        <w:rPr>
          <w:b/>
          <w:bCs/>
        </w:rPr>
        <w:lastRenderedPageBreak/>
        <w:t>Definition:</w:t>
      </w:r>
      <w:r w:rsidRPr="55B60935">
        <w:rPr>
          <w:b/>
          <w:bCs/>
          <w:i/>
          <w:iCs/>
        </w:rPr>
        <w:t xml:space="preserve"> </w:t>
      </w:r>
      <w:r w:rsidRPr="55B60935">
        <w:rPr>
          <w:i/>
          <w:iCs/>
        </w:rPr>
        <w:t>The country has a</w:t>
      </w:r>
      <w:r w:rsidR="00AA4E35">
        <w:rPr>
          <w:i/>
          <w:iCs/>
        </w:rPr>
        <w:t xml:space="preserve"> </w:t>
      </w:r>
      <w:r w:rsidRPr="55B60935">
        <w:rPr>
          <w:i/>
          <w:iCs/>
        </w:rPr>
        <w:t xml:space="preserve">document (e.g. manual, rules, operating procedures, </w:t>
      </w:r>
      <w:r w:rsidR="00AA4E35">
        <w:rPr>
          <w:i/>
          <w:iCs/>
        </w:rPr>
        <w:t>checklists, forms,</w:t>
      </w:r>
      <w:r w:rsidRPr="55B60935">
        <w:rPr>
          <w:i/>
          <w:iCs/>
        </w:rPr>
        <w:t xml:space="preserve"> etc.) that identifies roles, responsibilities, and activities</w:t>
      </w:r>
      <w:r w:rsidR="00AA4E35">
        <w:rPr>
          <w:i/>
          <w:iCs/>
        </w:rPr>
        <w:t>. The intended use of the document is</w:t>
      </w:r>
      <w:r w:rsidRPr="55B60935">
        <w:rPr>
          <w:i/>
          <w:iCs/>
        </w:rPr>
        <w:t xml:space="preserve"> for authorized government </w:t>
      </w:r>
      <w:r w:rsidR="00AA4E35">
        <w:rPr>
          <w:i/>
          <w:iCs/>
        </w:rPr>
        <w:t>inspector(s)</w:t>
      </w:r>
      <w:r w:rsidRPr="55B60935">
        <w:rPr>
          <w:i/>
          <w:iCs/>
        </w:rPr>
        <w:t xml:space="preserve"> to monitor a domestic food production facility for food safety and food quality, with specific reference to fortification.</w:t>
      </w:r>
      <w:r w:rsidR="00AA4E35">
        <w:rPr>
          <w:i/>
          <w:iCs/>
        </w:rPr>
        <w:t xml:space="preserve"> </w:t>
      </w:r>
    </w:p>
    <w:p w14:paraId="53C7F6DC" w14:textId="77777777" w:rsidR="00022CA4" w:rsidRDefault="00022CA4" w:rsidP="00022CA4">
      <w:pPr>
        <w:rPr>
          <w:b/>
          <w:bCs/>
        </w:rPr>
      </w:pPr>
      <w:r>
        <w:rPr>
          <w:b/>
          <w:bCs/>
        </w:rPr>
        <w:t>Data Values:</w:t>
      </w:r>
    </w:p>
    <w:p w14:paraId="3AE38BE1" w14:textId="77777777" w:rsidR="008C5D55" w:rsidRPr="000B0F4F" w:rsidRDefault="008C5D55" w:rsidP="008C5D55">
      <w:pPr>
        <w:pStyle w:val="ListParagraph"/>
        <w:numPr>
          <w:ilvl w:val="0"/>
          <w:numId w:val="3"/>
        </w:numPr>
        <w:rPr>
          <w:b/>
          <w:bCs/>
        </w:rPr>
      </w:pPr>
      <w:r>
        <w:t>YES: Country has such documentation and GFDx has a copy of it.</w:t>
      </w:r>
    </w:p>
    <w:p w14:paraId="467A00D8"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059902DD" w14:textId="77777777" w:rsidR="008C5D55" w:rsidRPr="003F7719" w:rsidRDefault="008C5D55" w:rsidP="008C5D55">
      <w:pPr>
        <w:pStyle w:val="ListParagraph"/>
        <w:numPr>
          <w:ilvl w:val="0"/>
          <w:numId w:val="3"/>
        </w:numPr>
        <w:rPr>
          <w:b/>
          <w:bCs/>
        </w:rPr>
      </w:pPr>
      <w:r>
        <w:t>NOT APPLICABLE: Country does not domestically produce the food and/or does not have mandatory legislation for the food vehicle.</w:t>
      </w:r>
    </w:p>
    <w:p w14:paraId="517F2A98" w14:textId="5ED78558" w:rsidR="008C5D55" w:rsidRPr="000B0F4F" w:rsidRDefault="008C5D55" w:rsidP="008C5D55">
      <w:pPr>
        <w:pStyle w:val="ListParagraph"/>
        <w:numPr>
          <w:ilvl w:val="0"/>
          <w:numId w:val="3"/>
        </w:numPr>
        <w:rPr>
          <w:b/>
          <w:bCs/>
        </w:rPr>
      </w:pPr>
      <w:r>
        <w:t>UNKNOWN: A document has not been identified, or does not meet our inclusion criteria.</w:t>
      </w:r>
    </w:p>
    <w:p w14:paraId="367EED7A" w14:textId="06CDDDC7" w:rsidR="003F7719" w:rsidRDefault="00022CA4" w:rsidP="00022CA4">
      <w:r>
        <w:rPr>
          <w:b/>
          <w:bCs/>
        </w:rPr>
        <w:t xml:space="preserve">Inclusion Criteria: </w:t>
      </w:r>
      <w:r>
        <w:t>A published document (ideally the current external monitoring protocol) must be available</w:t>
      </w:r>
      <w:r w:rsidR="00B41D53">
        <w:t xml:space="preserve">, </w:t>
      </w:r>
      <w:r w:rsidR="00AA4E35">
        <w:t>which the GFDx interprets as a document for regulatory monitoring inspector</w:t>
      </w:r>
      <w:r w:rsidR="000B70CF">
        <w:t>s to use in their day to day work.</w:t>
      </w:r>
      <w:r w:rsidR="00AA4E35">
        <w:t xml:space="preserve"> </w:t>
      </w:r>
      <w:r w:rsidR="000B70CF">
        <w:t>This should include what</w:t>
      </w:r>
      <w:r w:rsidR="00B41D53">
        <w:t xml:space="preserve"> will be done during a</w:t>
      </w:r>
      <w:r w:rsidR="003F7719">
        <w:t xml:space="preserve"> government-led</w:t>
      </w:r>
      <w:r w:rsidR="00B41D53">
        <w:t xml:space="preserve"> inspection and/or audit</w:t>
      </w:r>
      <w:r w:rsidR="003F7719">
        <w:t xml:space="preserve"> (e.g. a checklist of activities)</w:t>
      </w:r>
      <w:r w:rsidR="001863AC">
        <w:t xml:space="preserve">, </w:t>
      </w:r>
      <w:r w:rsidR="000B70CF">
        <w:t>but cannot</w:t>
      </w:r>
      <w:r w:rsidR="001863AC">
        <w:t xml:space="preserve"> just </w:t>
      </w:r>
      <w:r w:rsidR="000B70CF">
        <w:t xml:space="preserve">be </w:t>
      </w:r>
      <w:r w:rsidR="001863AC">
        <w:t>a statement that monitoring will happen. Ideally, the document will also include details of who is responsible for monitoring and the timing or frequency of monitoring</w:t>
      </w:r>
      <w:r>
        <w:t>.</w:t>
      </w:r>
      <w:r w:rsidR="00B41D53">
        <w:t xml:space="preserve"> </w:t>
      </w:r>
    </w:p>
    <w:p w14:paraId="0D246D25" w14:textId="1FCAEB03" w:rsidR="00022CA4" w:rsidRDefault="00B41D53"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6A69094" w14:textId="7AE2CB0E" w:rsidR="003F7719" w:rsidRDefault="003F7719"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497BCBC7" w14:textId="18C58CC1" w:rsidR="00022CA4" w:rsidRDefault="00022CA4" w:rsidP="00022CA4">
      <w:r>
        <w:rPr>
          <w:b/>
          <w:bCs/>
        </w:rPr>
        <w:t xml:space="preserve">Source: </w:t>
      </w:r>
      <w:r w:rsidR="003F7719" w:rsidRPr="003F7719">
        <w:t>If YES, t</w:t>
      </w:r>
      <w:r w:rsidRPr="003F7719">
        <w:t>he</w:t>
      </w:r>
      <w:r w:rsidRPr="00E93E5B">
        <w:t xml:space="preserve"> source is the official government document identifying activities for monitoring of domestic food production facilities for food safety and food quality. </w:t>
      </w:r>
      <w:r w:rsidR="003F7719">
        <w:t>If NO, the source is the local expert personal communication. If UNKNOWN, the source is blank.</w:t>
      </w:r>
    </w:p>
    <w:p w14:paraId="2D4578FF" w14:textId="6481300C" w:rsidR="00022CA4" w:rsidRDefault="00022CA4" w:rsidP="00022CA4">
      <w:r>
        <w:rPr>
          <w:b/>
          <w:bCs/>
        </w:rPr>
        <w:t xml:space="preserve">Comments: </w:t>
      </w:r>
      <w:r>
        <w:t>The comments section will note any discrepancies or nuance present</w:t>
      </w:r>
      <w:r w:rsidR="003F7719">
        <w:t>, including when there is both a regional and country-specific protocol, when there are additional documents referred to, or when there might be multiple versions or a draft under development</w:t>
      </w:r>
      <w:r>
        <w:t>.</w:t>
      </w:r>
      <w:r w:rsidR="003F7719">
        <w:t xml:space="preserve"> Comments should also contain the specific page numbers in the protocol document where the relevant monitoring activities can be found. </w:t>
      </w:r>
    </w:p>
    <w:p w14:paraId="3B66D8C7" w14:textId="6ECEEE33" w:rsidR="00022CA4" w:rsidRDefault="00022CA4" w:rsidP="00022CA4">
      <w:r w:rsidRPr="00E93E5B">
        <w:rPr>
          <w:b/>
          <w:bCs/>
        </w:rPr>
        <w:t xml:space="preserve">Frequency: </w:t>
      </w:r>
      <w:r>
        <w:t>As documentation is shared by countries and GFDx data stewards receives document.</w:t>
      </w:r>
      <w:r w:rsidR="003F7719">
        <w:t xml:space="preserve"> This indicator will only be collected for countries with mandatory fortification of a food, as this is an indication of a legal mandate to monitor.</w:t>
      </w:r>
    </w:p>
    <w:p w14:paraId="13951543" w14:textId="26A0EECE" w:rsidR="008C5D55" w:rsidRDefault="008C5D55" w:rsidP="00022CA4">
      <w:r>
        <w:t xml:space="preserve">The table below indicates the relevant fields which will be collected in </w:t>
      </w:r>
      <w:r w:rsidR="00073074">
        <w:t>the GFDx database</w:t>
      </w:r>
      <w:r>
        <w:t xml:space="preserve">. </w:t>
      </w:r>
    </w:p>
    <w:tbl>
      <w:tblPr>
        <w:tblW w:w="14481" w:type="dxa"/>
        <w:tblInd w:w="5" w:type="dxa"/>
        <w:tblLayout w:type="fixed"/>
        <w:tblLook w:val="04A0" w:firstRow="1" w:lastRow="0" w:firstColumn="1" w:lastColumn="0" w:noHBand="0" w:noVBand="1"/>
      </w:tblPr>
      <w:tblGrid>
        <w:gridCol w:w="2270"/>
        <w:gridCol w:w="2856"/>
        <w:gridCol w:w="1522"/>
        <w:gridCol w:w="2664"/>
        <w:gridCol w:w="5169"/>
      </w:tblGrid>
      <w:tr w:rsidR="00256218" w:rsidRPr="005235C0" w14:paraId="412C2866" w14:textId="77777777" w:rsidTr="00A35E53">
        <w:trPr>
          <w:trHeight w:val="328"/>
          <w:tblHeader/>
        </w:trPr>
        <w:tc>
          <w:tcPr>
            <w:tcW w:w="22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494C56F" w14:textId="6F04D36D" w:rsidR="00256218" w:rsidRPr="005235C0" w:rsidRDefault="002662B9" w:rsidP="00592EE3">
            <w:pPr>
              <w:rPr>
                <w:b/>
                <w:bCs/>
                <w:color w:val="FFFFFF" w:themeColor="background1"/>
                <w:lang w:val="en-GB" w:eastAsia="en-GB" w:bidi="bn-BD"/>
              </w:rPr>
            </w:pPr>
            <w:r>
              <w:rPr>
                <w:b/>
                <w:bCs/>
                <w:color w:val="FFFFFF" w:themeColor="background1"/>
                <w:lang w:val="en-GB" w:eastAsia="en-GB" w:bidi="bn-BD"/>
              </w:rPr>
              <w:t xml:space="preserve">Instrument </w:t>
            </w:r>
            <w:r w:rsidR="00256218">
              <w:rPr>
                <w:b/>
                <w:bCs/>
                <w:color w:val="FFFFFF" w:themeColor="background1"/>
                <w:lang w:val="en-GB" w:eastAsia="en-GB" w:bidi="bn-BD"/>
              </w:rPr>
              <w:t>Name</w:t>
            </w:r>
          </w:p>
        </w:tc>
        <w:tc>
          <w:tcPr>
            <w:tcW w:w="285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A66F6C2"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52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B155C99" w14:textId="79526145" w:rsidR="00256218"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266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D8E378B"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516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3F5A0F1"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F27AA2" w:rsidRPr="005235C0" w14:paraId="5682B3E3" w14:textId="77777777" w:rsidTr="00A35E53">
        <w:trPr>
          <w:trHeight w:val="328"/>
          <w:tblHeader/>
        </w:trPr>
        <w:tc>
          <w:tcPr>
            <w:tcW w:w="2270" w:type="dxa"/>
            <w:vMerge w:val="restart"/>
            <w:tcBorders>
              <w:top w:val="single" w:sz="4" w:space="0" w:color="auto"/>
              <w:left w:val="single" w:sz="4" w:space="0" w:color="auto"/>
              <w:right w:val="single" w:sz="4" w:space="0" w:color="auto"/>
            </w:tcBorders>
            <w:shd w:val="clear" w:color="auto" w:fill="auto"/>
            <w:vAlign w:val="center"/>
          </w:tcPr>
          <w:p w14:paraId="5AA21E33" w14:textId="33A6942A" w:rsidR="00F27AA2" w:rsidRDefault="00F27AA2" w:rsidP="00462395">
            <w:pPr>
              <w:rPr>
                <w:color w:val="000000" w:themeColor="text1"/>
                <w:lang w:val="en-GB" w:eastAsia="en-GB" w:bidi="bn-BD"/>
              </w:rPr>
            </w:pPr>
            <w:r>
              <w:rPr>
                <w:color w:val="000000" w:themeColor="text1"/>
                <w:lang w:val="en-GB" w:eastAsia="en-GB" w:bidi="bn-BD"/>
              </w:rPr>
              <w:t>Monitoring-maize flour</w:t>
            </w:r>
          </w:p>
          <w:p w14:paraId="188EEA4C" w14:textId="30021A84" w:rsidR="00F27AA2" w:rsidRDefault="00F27AA2" w:rsidP="00462395">
            <w:pPr>
              <w:rPr>
                <w:color w:val="000000" w:themeColor="text1"/>
                <w:lang w:val="en-GB" w:eastAsia="en-GB" w:bidi="bn-BD"/>
              </w:rPr>
            </w:pPr>
            <w:r>
              <w:rPr>
                <w:color w:val="000000" w:themeColor="text1"/>
                <w:lang w:val="en-GB" w:eastAsia="en-GB" w:bidi="bn-BD"/>
              </w:rPr>
              <w:t>Monitoring-oil</w:t>
            </w:r>
          </w:p>
          <w:p w14:paraId="5BC010A5" w14:textId="3492C0F3" w:rsidR="00F27AA2" w:rsidRDefault="00F27AA2" w:rsidP="00462395">
            <w:pPr>
              <w:rPr>
                <w:color w:val="000000" w:themeColor="text1"/>
                <w:lang w:val="en-GB" w:eastAsia="en-GB" w:bidi="bn-BD"/>
              </w:rPr>
            </w:pPr>
            <w:r>
              <w:rPr>
                <w:color w:val="000000" w:themeColor="text1"/>
                <w:lang w:val="en-GB" w:eastAsia="en-GB" w:bidi="bn-BD"/>
              </w:rPr>
              <w:t>Monitoring-rice</w:t>
            </w:r>
          </w:p>
          <w:p w14:paraId="7D00F6DA" w14:textId="6F052584" w:rsidR="00F27AA2" w:rsidRDefault="00F27AA2" w:rsidP="00462395">
            <w:pPr>
              <w:rPr>
                <w:color w:val="000000" w:themeColor="text1"/>
                <w:lang w:val="en-GB" w:eastAsia="en-GB" w:bidi="bn-BD"/>
              </w:rPr>
            </w:pPr>
            <w:r>
              <w:rPr>
                <w:color w:val="000000" w:themeColor="text1"/>
                <w:lang w:val="en-GB" w:eastAsia="en-GB" w:bidi="bn-BD"/>
              </w:rPr>
              <w:t>Monitoring-salt</w:t>
            </w:r>
          </w:p>
          <w:p w14:paraId="337D2E38" w14:textId="28FFA653" w:rsidR="00F27AA2" w:rsidRDefault="00F27AA2" w:rsidP="00462395">
            <w:pPr>
              <w:rPr>
                <w:color w:val="000000" w:themeColor="text1"/>
                <w:lang w:val="en-GB" w:eastAsia="en-GB" w:bidi="bn-BD"/>
              </w:rPr>
            </w:pPr>
            <w:r>
              <w:rPr>
                <w:color w:val="000000" w:themeColor="text1"/>
                <w:lang w:val="en-GB" w:eastAsia="en-GB" w:bidi="bn-BD"/>
              </w:rPr>
              <w:t>Monitoring-wheat flour</w:t>
            </w:r>
          </w:p>
          <w:p w14:paraId="729C7958" w14:textId="77777777" w:rsidR="00F27AA2" w:rsidRDefault="00F27AA2" w:rsidP="00462395">
            <w:pPr>
              <w:rPr>
                <w:color w:val="000000" w:themeColor="text1"/>
                <w:lang w:val="en-GB" w:eastAsia="en-GB" w:bidi="bn-BD"/>
              </w:rPr>
            </w:pPr>
          </w:p>
          <w:p w14:paraId="5616ABA4" w14:textId="744647A9" w:rsidR="00F27AA2" w:rsidRPr="006B41A0"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3EC3A392" w14:textId="127CC684" w:rsidR="00F27AA2" w:rsidRPr="00161BCE" w:rsidRDefault="00F27AA2" w:rsidP="00462395">
            <w:pPr>
              <w:rPr>
                <w:color w:val="000000"/>
                <w:lang w:val="en-GB" w:eastAsia="en-GB" w:bidi="bn-BD"/>
              </w:rPr>
            </w:pPr>
            <w:proofErr w:type="spellStart"/>
            <w:r w:rsidRPr="005235C0">
              <w:rPr>
                <w:color w:val="000000"/>
                <w:lang w:val="en-GB" w:eastAsia="en-GB" w:bidi="bn-BD"/>
              </w:rPr>
              <w:t>ext_mon_protocol</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66EE94" w14:textId="4BA8E5C9" w:rsidR="00F27AA2" w:rsidRPr="006B41A0" w:rsidRDefault="00F27AA2" w:rsidP="00462395">
            <w:pPr>
              <w:rPr>
                <w:color w:val="FFFFFF" w:themeColor="background1"/>
                <w:lang w:val="en-GB" w:eastAsia="en-GB" w:bidi="bn-BD"/>
              </w:rPr>
            </w:pPr>
            <w:r>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DE3D6D" w14:textId="70A57397" w:rsidR="00F27AA2" w:rsidRDefault="00F27AA2" w:rsidP="00462395">
            <w:pPr>
              <w:rPr>
                <w:color w:val="000000"/>
                <w:lang w:val="en-GB" w:eastAsia="en-GB" w:bidi="bn-BD"/>
              </w:rPr>
            </w:pPr>
            <w:r>
              <w:rPr>
                <w:color w:val="000000"/>
                <w:lang w:val="en-GB" w:eastAsia="en-GB" w:bidi="bn-BD"/>
              </w:rPr>
              <w:t>1</w:t>
            </w:r>
            <w:r w:rsidR="005E3726">
              <w:rPr>
                <w:color w:val="000000"/>
                <w:lang w:val="en-GB" w:eastAsia="en-GB" w:bidi="bn-BD"/>
              </w:rPr>
              <w:t>-</w:t>
            </w:r>
            <w:r w:rsidRPr="005235C0">
              <w:rPr>
                <w:color w:val="000000"/>
                <w:lang w:val="en-GB" w:eastAsia="en-GB" w:bidi="bn-BD"/>
              </w:rPr>
              <w:t>YES</w:t>
            </w:r>
          </w:p>
          <w:p w14:paraId="1732627B" w14:textId="22A13CA2" w:rsidR="00F27AA2" w:rsidRDefault="00F27AA2" w:rsidP="00462395">
            <w:pPr>
              <w:rPr>
                <w:color w:val="000000"/>
                <w:lang w:val="en-GB" w:eastAsia="en-GB" w:bidi="bn-BD"/>
              </w:rPr>
            </w:pPr>
            <w:r>
              <w:rPr>
                <w:color w:val="000000"/>
                <w:lang w:val="en-GB" w:eastAsia="en-GB" w:bidi="bn-BD"/>
              </w:rPr>
              <w:t>2</w:t>
            </w:r>
            <w:r w:rsidR="005E3726">
              <w:rPr>
                <w:color w:val="000000"/>
                <w:lang w:val="en-GB" w:eastAsia="en-GB" w:bidi="bn-BD"/>
              </w:rPr>
              <w:t>-</w:t>
            </w:r>
            <w:r w:rsidRPr="005235C0">
              <w:rPr>
                <w:color w:val="000000"/>
                <w:lang w:val="en-GB" w:eastAsia="en-GB" w:bidi="bn-BD"/>
              </w:rPr>
              <w:t xml:space="preserve">NO </w:t>
            </w:r>
          </w:p>
          <w:p w14:paraId="1FBF55A2" w14:textId="76008E39" w:rsidR="00F27AA2" w:rsidRDefault="00F27AA2" w:rsidP="00462395">
            <w:pPr>
              <w:rPr>
                <w:color w:val="000000"/>
                <w:lang w:val="en-GB" w:eastAsia="en-GB" w:bidi="bn-BD"/>
              </w:rPr>
            </w:pPr>
            <w:r>
              <w:rPr>
                <w:color w:val="000000"/>
                <w:lang w:val="en-GB" w:eastAsia="en-GB" w:bidi="bn-BD"/>
              </w:rPr>
              <w:t>3</w:t>
            </w:r>
            <w:r w:rsidR="005E3726">
              <w:rPr>
                <w:color w:val="000000"/>
                <w:lang w:val="en-GB" w:eastAsia="en-GB" w:bidi="bn-BD"/>
              </w:rPr>
              <w:t>-</w:t>
            </w:r>
            <w:r w:rsidR="008C5D55">
              <w:rPr>
                <w:color w:val="000000"/>
                <w:lang w:val="en-GB" w:eastAsia="en-GB" w:bidi="bn-BD"/>
              </w:rPr>
              <w:t>NOT APPLICABLE</w:t>
            </w:r>
          </w:p>
          <w:p w14:paraId="71DB9C19" w14:textId="24968A0C" w:rsidR="00F27AA2" w:rsidRPr="005235C0" w:rsidRDefault="00F27AA2" w:rsidP="00462395">
            <w:pPr>
              <w:rPr>
                <w:b/>
                <w:bCs/>
                <w:color w:val="FFFFFF" w:themeColor="background1"/>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UNKNOWN</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00607F" w14:textId="0C067D0D" w:rsidR="00F27AA2" w:rsidRPr="005235C0" w:rsidRDefault="00F27AA2" w:rsidP="00462395">
            <w:pPr>
              <w:rPr>
                <w:b/>
                <w:bCs/>
                <w:color w:val="FFFFFF" w:themeColor="background1"/>
                <w:lang w:val="en-GB" w:eastAsia="en-GB" w:bidi="bn-BD"/>
              </w:rPr>
            </w:pPr>
            <w:r>
              <w:rPr>
                <w:color w:val="000000"/>
                <w:lang w:val="en-GB" w:eastAsia="en-GB" w:bidi="bn-BD"/>
              </w:rPr>
              <w:t>Answer Not applicable if there is no domestic production. If Not Applicable is selected, the rest of these fields should be left blank.</w:t>
            </w:r>
          </w:p>
        </w:tc>
      </w:tr>
      <w:tr w:rsidR="00F27AA2" w:rsidRPr="005235C0" w14:paraId="696AB6B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F3BFDCE" w14:textId="797A9F9C" w:rsidR="00F27AA2" w:rsidRDefault="00F27AA2" w:rsidP="00462395">
            <w:pPr>
              <w:rPr>
                <w:b/>
                <w:bCs/>
                <w:color w:val="FFFFFF" w:themeColor="background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6B84A8B7" w14:textId="57D86801" w:rsidR="00F27AA2" w:rsidRDefault="00F27AA2" w:rsidP="00462395">
            <w:pPr>
              <w:rPr>
                <w:b/>
                <w:bCs/>
                <w:color w:val="FFFFFF" w:themeColor="background1"/>
                <w:lang w:val="en-GB" w:eastAsia="en-GB" w:bidi="bn-BD"/>
              </w:rPr>
            </w:pPr>
            <w:proofErr w:type="spellStart"/>
            <w:r w:rsidRPr="005235C0">
              <w:rPr>
                <w:color w:val="000000"/>
                <w:lang w:val="en-GB" w:eastAsia="en-GB" w:bidi="bn-BD"/>
              </w:rPr>
              <w:t>emp_source</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496F70" w14:textId="5360FA8D" w:rsidR="00F27AA2" w:rsidRPr="005235C0" w:rsidRDefault="00F27AA2" w:rsidP="00462395">
            <w:pPr>
              <w:rPr>
                <w:b/>
                <w:bCs/>
                <w:color w:val="FFFFFF" w:themeColor="background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44F860" w14:textId="2CDC404E" w:rsidR="00F27AA2" w:rsidRPr="005235C0" w:rsidRDefault="00F27AA2" w:rsidP="00462395">
            <w:pPr>
              <w:rPr>
                <w:b/>
                <w:bCs/>
                <w:color w:val="FFFFFF" w:themeColor="background1"/>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F948CE" w14:textId="189BBE7D" w:rsidR="00F27AA2" w:rsidRPr="005235C0" w:rsidRDefault="00F27AA2" w:rsidP="00462395">
            <w:pPr>
              <w:rPr>
                <w:b/>
                <w:bCs/>
                <w:color w:val="FFFFFF" w:themeColor="background1"/>
                <w:lang w:val="en-GB" w:eastAsia="en-GB" w:bidi="bn-BD"/>
              </w:rPr>
            </w:pPr>
            <w:r w:rsidRPr="005235C0">
              <w:rPr>
                <w:color w:val="000000"/>
                <w:lang w:val="en-GB" w:eastAsia="en-GB" w:bidi="bn-BD"/>
              </w:rPr>
              <w:t>Source in the document's original language.</w:t>
            </w:r>
          </w:p>
        </w:tc>
      </w:tr>
      <w:tr w:rsidR="00F27AA2" w:rsidRPr="005235C0" w14:paraId="790B711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13A710D" w14:textId="4DE582F0"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1A0FEFE5" w14:textId="46FE79B7" w:rsidR="00F27AA2" w:rsidRPr="005235C0" w:rsidRDefault="00F27AA2" w:rsidP="00462395">
            <w:pPr>
              <w:rPr>
                <w:color w:val="000000"/>
                <w:lang w:val="en-GB" w:eastAsia="en-GB" w:bidi="bn-BD"/>
              </w:rPr>
            </w:pPr>
            <w:proofErr w:type="spellStart"/>
            <w:r w:rsidRPr="005235C0">
              <w:rPr>
                <w:color w:val="000000"/>
                <w:lang w:val="en-GB" w:eastAsia="en-GB" w:bidi="bn-BD"/>
              </w:rPr>
              <w:t>emp_source_english</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72D471" w14:textId="4A78D155"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4CF25C" w14:textId="29E78632" w:rsidR="00F27AA2" w:rsidRDefault="00F27AA2" w:rsidP="00462395">
            <w:pPr>
              <w:rPr>
                <w:color w:val="000000"/>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FA57EA" w14:textId="509DEAE0" w:rsidR="00F27AA2" w:rsidRPr="005235C0" w:rsidRDefault="00F27AA2" w:rsidP="00462395">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F27AA2" w:rsidRPr="005235C0" w14:paraId="4698CE7E"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3B06411" w14:textId="0AAF8FA8"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00FBD54B" w14:textId="6F3685EC" w:rsidR="00F27AA2" w:rsidRPr="005235C0" w:rsidRDefault="00F27AA2" w:rsidP="00462395">
            <w:pPr>
              <w:rPr>
                <w:color w:val="000000"/>
                <w:lang w:val="en-GB" w:eastAsia="en-GB" w:bidi="bn-BD"/>
              </w:rPr>
            </w:pPr>
            <w:proofErr w:type="spellStart"/>
            <w:r w:rsidRPr="005235C0">
              <w:rPr>
                <w:color w:val="000000"/>
                <w:lang w:val="en-GB" w:eastAsia="en-GB" w:bidi="bn-BD"/>
              </w:rPr>
              <w:t>emp_comment</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324E0D" w14:textId="1803891E"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E91E38" w14:textId="43C176D9" w:rsidR="00F27AA2" w:rsidRDefault="00F27AA2" w:rsidP="00462395">
            <w:pPr>
              <w:rPr>
                <w:color w:val="000000"/>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3912F3" w14:textId="6FF93ADF" w:rsidR="00F27AA2" w:rsidRPr="005235C0" w:rsidRDefault="00F27AA2" w:rsidP="00462395">
            <w:pPr>
              <w:rPr>
                <w:b/>
                <w:bCs/>
                <w:color w:val="FFFFFF" w:themeColor="background1"/>
                <w:lang w:val="en-GB" w:eastAsia="en-GB" w:bidi="bn-BD"/>
              </w:rPr>
            </w:pPr>
            <w:r w:rsidRPr="005235C0">
              <w:rPr>
                <w:color w:val="000000"/>
                <w:lang w:val="en-GB" w:eastAsia="en-GB" w:bidi="bn-BD"/>
              </w:rPr>
              <w:t>Comments on this indicator</w:t>
            </w:r>
          </w:p>
        </w:tc>
      </w:tr>
      <w:tr w:rsidR="00F27AA2" w:rsidRPr="005235C0" w14:paraId="65179A8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0A315215" w14:textId="644BF6C1"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2126B0AB" w14:textId="55901711" w:rsidR="00F27AA2" w:rsidRPr="005235C0" w:rsidRDefault="00F27AA2" w:rsidP="00462395">
            <w:pPr>
              <w:rPr>
                <w:color w:val="000000"/>
                <w:lang w:val="en-GB" w:eastAsia="en-GB" w:bidi="bn-BD"/>
              </w:rPr>
            </w:pPr>
            <w:r>
              <w:rPr>
                <w:color w:val="000000"/>
                <w:lang w:val="en-GB" w:eastAsia="en-GB" w:bidi="bn-BD"/>
              </w:rPr>
              <w:t>emp_file_1</w:t>
            </w:r>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545D12" w14:textId="5AAFF234"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836A49" w14:textId="47546743" w:rsidR="00F27AA2" w:rsidRDefault="00F27AA2" w:rsidP="00462395">
            <w:pPr>
              <w:rPr>
                <w:color w:val="000000"/>
                <w:lang w:val="en-GB" w:eastAsia="en-GB" w:bidi="bn-BD"/>
              </w:rPr>
            </w:pPr>
            <w:r>
              <w:rPr>
                <w:color w:val="000000"/>
                <w:lang w:val="en-GB" w:eastAsia="en-GB" w:bidi="bn-BD"/>
              </w:rPr>
              <w:t>Attached file</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9137D4" w14:textId="0C0A3EB3" w:rsidR="00F27AA2" w:rsidRPr="005235C0" w:rsidRDefault="00F27AA2" w:rsidP="00462395">
            <w:pPr>
              <w:rPr>
                <w:b/>
                <w:bCs/>
                <w:color w:val="FFFFFF" w:themeColor="background1"/>
                <w:lang w:val="en-GB" w:eastAsia="en-GB" w:bidi="bn-BD"/>
              </w:rPr>
            </w:pPr>
            <w:r>
              <w:rPr>
                <w:color w:val="000000"/>
                <w:lang w:val="en-GB" w:eastAsia="en-GB" w:bidi="bn-BD"/>
              </w:rPr>
              <w:t>Document with external monitoring protocol (1)</w:t>
            </w:r>
          </w:p>
        </w:tc>
      </w:tr>
      <w:tr w:rsidR="00F27AA2" w:rsidRPr="005235C0" w14:paraId="30595AD4" w14:textId="77777777" w:rsidTr="00A35E53">
        <w:trPr>
          <w:trHeight w:val="244"/>
          <w:tblHeader/>
        </w:trPr>
        <w:tc>
          <w:tcPr>
            <w:tcW w:w="2270" w:type="dxa"/>
            <w:vMerge/>
            <w:tcBorders>
              <w:left w:val="single" w:sz="4" w:space="0" w:color="auto"/>
              <w:bottom w:val="single" w:sz="4" w:space="0" w:color="auto"/>
              <w:right w:val="single" w:sz="4" w:space="0" w:color="auto"/>
            </w:tcBorders>
            <w:shd w:val="clear" w:color="auto" w:fill="auto"/>
            <w:vAlign w:val="center"/>
          </w:tcPr>
          <w:p w14:paraId="116775AF" w14:textId="76AEA0A2"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491A7A57" w14:textId="6EFE3FB2" w:rsidR="00F27AA2" w:rsidRDefault="00F27AA2" w:rsidP="00462395">
            <w:pPr>
              <w:rPr>
                <w:color w:val="000000"/>
                <w:lang w:val="en-GB" w:eastAsia="en-GB" w:bidi="bn-BD"/>
              </w:rPr>
            </w:pPr>
            <w:r>
              <w:rPr>
                <w:color w:val="000000"/>
                <w:lang w:val="en-GB" w:eastAsia="en-GB" w:bidi="bn-BD"/>
              </w:rPr>
              <w:t>emp_file_2</w:t>
            </w:r>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D42530" w14:textId="2AEB9879"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36426" w14:textId="001405D7" w:rsidR="00F27AA2" w:rsidRDefault="00F27AA2" w:rsidP="00462395">
            <w:pPr>
              <w:rPr>
                <w:color w:val="000000"/>
                <w:lang w:val="en-GB" w:eastAsia="en-GB" w:bidi="bn-BD"/>
              </w:rPr>
            </w:pPr>
            <w:r>
              <w:rPr>
                <w:color w:val="000000"/>
                <w:lang w:val="en-GB" w:eastAsia="en-GB" w:bidi="bn-BD"/>
              </w:rPr>
              <w:t>Attached file</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45EB1B" w14:textId="25DD9701" w:rsidR="00F27AA2" w:rsidRPr="005235C0" w:rsidRDefault="00F27AA2" w:rsidP="00462395">
            <w:pPr>
              <w:rPr>
                <w:b/>
                <w:bCs/>
                <w:color w:val="FFFFFF" w:themeColor="background1"/>
                <w:lang w:val="en-GB" w:eastAsia="en-GB" w:bidi="bn-BD"/>
              </w:rPr>
            </w:pPr>
            <w:r>
              <w:rPr>
                <w:color w:val="000000"/>
                <w:lang w:val="en-GB" w:eastAsia="en-GB" w:bidi="bn-BD"/>
              </w:rPr>
              <w:t>Document with external monitoring protocol (2)</w:t>
            </w:r>
          </w:p>
        </w:tc>
      </w:tr>
    </w:tbl>
    <w:p w14:paraId="0BA10E07" w14:textId="6BD7211E" w:rsidR="00C540E2" w:rsidRDefault="00E540F5" w:rsidP="00022CA4">
      <w:pPr>
        <w:pStyle w:val="Heading2"/>
        <w:numPr>
          <w:ilvl w:val="0"/>
          <w:numId w:val="4"/>
        </w:numPr>
        <w:ind w:left="426"/>
      </w:pPr>
      <w:bookmarkStart w:id="24" w:name="_Import_Monitoring_Protocol_1"/>
      <w:bookmarkEnd w:id="24"/>
      <w:r>
        <w:lastRenderedPageBreak/>
        <w:t xml:space="preserve">Import Monitoring Protocol </w:t>
      </w:r>
    </w:p>
    <w:p w14:paraId="60F37A51" w14:textId="77777777" w:rsidR="00022CA4" w:rsidRPr="00B07D83" w:rsidRDefault="00022CA4" w:rsidP="55B60935">
      <w:pPr>
        <w:rPr>
          <w:bCs/>
        </w:rPr>
      </w:pPr>
      <w:bookmarkStart w:id="25" w:name="_Proportion_of_Food"/>
      <w:bookmarkEnd w:id="25"/>
      <w:r w:rsidRPr="00B07D83">
        <w:rPr>
          <w:b/>
          <w:bCs/>
        </w:rPr>
        <w:t xml:space="preserve">Provides: </w:t>
      </w:r>
      <w:r w:rsidRPr="00E93E5B">
        <w:t xml:space="preserve">Evidence that the country has protocols for enforcing fortification at importation sites. </w:t>
      </w:r>
    </w:p>
    <w:p w14:paraId="5E42EED2" w14:textId="35B4A813" w:rsidR="000B70CF" w:rsidRPr="0044127D" w:rsidRDefault="00022CA4" w:rsidP="55B60935">
      <w:pPr>
        <w:rPr>
          <w:i/>
          <w:iCs/>
        </w:rPr>
      </w:pPr>
      <w:r w:rsidRPr="00A64353">
        <w:rPr>
          <w:b/>
          <w:bCs/>
        </w:rPr>
        <w:t>Definition:</w:t>
      </w:r>
      <w:r w:rsidRPr="55B60935">
        <w:rPr>
          <w:b/>
          <w:bCs/>
          <w:i/>
          <w:iCs/>
        </w:rPr>
        <w:t xml:space="preserve"> </w:t>
      </w:r>
      <w:r w:rsidR="000B70CF" w:rsidRPr="55B60935">
        <w:rPr>
          <w:i/>
          <w:iCs/>
        </w:rPr>
        <w:t>The country has a</w:t>
      </w:r>
      <w:r w:rsidR="000B70CF">
        <w:rPr>
          <w:i/>
          <w:iCs/>
        </w:rPr>
        <w:t xml:space="preserve"> </w:t>
      </w:r>
      <w:r w:rsidR="000B70CF" w:rsidRPr="55B60935">
        <w:rPr>
          <w:i/>
          <w:iCs/>
        </w:rPr>
        <w:t xml:space="preserve">document (e.g. manual, rules, operating procedures, </w:t>
      </w:r>
      <w:r w:rsidR="000B70CF">
        <w:rPr>
          <w:i/>
          <w:iCs/>
        </w:rPr>
        <w:t>checklists, forms,</w:t>
      </w:r>
      <w:r w:rsidR="000B70CF" w:rsidRPr="55B60935">
        <w:rPr>
          <w:i/>
          <w:iCs/>
        </w:rPr>
        <w:t xml:space="preserve"> etc.) that identifies roles, responsibilities, and activities</w:t>
      </w:r>
      <w:r w:rsidR="000B70CF">
        <w:rPr>
          <w:i/>
          <w:iCs/>
        </w:rPr>
        <w:t>. The intended use of the document is</w:t>
      </w:r>
      <w:r w:rsidR="000B70CF" w:rsidRPr="55B60935">
        <w:rPr>
          <w:i/>
          <w:iCs/>
        </w:rPr>
        <w:t xml:space="preserve"> for authorized government </w:t>
      </w:r>
      <w:r w:rsidR="000B70CF">
        <w:rPr>
          <w:i/>
          <w:iCs/>
        </w:rPr>
        <w:t>inspector(s)</w:t>
      </w:r>
      <w:r w:rsidR="000B70CF" w:rsidRPr="55B60935">
        <w:rPr>
          <w:i/>
          <w:iCs/>
        </w:rPr>
        <w:t xml:space="preserve"> to monitor </w:t>
      </w:r>
      <w:r w:rsidRPr="55B60935">
        <w:rPr>
          <w:i/>
          <w:iCs/>
        </w:rPr>
        <w:t>f</w:t>
      </w:r>
      <w:r w:rsidR="008C5D55">
        <w:rPr>
          <w:i/>
          <w:iCs/>
        </w:rPr>
        <w:t>ood imports</w:t>
      </w:r>
      <w:r w:rsidRPr="55B60935">
        <w:rPr>
          <w:i/>
          <w:iCs/>
        </w:rPr>
        <w:t xml:space="preserve"> for food safety and food quality, with specific reference to fortification.</w:t>
      </w:r>
    </w:p>
    <w:p w14:paraId="1176B88A" w14:textId="77777777" w:rsidR="00022CA4" w:rsidRDefault="00022CA4" w:rsidP="00022CA4">
      <w:pPr>
        <w:rPr>
          <w:b/>
          <w:bCs/>
        </w:rPr>
      </w:pPr>
      <w:r>
        <w:rPr>
          <w:b/>
          <w:bCs/>
        </w:rPr>
        <w:t>Data Values:</w:t>
      </w:r>
    </w:p>
    <w:p w14:paraId="42D082A2" w14:textId="77777777" w:rsidR="008C5D55" w:rsidRPr="000B0F4F" w:rsidRDefault="008C5D55" w:rsidP="008C5D55">
      <w:pPr>
        <w:pStyle w:val="ListParagraph"/>
        <w:numPr>
          <w:ilvl w:val="0"/>
          <w:numId w:val="3"/>
        </w:numPr>
        <w:rPr>
          <w:b/>
          <w:bCs/>
        </w:rPr>
      </w:pPr>
      <w:r>
        <w:t>YES: Country has such documentation and GFDx has a copy of it.</w:t>
      </w:r>
    </w:p>
    <w:p w14:paraId="54306674" w14:textId="03D097EC" w:rsidR="008C5D55" w:rsidRPr="008C5D55" w:rsidRDefault="008C5D55" w:rsidP="008C5D55">
      <w:pPr>
        <w:pStyle w:val="ListParagraph"/>
        <w:numPr>
          <w:ilvl w:val="0"/>
          <w:numId w:val="3"/>
        </w:numPr>
        <w:rPr>
          <w:b/>
          <w:bCs/>
        </w:rPr>
      </w:pPr>
      <w:r>
        <w:t>NO: A local expert has confirmed that the country does not have such documentation.</w:t>
      </w:r>
    </w:p>
    <w:p w14:paraId="1E92FC65" w14:textId="77777777" w:rsidR="008C5D55" w:rsidRDefault="008C5D55" w:rsidP="008C5D55">
      <w:pPr>
        <w:pStyle w:val="ListParagraph"/>
        <w:numPr>
          <w:ilvl w:val="0"/>
          <w:numId w:val="3"/>
        </w:numPr>
      </w:pPr>
      <w:r>
        <w:t>NOT APPLICABLE: Country does not import the food and/or does not have mandatory legislation for the food vehicle.</w:t>
      </w:r>
    </w:p>
    <w:p w14:paraId="5FD755AB"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1A8275B0" w14:textId="48B873E9" w:rsidR="000B70CF" w:rsidRDefault="00022CA4" w:rsidP="00462395">
      <w:r>
        <w:rPr>
          <w:b/>
          <w:bCs/>
        </w:rPr>
        <w:t xml:space="preserve">Inclusion Criteria: </w:t>
      </w:r>
      <w:r w:rsidR="000B70CF">
        <w:t>A published document (ideally the current import monitoring protocol) must be available, which the GFDx interprets as a document for regulatory monitoring inspectors to use in their day to day work. This should include what will be done during a government-led inspection and/or audit (e.g. a checklist of activities), but cannot just be a statement that monitoring will happen. Ideally, the document will also include details of who is responsible for monitoring and the timing or frequency of monitoring.</w:t>
      </w:r>
    </w:p>
    <w:p w14:paraId="702B483D" w14:textId="77777777" w:rsidR="00462395" w:rsidRDefault="00462395"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77F32A9" w14:textId="77777777" w:rsidR="00462395" w:rsidRDefault="00462395"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10B9EC05" w14:textId="11E59C97" w:rsidR="00462395" w:rsidRDefault="00022CA4" w:rsidP="00462395">
      <w:r>
        <w:rPr>
          <w:b/>
          <w:bCs/>
        </w:rPr>
        <w:t xml:space="preserve">Source: </w:t>
      </w:r>
      <w:r w:rsidR="00462395" w:rsidRPr="003F7719">
        <w:t>If YES, the</w:t>
      </w:r>
      <w:r w:rsidR="00462395" w:rsidRPr="00E93E5B">
        <w:t xml:space="preserve"> source is the official government document identifying activities for monitoring of domestic food production facilities for food safety and food quality. </w:t>
      </w:r>
      <w:r w:rsidR="00462395">
        <w:t>If NO, the source is the local expert personal communication. If UNKNOWN, the source is blank.</w:t>
      </w:r>
    </w:p>
    <w:p w14:paraId="306DCB22" w14:textId="69AFA2A5" w:rsidR="00022CA4" w:rsidRDefault="00022CA4" w:rsidP="00022CA4">
      <w:r>
        <w:rPr>
          <w:b/>
          <w:bCs/>
        </w:rPr>
        <w:t xml:space="preserve">Comments: </w:t>
      </w:r>
      <w:r w:rsidR="00462395">
        <w:t>The comments section will note any discrepancies or nuance present, including when there is both a regional and country-specific protocol, when there are additional documents referred to, or when there might be multiple versions or a draft under development. Comments should also contain the specific page numbers in the protocol document where the relevant monitoring activities can be found.</w:t>
      </w:r>
    </w:p>
    <w:p w14:paraId="732BFB33" w14:textId="39A9AF58" w:rsidR="00462395" w:rsidRDefault="00022CA4" w:rsidP="00462395">
      <w:r w:rsidRPr="00E93E5B">
        <w:rPr>
          <w:b/>
          <w:bCs/>
        </w:rPr>
        <w:t xml:space="preserve">Frequency: </w:t>
      </w:r>
      <w:r w:rsidR="00462395">
        <w:t>As documentation is shared by countries and GFDx data stewards receives document. This indicator will only be collected for countries with mandatory fortification of a food, as this is an indication of a legal mandate to monitor.</w:t>
      </w:r>
    </w:p>
    <w:p w14:paraId="3DB8879B" w14:textId="28B22AD7" w:rsidR="008C5D55" w:rsidRDefault="008C5D55" w:rsidP="00462395">
      <w:r>
        <w:t xml:space="preserve">The table below indicates the relevant fields which will be collected in </w:t>
      </w:r>
      <w:r w:rsidR="00073074">
        <w:t>the GFDx database</w:t>
      </w:r>
      <w:r>
        <w:t>.</w:t>
      </w:r>
    </w:p>
    <w:tbl>
      <w:tblPr>
        <w:tblW w:w="14494" w:type="dxa"/>
        <w:tblInd w:w="5" w:type="dxa"/>
        <w:tblLayout w:type="fixed"/>
        <w:tblLook w:val="04A0" w:firstRow="1" w:lastRow="0" w:firstColumn="1" w:lastColumn="0" w:noHBand="0" w:noVBand="1"/>
      </w:tblPr>
      <w:tblGrid>
        <w:gridCol w:w="2272"/>
        <w:gridCol w:w="2668"/>
        <w:gridCol w:w="1524"/>
        <w:gridCol w:w="2477"/>
        <w:gridCol w:w="5553"/>
      </w:tblGrid>
      <w:tr w:rsidR="00462395" w:rsidRPr="005235C0" w14:paraId="6946C57E" w14:textId="77777777" w:rsidTr="00A35E53">
        <w:trPr>
          <w:trHeight w:val="303"/>
          <w:tblHeader/>
        </w:trPr>
        <w:tc>
          <w:tcPr>
            <w:tcW w:w="2272"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7C15B77" w14:textId="5ED47F5B" w:rsidR="00462395" w:rsidRPr="005235C0" w:rsidRDefault="002662B9" w:rsidP="00592EE3">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462395">
              <w:rPr>
                <w:b/>
                <w:bCs/>
                <w:color w:val="FFFFFF" w:themeColor="background1"/>
                <w:lang w:val="en-GB" w:eastAsia="en-GB" w:bidi="bn-BD"/>
              </w:rPr>
              <w:t>Name</w:t>
            </w:r>
          </w:p>
        </w:tc>
        <w:tc>
          <w:tcPr>
            <w:tcW w:w="266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FDEAC76"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52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C8B0899" w14:textId="5BDDEBC7" w:rsidR="00462395"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247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CD5DEB3"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555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3CD6274"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E30CE3" w:rsidRPr="005235C0" w14:paraId="64E71FA4" w14:textId="77777777" w:rsidTr="00A35E53">
        <w:trPr>
          <w:trHeight w:val="303"/>
          <w:tblHeader/>
        </w:trPr>
        <w:tc>
          <w:tcPr>
            <w:tcW w:w="2272" w:type="dxa"/>
            <w:vMerge w:val="restart"/>
            <w:tcBorders>
              <w:top w:val="single" w:sz="4" w:space="0" w:color="auto"/>
              <w:left w:val="single" w:sz="4" w:space="0" w:color="auto"/>
              <w:right w:val="single" w:sz="4" w:space="0" w:color="auto"/>
            </w:tcBorders>
            <w:shd w:val="clear" w:color="auto" w:fill="auto"/>
            <w:vAlign w:val="center"/>
          </w:tcPr>
          <w:p w14:paraId="4C98D514" w14:textId="77777777" w:rsidR="003A086E" w:rsidRDefault="003A086E" w:rsidP="003A086E">
            <w:pPr>
              <w:rPr>
                <w:color w:val="000000" w:themeColor="text1"/>
                <w:lang w:val="en-GB" w:eastAsia="en-GB" w:bidi="bn-BD"/>
              </w:rPr>
            </w:pPr>
            <w:r>
              <w:rPr>
                <w:color w:val="000000" w:themeColor="text1"/>
                <w:lang w:val="en-GB" w:eastAsia="en-GB" w:bidi="bn-BD"/>
              </w:rPr>
              <w:t>Monitoring-maize flour</w:t>
            </w:r>
          </w:p>
          <w:p w14:paraId="1E333670" w14:textId="77777777" w:rsidR="003A086E" w:rsidRDefault="003A086E" w:rsidP="003A086E">
            <w:pPr>
              <w:rPr>
                <w:color w:val="000000" w:themeColor="text1"/>
                <w:lang w:val="en-GB" w:eastAsia="en-GB" w:bidi="bn-BD"/>
              </w:rPr>
            </w:pPr>
            <w:r>
              <w:rPr>
                <w:color w:val="000000" w:themeColor="text1"/>
                <w:lang w:val="en-GB" w:eastAsia="en-GB" w:bidi="bn-BD"/>
              </w:rPr>
              <w:t>Monitoring-oil</w:t>
            </w:r>
          </w:p>
          <w:p w14:paraId="2DBC15D2" w14:textId="77777777" w:rsidR="003A086E" w:rsidRDefault="003A086E" w:rsidP="003A086E">
            <w:pPr>
              <w:rPr>
                <w:color w:val="000000" w:themeColor="text1"/>
                <w:lang w:val="en-GB" w:eastAsia="en-GB" w:bidi="bn-BD"/>
              </w:rPr>
            </w:pPr>
            <w:r>
              <w:rPr>
                <w:color w:val="000000" w:themeColor="text1"/>
                <w:lang w:val="en-GB" w:eastAsia="en-GB" w:bidi="bn-BD"/>
              </w:rPr>
              <w:t>Monitoring-rice</w:t>
            </w:r>
          </w:p>
          <w:p w14:paraId="239DD66F" w14:textId="77777777" w:rsidR="003A086E" w:rsidRDefault="003A086E" w:rsidP="003A086E">
            <w:pPr>
              <w:rPr>
                <w:color w:val="000000" w:themeColor="text1"/>
                <w:lang w:val="en-GB" w:eastAsia="en-GB" w:bidi="bn-BD"/>
              </w:rPr>
            </w:pPr>
            <w:r>
              <w:rPr>
                <w:color w:val="000000" w:themeColor="text1"/>
                <w:lang w:val="en-GB" w:eastAsia="en-GB" w:bidi="bn-BD"/>
              </w:rPr>
              <w:t>Monitoring-salt</w:t>
            </w:r>
          </w:p>
          <w:p w14:paraId="79381C30" w14:textId="77777777" w:rsidR="003A086E" w:rsidRDefault="003A086E" w:rsidP="003A086E">
            <w:pPr>
              <w:rPr>
                <w:color w:val="000000" w:themeColor="text1"/>
                <w:lang w:val="en-GB" w:eastAsia="en-GB" w:bidi="bn-BD"/>
              </w:rPr>
            </w:pPr>
            <w:r>
              <w:rPr>
                <w:color w:val="000000" w:themeColor="text1"/>
                <w:lang w:val="en-GB" w:eastAsia="en-GB" w:bidi="bn-BD"/>
              </w:rPr>
              <w:t>Monitoring-wheat flour</w:t>
            </w:r>
          </w:p>
          <w:p w14:paraId="48299A1B" w14:textId="77777777" w:rsidR="003A086E" w:rsidRDefault="003A086E" w:rsidP="00462395">
            <w:pPr>
              <w:rPr>
                <w:color w:val="000000" w:themeColor="text1"/>
                <w:lang w:val="en-GB" w:eastAsia="en-GB" w:bidi="bn-BD"/>
              </w:rPr>
            </w:pPr>
          </w:p>
          <w:p w14:paraId="5B136C4E" w14:textId="2FD0F9CD" w:rsidR="00E30CE3" w:rsidRPr="006B41A0"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132EDE01" w14:textId="05ECCB59" w:rsidR="00E30CE3" w:rsidRPr="00161BCE" w:rsidRDefault="00E30CE3" w:rsidP="00462395">
            <w:pPr>
              <w:rPr>
                <w:color w:val="000000"/>
                <w:lang w:val="en-GB" w:eastAsia="en-GB" w:bidi="bn-BD"/>
              </w:rPr>
            </w:pPr>
            <w:proofErr w:type="spellStart"/>
            <w:r w:rsidRPr="005235C0">
              <w:rPr>
                <w:color w:val="000000"/>
                <w:lang w:val="en-GB" w:eastAsia="en-GB" w:bidi="bn-BD"/>
              </w:rPr>
              <w:t>imp_mon_protocol</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794E6" w14:textId="77777777" w:rsidR="00E30CE3" w:rsidRPr="006B41A0" w:rsidRDefault="00E30CE3" w:rsidP="00462395">
            <w:pPr>
              <w:rPr>
                <w:color w:val="FFFFFF" w:themeColor="background1"/>
                <w:lang w:val="en-GB" w:eastAsia="en-GB" w:bidi="bn-BD"/>
              </w:rPr>
            </w:pPr>
            <w:r>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E7E870" w14:textId="77777777" w:rsidR="00E30CE3" w:rsidRDefault="00E30CE3" w:rsidP="00462395">
            <w:pPr>
              <w:rPr>
                <w:color w:val="000000"/>
                <w:lang w:val="en-GB" w:eastAsia="en-GB" w:bidi="bn-BD"/>
              </w:rPr>
            </w:pPr>
            <w:r>
              <w:rPr>
                <w:color w:val="000000"/>
                <w:lang w:val="en-GB" w:eastAsia="en-GB" w:bidi="bn-BD"/>
              </w:rPr>
              <w:t>1-</w:t>
            </w:r>
            <w:r w:rsidRPr="005235C0">
              <w:rPr>
                <w:color w:val="000000"/>
                <w:lang w:val="en-GB" w:eastAsia="en-GB" w:bidi="bn-BD"/>
              </w:rPr>
              <w:t>YES</w:t>
            </w:r>
          </w:p>
          <w:p w14:paraId="4CCCE2F5" w14:textId="77777777" w:rsidR="00E30CE3" w:rsidRDefault="00E30CE3" w:rsidP="00462395">
            <w:pPr>
              <w:rPr>
                <w:color w:val="000000"/>
                <w:lang w:val="en-GB" w:eastAsia="en-GB" w:bidi="bn-BD"/>
              </w:rPr>
            </w:pPr>
            <w:r>
              <w:rPr>
                <w:color w:val="000000"/>
                <w:lang w:val="en-GB" w:eastAsia="en-GB" w:bidi="bn-BD"/>
              </w:rPr>
              <w:t>2-</w:t>
            </w:r>
            <w:r w:rsidRPr="005235C0">
              <w:rPr>
                <w:color w:val="000000"/>
                <w:lang w:val="en-GB" w:eastAsia="en-GB" w:bidi="bn-BD"/>
              </w:rPr>
              <w:t xml:space="preserve">NO </w:t>
            </w:r>
          </w:p>
          <w:p w14:paraId="6B2BBBC6" w14:textId="661A8D6B" w:rsidR="00E30CE3" w:rsidRDefault="00E30CE3" w:rsidP="00462395">
            <w:pPr>
              <w:rPr>
                <w:color w:val="000000"/>
                <w:lang w:val="en-GB" w:eastAsia="en-GB" w:bidi="bn-BD"/>
              </w:rPr>
            </w:pPr>
            <w:r>
              <w:rPr>
                <w:color w:val="000000"/>
                <w:lang w:val="en-GB" w:eastAsia="en-GB" w:bidi="bn-BD"/>
              </w:rPr>
              <w:t>3-</w:t>
            </w:r>
            <w:r w:rsidR="008C5D55">
              <w:rPr>
                <w:color w:val="000000"/>
                <w:lang w:val="en-GB" w:eastAsia="en-GB" w:bidi="bn-BD"/>
              </w:rPr>
              <w:t>NOT APPLICABLE</w:t>
            </w:r>
          </w:p>
          <w:p w14:paraId="07CF94EB" w14:textId="77777777" w:rsidR="00E30CE3" w:rsidRPr="005235C0" w:rsidRDefault="00E30CE3" w:rsidP="00462395">
            <w:pPr>
              <w:rPr>
                <w:b/>
                <w:bCs/>
                <w:color w:val="FFFFFF" w:themeColor="background1"/>
                <w:lang w:val="en-GB" w:eastAsia="en-GB" w:bidi="bn-BD"/>
              </w:rPr>
            </w:pPr>
            <w:r>
              <w:rPr>
                <w:color w:val="000000"/>
                <w:lang w:val="en-GB" w:eastAsia="en-GB" w:bidi="bn-BD"/>
              </w:rPr>
              <w:t>4-UNKNOWN</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90A3C2" w14:textId="67B14111" w:rsidR="00E30CE3" w:rsidRPr="005235C0" w:rsidRDefault="00E30CE3" w:rsidP="00462395">
            <w:pPr>
              <w:rPr>
                <w:b/>
                <w:bCs/>
                <w:color w:val="FFFFFF" w:themeColor="background1"/>
                <w:lang w:val="en-GB" w:eastAsia="en-GB" w:bidi="bn-BD"/>
              </w:rPr>
            </w:pPr>
            <w:r>
              <w:rPr>
                <w:color w:val="000000"/>
                <w:lang w:val="en-GB" w:eastAsia="en-GB" w:bidi="bn-BD"/>
              </w:rPr>
              <w:t>A</w:t>
            </w:r>
            <w:r w:rsidR="00BB1992">
              <w:rPr>
                <w:color w:val="000000"/>
                <w:lang w:val="en-GB" w:eastAsia="en-GB" w:bidi="bn-BD"/>
              </w:rPr>
              <w:t>nswer Not applicable if there are</w:t>
            </w:r>
            <w:r>
              <w:rPr>
                <w:color w:val="000000"/>
                <w:lang w:val="en-GB" w:eastAsia="en-GB" w:bidi="bn-BD"/>
              </w:rPr>
              <w:t xml:space="preserve"> no imports of the food. If Not Applicable is selected, the rest of these fields should be left blank.</w:t>
            </w:r>
          </w:p>
        </w:tc>
      </w:tr>
      <w:tr w:rsidR="00E30CE3" w:rsidRPr="005235C0" w14:paraId="29338397"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11B5D270" w14:textId="0EE9183D" w:rsidR="00E30CE3" w:rsidRDefault="00E30CE3" w:rsidP="00462395">
            <w:pPr>
              <w:rPr>
                <w:b/>
                <w:bCs/>
                <w:color w:val="FFFFFF" w:themeColor="background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0756CFD5" w14:textId="6FE2F883" w:rsidR="00E30CE3" w:rsidRDefault="00E30CE3" w:rsidP="00462395">
            <w:pPr>
              <w:rPr>
                <w:b/>
                <w:bCs/>
                <w:color w:val="FFFFFF" w:themeColor="background1"/>
                <w:lang w:val="en-GB" w:eastAsia="en-GB" w:bidi="bn-BD"/>
              </w:rPr>
            </w:pPr>
            <w:proofErr w:type="spellStart"/>
            <w:r w:rsidRPr="005235C0">
              <w:rPr>
                <w:color w:val="000000"/>
                <w:lang w:val="en-GB" w:eastAsia="en-GB" w:bidi="bn-BD"/>
              </w:rPr>
              <w:t>imp_source</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6FDA40" w14:textId="77777777" w:rsidR="00E30CE3" w:rsidRPr="005235C0" w:rsidRDefault="00E30CE3" w:rsidP="00462395">
            <w:pPr>
              <w:rPr>
                <w:b/>
                <w:bCs/>
                <w:color w:val="FFFFFF" w:themeColor="background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481BE"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C25494"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Source in the document's original language.</w:t>
            </w:r>
          </w:p>
        </w:tc>
      </w:tr>
      <w:tr w:rsidR="00E30CE3" w:rsidRPr="005235C0" w14:paraId="2D2449DB"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384BF8D2" w14:textId="52CEC209"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55955645" w14:textId="40A5AD94" w:rsidR="00E30CE3" w:rsidRPr="005235C0" w:rsidRDefault="00E30CE3" w:rsidP="00462395">
            <w:pPr>
              <w:rPr>
                <w:color w:val="000000"/>
                <w:lang w:val="en-GB" w:eastAsia="en-GB" w:bidi="bn-BD"/>
              </w:rPr>
            </w:pPr>
            <w:proofErr w:type="spellStart"/>
            <w:r w:rsidRPr="005235C0">
              <w:rPr>
                <w:color w:val="000000"/>
                <w:lang w:val="en-GB" w:eastAsia="en-GB" w:bidi="bn-BD"/>
              </w:rPr>
              <w:t>imp_source_english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1B87EE"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3AA0C3" w14:textId="77777777" w:rsidR="00E30CE3" w:rsidRDefault="00E30CE3" w:rsidP="00462395">
            <w:pPr>
              <w:rPr>
                <w:color w:val="000000"/>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361083"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30CE3" w:rsidRPr="005235C0" w14:paraId="3F606CC9"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64322F59" w14:textId="11363CD2"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744F4C89" w14:textId="5039A608" w:rsidR="00E30CE3" w:rsidRPr="005235C0" w:rsidRDefault="00E30CE3" w:rsidP="00462395">
            <w:pPr>
              <w:rPr>
                <w:color w:val="000000"/>
                <w:lang w:val="en-GB" w:eastAsia="en-GB" w:bidi="bn-BD"/>
              </w:rPr>
            </w:pPr>
            <w:proofErr w:type="spellStart"/>
            <w:r w:rsidRPr="005235C0">
              <w:rPr>
                <w:color w:val="000000"/>
                <w:lang w:val="en-GB" w:eastAsia="en-GB" w:bidi="bn-BD"/>
              </w:rPr>
              <w:t>imp_comment</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38107E"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DD7AD3" w14:textId="77777777" w:rsidR="00E30CE3" w:rsidRDefault="00E30CE3" w:rsidP="00462395">
            <w:pPr>
              <w:rPr>
                <w:color w:val="000000"/>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BDF4AE"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Comments on this indicator</w:t>
            </w:r>
          </w:p>
        </w:tc>
      </w:tr>
      <w:tr w:rsidR="00E30CE3" w:rsidRPr="005235C0" w14:paraId="59EDC7F6"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713A2FFC" w14:textId="356D8EF6"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604FD600" w14:textId="6C221FF4" w:rsidR="00E30CE3" w:rsidRPr="005235C0" w:rsidRDefault="00E30CE3" w:rsidP="00462395">
            <w:pPr>
              <w:rPr>
                <w:color w:val="000000"/>
                <w:lang w:val="en-GB" w:eastAsia="en-GB" w:bidi="bn-BD"/>
              </w:rPr>
            </w:pPr>
            <w:r>
              <w:rPr>
                <w:color w:val="000000"/>
                <w:lang w:val="en-GB" w:eastAsia="en-GB" w:bidi="bn-BD"/>
              </w:rPr>
              <w:t>imp_file_1</w:t>
            </w:r>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D196CA"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92A697" w14:textId="77777777" w:rsidR="00E30CE3" w:rsidRDefault="00E30CE3" w:rsidP="00462395">
            <w:pPr>
              <w:rPr>
                <w:color w:val="000000"/>
                <w:lang w:val="en-GB" w:eastAsia="en-GB" w:bidi="bn-BD"/>
              </w:rPr>
            </w:pPr>
            <w:r>
              <w:rPr>
                <w:color w:val="000000"/>
                <w:lang w:val="en-GB" w:eastAsia="en-GB" w:bidi="bn-BD"/>
              </w:rPr>
              <w:t>Attached file</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DB536" w14:textId="77777777" w:rsidR="00E30CE3" w:rsidRPr="005235C0" w:rsidRDefault="00E30CE3" w:rsidP="00462395">
            <w:pPr>
              <w:rPr>
                <w:b/>
                <w:bCs/>
                <w:color w:val="FFFFFF" w:themeColor="background1"/>
                <w:lang w:val="en-GB" w:eastAsia="en-GB" w:bidi="bn-BD"/>
              </w:rPr>
            </w:pPr>
            <w:r>
              <w:rPr>
                <w:color w:val="000000"/>
                <w:lang w:val="en-GB" w:eastAsia="en-GB" w:bidi="bn-BD"/>
              </w:rPr>
              <w:t>Document with external monitoring protocol (1)</w:t>
            </w:r>
          </w:p>
        </w:tc>
      </w:tr>
      <w:tr w:rsidR="00E30CE3" w:rsidRPr="005235C0" w14:paraId="725B5BE3" w14:textId="77777777" w:rsidTr="00A35E53">
        <w:trPr>
          <w:trHeight w:val="225"/>
          <w:tblHeader/>
        </w:trPr>
        <w:tc>
          <w:tcPr>
            <w:tcW w:w="2272" w:type="dxa"/>
            <w:vMerge/>
            <w:tcBorders>
              <w:left w:val="single" w:sz="4" w:space="0" w:color="auto"/>
              <w:bottom w:val="single" w:sz="4" w:space="0" w:color="auto"/>
              <w:right w:val="single" w:sz="4" w:space="0" w:color="auto"/>
            </w:tcBorders>
            <w:shd w:val="clear" w:color="auto" w:fill="auto"/>
            <w:vAlign w:val="center"/>
          </w:tcPr>
          <w:p w14:paraId="121CFF10" w14:textId="1E80F955"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7D71C25B" w14:textId="0CD7BE46" w:rsidR="00E30CE3" w:rsidRDefault="00E30CE3" w:rsidP="00462395">
            <w:pPr>
              <w:rPr>
                <w:color w:val="000000"/>
                <w:lang w:val="en-GB" w:eastAsia="en-GB" w:bidi="bn-BD"/>
              </w:rPr>
            </w:pPr>
            <w:r>
              <w:rPr>
                <w:color w:val="000000"/>
                <w:lang w:val="en-GB" w:eastAsia="en-GB" w:bidi="bn-BD"/>
              </w:rPr>
              <w:t>imp_file_2</w:t>
            </w:r>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3A0A15"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A18632" w14:textId="77777777" w:rsidR="00E30CE3" w:rsidRDefault="00E30CE3" w:rsidP="00462395">
            <w:pPr>
              <w:rPr>
                <w:color w:val="000000"/>
                <w:lang w:val="en-GB" w:eastAsia="en-GB" w:bidi="bn-BD"/>
              </w:rPr>
            </w:pPr>
            <w:r>
              <w:rPr>
                <w:color w:val="000000"/>
                <w:lang w:val="en-GB" w:eastAsia="en-GB" w:bidi="bn-BD"/>
              </w:rPr>
              <w:t>Attached file</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A5F957" w14:textId="77777777" w:rsidR="00E30CE3" w:rsidRPr="005235C0" w:rsidRDefault="00E30CE3" w:rsidP="00462395">
            <w:pPr>
              <w:rPr>
                <w:b/>
                <w:bCs/>
                <w:color w:val="FFFFFF" w:themeColor="background1"/>
                <w:lang w:val="en-GB" w:eastAsia="en-GB" w:bidi="bn-BD"/>
              </w:rPr>
            </w:pPr>
            <w:r>
              <w:rPr>
                <w:color w:val="000000"/>
                <w:lang w:val="en-GB" w:eastAsia="en-GB" w:bidi="bn-BD"/>
              </w:rPr>
              <w:t>Document with external monitoring protocol (2)</w:t>
            </w:r>
          </w:p>
        </w:tc>
      </w:tr>
    </w:tbl>
    <w:p w14:paraId="7A487DFA" w14:textId="65FD22AC" w:rsidR="00022CA4" w:rsidRDefault="00022CA4" w:rsidP="00022CA4">
      <w:pPr>
        <w:pStyle w:val="Heading1"/>
        <w:numPr>
          <w:ilvl w:val="0"/>
          <w:numId w:val="1"/>
        </w:numPr>
      </w:pPr>
      <w:bookmarkStart w:id="26" w:name="_Indicators_Related_to"/>
      <w:bookmarkEnd w:id="26"/>
      <w:r>
        <w:t xml:space="preserve">Indicators Related to </w:t>
      </w:r>
      <w:r w:rsidR="00592EE3">
        <w:t>Fortification</w:t>
      </w:r>
      <w:r>
        <w:t xml:space="preserve"> Quality </w:t>
      </w:r>
    </w:p>
    <w:p w14:paraId="5D5659E4" w14:textId="4A3444C9" w:rsidR="00592EE3" w:rsidRDefault="00592EE3" w:rsidP="00022CA4">
      <w:pPr>
        <w:ind w:left="75"/>
      </w:pPr>
      <w:r>
        <w:t xml:space="preserve">A country can have many different ways to calculate or estimate the fortification quality or compliance against standards. </w:t>
      </w:r>
      <w:r w:rsidR="00CA3564">
        <w:t>These are defined below:</w:t>
      </w:r>
    </w:p>
    <w:p w14:paraId="24A824AF" w14:textId="399AD231" w:rsidR="005176EB" w:rsidRPr="005176EB" w:rsidRDefault="00592EE3" w:rsidP="005176EB">
      <w:pPr>
        <w:pStyle w:val="ListParagraph"/>
        <w:rPr>
          <w:i/>
          <w:iCs/>
        </w:rPr>
      </w:pPr>
      <w:r w:rsidRPr="00C5533B">
        <w:rPr>
          <w:b/>
          <w:bCs/>
        </w:rPr>
        <w:t>Compliance:</w:t>
      </w:r>
      <w:r>
        <w:t xml:space="preserve"> </w:t>
      </w:r>
      <w:r w:rsidRPr="55B60935">
        <w:rPr>
          <w:i/>
          <w:iCs/>
        </w:rPr>
        <w:t>Adherence to an order, regulation, or law. In the case of food fortification, foods that are fortified and included within any order, regulation, or law on food fortification (mandatory or voluntary) must adhere to the micronutrient specifications detailed in the nationally adopted standards and/or other food quality, safety, packaging, and labeling requirements. To be deemed “compliant,” food producers</w:t>
      </w:r>
      <w:r w:rsidR="005176EB">
        <w:rPr>
          <w:i/>
          <w:iCs/>
        </w:rPr>
        <w:t xml:space="preserve"> or importers</w:t>
      </w:r>
      <w:r w:rsidRPr="55B60935">
        <w:rPr>
          <w:i/>
          <w:iCs/>
        </w:rPr>
        <w:t xml:space="preserve"> must “pass” a pre-determined and objectively defined set of requirements during a site audit/inspection</w:t>
      </w:r>
      <w:r w:rsidR="005176EB">
        <w:rPr>
          <w:i/>
          <w:iCs/>
        </w:rPr>
        <w:t xml:space="preserve"> by the government entity responsible for food control</w:t>
      </w:r>
      <w:r w:rsidRPr="55B60935">
        <w:rPr>
          <w:i/>
          <w:iCs/>
        </w:rPr>
        <w:t>. E.g. these requirements can include a certain score or range of scores based on an audit checklist, a premix reconciliation calculation, qualitative tests, and quantitative tests, or a combination of these</w:t>
      </w:r>
      <w:r w:rsidRPr="55B60935">
        <w:rPr>
          <w:rStyle w:val="FootnoteReference"/>
          <w:i/>
          <w:iCs/>
        </w:rPr>
        <w:footnoteReference w:id="12"/>
      </w:r>
      <w:r w:rsidR="005176EB">
        <w:rPr>
          <w:i/>
          <w:iCs/>
        </w:rPr>
        <w:t xml:space="preserve">. </w:t>
      </w:r>
      <w:r w:rsidR="005176EB" w:rsidRPr="005176EB">
        <w:rPr>
          <w:i/>
        </w:rPr>
        <w:t>As such, data accepted into the GFDx will be considered as compliance only if assessed by an authorized government authority</w:t>
      </w:r>
      <w:r w:rsidR="005176EB">
        <w:rPr>
          <w:rStyle w:val="FootnoteReference"/>
          <w:i/>
        </w:rPr>
        <w:footnoteReference w:id="13"/>
      </w:r>
      <w:r w:rsidR="005176EB" w:rsidRPr="005176EB">
        <w:rPr>
          <w:i/>
        </w:rPr>
        <w:t>, is assessed at production or import level</w:t>
      </w:r>
      <w:r w:rsidR="005176EB">
        <w:rPr>
          <w:rStyle w:val="FootnoteReference"/>
          <w:i/>
        </w:rPr>
        <w:footnoteReference w:id="14"/>
      </w:r>
      <w:r w:rsidR="005176EB" w:rsidRPr="005176EB">
        <w:rPr>
          <w:i/>
        </w:rPr>
        <w:t>, and can be used for enforcement of fortification and other food quality requirements.</w:t>
      </w:r>
      <w:r w:rsidR="005176EB" w:rsidRPr="005176EB">
        <w:rPr>
          <w:i/>
          <w:iCs/>
        </w:rPr>
        <w:t> </w:t>
      </w:r>
    </w:p>
    <w:p w14:paraId="2C510CAA" w14:textId="6A9B4A8A" w:rsidR="00CA3564" w:rsidRDefault="00CA3564" w:rsidP="00592EE3">
      <w:pPr>
        <w:pStyle w:val="ListParagraph"/>
        <w:rPr>
          <w:i/>
          <w:iCs/>
        </w:rPr>
      </w:pPr>
    </w:p>
    <w:p w14:paraId="072681A0" w14:textId="77777777" w:rsidR="005176EB" w:rsidRPr="005176EB" w:rsidRDefault="005176EB" w:rsidP="005176EB">
      <w:pPr>
        <w:pStyle w:val="ListParagraph"/>
        <w:rPr>
          <w:i/>
          <w:iCs/>
        </w:rPr>
      </w:pPr>
      <w:r w:rsidRPr="005176EB">
        <w:rPr>
          <w:b/>
          <w:i/>
        </w:rPr>
        <w:t>Quality:</w:t>
      </w:r>
      <w:r w:rsidRPr="005176EB">
        <w:rPr>
          <w:i/>
        </w:rPr>
        <w:t> The degree to which a product meets stated requirements. Unlike compliance, which must be measured at the point of production or import by authorized government entities, data on quality may be generated by public, private (non-government) or civil society stakeholders. Additionally, it may be collected from places of production, import or markets and may rely on qualitative or quantitative tests, or educated expert estimates. Quality data cannot be used for enforcement of national standards. </w:t>
      </w:r>
      <w:r w:rsidRPr="005176EB">
        <w:rPr>
          <w:i/>
          <w:iCs/>
        </w:rPr>
        <w:t> </w:t>
      </w:r>
    </w:p>
    <w:p w14:paraId="11C7EDFE" w14:textId="09E60076" w:rsidR="00D01DA3" w:rsidRDefault="00D01DA3" w:rsidP="00022CA4">
      <w:pPr>
        <w:ind w:left="75"/>
      </w:pPr>
      <w:r>
        <w:t xml:space="preserve">For the purposes of the GFDx, compliance and quality data will be defined as follows: </w:t>
      </w:r>
    </w:p>
    <w:tbl>
      <w:tblPr>
        <w:tblW w:w="1407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8"/>
        <w:gridCol w:w="2954"/>
        <w:gridCol w:w="4248"/>
        <w:gridCol w:w="4394"/>
      </w:tblGrid>
      <w:tr w:rsidR="00D01DA3" w:rsidRPr="00D01DA3" w14:paraId="61A2D1C0" w14:textId="77777777" w:rsidTr="00A35E53">
        <w:trPr>
          <w:trHeight w:val="28"/>
          <w:jc w:val="center"/>
        </w:trPr>
        <w:tc>
          <w:tcPr>
            <w:tcW w:w="24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13588" w14:textId="77777777" w:rsidR="00D01DA3" w:rsidRPr="00D01DA3" w:rsidRDefault="00D01DA3" w:rsidP="00D01DA3">
            <w:pPr>
              <w:textAlignment w:val="baseline"/>
              <w:rPr>
                <w:rFonts w:cs="Segoe UI"/>
                <w:sz w:val="18"/>
                <w:szCs w:val="18"/>
              </w:rPr>
            </w:pPr>
            <w:r w:rsidRPr="00D01DA3">
              <w:rPr>
                <w:rFonts w:cs="Calibri"/>
                <w:b/>
                <w:bCs/>
                <w:color w:val="000000"/>
              </w:rPr>
              <w:t>Type of data</w:t>
            </w:r>
            <w:r w:rsidRPr="00D01DA3">
              <w:rPr>
                <w:rFonts w:cs="Calibri"/>
              </w:rPr>
              <w:t> </w:t>
            </w:r>
          </w:p>
        </w:tc>
        <w:tc>
          <w:tcPr>
            <w:tcW w:w="2954" w:type="dxa"/>
            <w:tcBorders>
              <w:top w:val="single" w:sz="6" w:space="0" w:color="auto"/>
              <w:left w:val="nil"/>
              <w:bottom w:val="single" w:sz="6" w:space="0" w:color="auto"/>
              <w:right w:val="single" w:sz="6" w:space="0" w:color="auto"/>
            </w:tcBorders>
            <w:shd w:val="clear" w:color="auto" w:fill="70AD47"/>
            <w:vAlign w:val="center"/>
            <w:hideMark/>
          </w:tcPr>
          <w:p w14:paraId="7F5F8874" w14:textId="77777777" w:rsidR="00D01DA3" w:rsidRPr="00D01DA3" w:rsidRDefault="00D01DA3" w:rsidP="00D01DA3">
            <w:pPr>
              <w:textAlignment w:val="baseline"/>
              <w:rPr>
                <w:rFonts w:cs="Segoe UI"/>
                <w:sz w:val="18"/>
                <w:szCs w:val="18"/>
              </w:rPr>
            </w:pPr>
            <w:r w:rsidRPr="00D01DA3">
              <w:rPr>
                <w:rFonts w:cs="Calibri"/>
                <w:b/>
                <w:bCs/>
                <w:color w:val="000000"/>
              </w:rPr>
              <w:t>Compliance</w:t>
            </w:r>
            <w:r w:rsidRPr="00D01DA3">
              <w:rPr>
                <w:rFonts w:cs="Calibri"/>
              </w:rPr>
              <w:t> </w:t>
            </w:r>
          </w:p>
        </w:tc>
        <w:tc>
          <w:tcPr>
            <w:tcW w:w="4248" w:type="dxa"/>
            <w:tcBorders>
              <w:top w:val="single" w:sz="6" w:space="0" w:color="auto"/>
              <w:left w:val="nil"/>
              <w:bottom w:val="single" w:sz="6" w:space="0" w:color="auto"/>
              <w:right w:val="single" w:sz="6" w:space="0" w:color="auto"/>
            </w:tcBorders>
            <w:shd w:val="clear" w:color="auto" w:fill="FFC000"/>
            <w:vAlign w:val="center"/>
            <w:hideMark/>
          </w:tcPr>
          <w:p w14:paraId="0F02D97B" w14:textId="77777777" w:rsidR="00D01DA3" w:rsidRPr="00D01DA3" w:rsidRDefault="00D01DA3" w:rsidP="00D01DA3">
            <w:pPr>
              <w:textAlignment w:val="baseline"/>
              <w:rPr>
                <w:rFonts w:cs="Segoe UI"/>
                <w:sz w:val="18"/>
                <w:szCs w:val="18"/>
              </w:rPr>
            </w:pPr>
            <w:r w:rsidRPr="00D01DA3">
              <w:rPr>
                <w:rFonts w:cs="Calibri"/>
                <w:b/>
                <w:bCs/>
                <w:color w:val="000000"/>
              </w:rPr>
              <w:t>Quality</w:t>
            </w:r>
            <w:r w:rsidRPr="00D01DA3">
              <w:rPr>
                <w:rFonts w:cs="Calibri"/>
              </w:rPr>
              <w:t> </w:t>
            </w:r>
          </w:p>
        </w:tc>
        <w:tc>
          <w:tcPr>
            <w:tcW w:w="4394" w:type="dxa"/>
            <w:tcBorders>
              <w:top w:val="single" w:sz="6" w:space="0" w:color="auto"/>
              <w:left w:val="nil"/>
              <w:bottom w:val="single" w:sz="6" w:space="0" w:color="auto"/>
              <w:right w:val="single" w:sz="6" w:space="0" w:color="auto"/>
            </w:tcBorders>
            <w:shd w:val="clear" w:color="auto" w:fill="D9D9D9"/>
            <w:hideMark/>
          </w:tcPr>
          <w:p w14:paraId="7B5E0997" w14:textId="77777777" w:rsidR="00D01DA3" w:rsidRPr="00D01DA3" w:rsidRDefault="00D01DA3" w:rsidP="00D01DA3">
            <w:pPr>
              <w:textAlignment w:val="baseline"/>
              <w:rPr>
                <w:rFonts w:cs="Segoe UI"/>
                <w:sz w:val="18"/>
                <w:szCs w:val="18"/>
              </w:rPr>
            </w:pPr>
            <w:r w:rsidRPr="00D01DA3">
              <w:rPr>
                <w:rFonts w:cs="Calibri"/>
                <w:b/>
                <w:bCs/>
                <w:color w:val="000000"/>
              </w:rPr>
              <w:t>Quality – expert opinion</w:t>
            </w:r>
            <w:r w:rsidRPr="00D01DA3">
              <w:rPr>
                <w:rFonts w:cs="Calibri"/>
              </w:rPr>
              <w:t> </w:t>
            </w:r>
          </w:p>
        </w:tc>
      </w:tr>
      <w:tr w:rsidR="00D01DA3" w:rsidRPr="00D01DA3" w14:paraId="6B12011D" w14:textId="77777777" w:rsidTr="00A35E53">
        <w:trPr>
          <w:trHeight w:val="9"/>
          <w:jc w:val="center"/>
        </w:trPr>
        <w:tc>
          <w:tcPr>
            <w:tcW w:w="2478" w:type="dxa"/>
            <w:tcBorders>
              <w:top w:val="nil"/>
              <w:left w:val="single" w:sz="6" w:space="0" w:color="auto"/>
              <w:bottom w:val="single" w:sz="6" w:space="0" w:color="auto"/>
              <w:right w:val="single" w:sz="6" w:space="0" w:color="auto"/>
            </w:tcBorders>
            <w:shd w:val="clear" w:color="auto" w:fill="auto"/>
            <w:hideMark/>
          </w:tcPr>
          <w:p w14:paraId="3E55A22B" w14:textId="77777777" w:rsidR="00D01DA3" w:rsidRPr="00D01DA3" w:rsidRDefault="00D01DA3" w:rsidP="00D01DA3">
            <w:pPr>
              <w:textAlignment w:val="baseline"/>
              <w:rPr>
                <w:rFonts w:cs="Segoe UI"/>
                <w:sz w:val="18"/>
                <w:szCs w:val="18"/>
              </w:rPr>
            </w:pPr>
            <w:r w:rsidRPr="00D01DA3">
              <w:rPr>
                <w:rFonts w:cs="Calibri"/>
                <w:b/>
                <w:bCs/>
                <w:color w:val="000000"/>
              </w:rPr>
              <w:t>Data source</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763B2947" w14:textId="77777777" w:rsidR="00D01DA3" w:rsidRPr="00D01DA3" w:rsidRDefault="00D01DA3" w:rsidP="00D01DA3">
            <w:pPr>
              <w:textAlignment w:val="baseline"/>
              <w:rPr>
                <w:rFonts w:cs="Segoe UI"/>
                <w:sz w:val="18"/>
                <w:szCs w:val="18"/>
              </w:rPr>
            </w:pPr>
            <w:r w:rsidRPr="00D01DA3">
              <w:rPr>
                <w:rFonts w:cs="Calibri"/>
                <w:color w:val="000000"/>
              </w:rPr>
              <w:t>Authorized government entity, e.g. food control</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56AB8AF1" w14:textId="77777777" w:rsidR="00D01DA3" w:rsidRPr="00D01DA3" w:rsidRDefault="00D01DA3" w:rsidP="00D01DA3">
            <w:pPr>
              <w:textAlignment w:val="baseline"/>
              <w:rPr>
                <w:rFonts w:cs="Segoe UI"/>
                <w:sz w:val="18"/>
                <w:szCs w:val="18"/>
              </w:rPr>
            </w:pPr>
            <w:r w:rsidRPr="00D01DA3">
              <w:rPr>
                <w:rFonts w:cs="Calibri"/>
                <w:color w:val="000000"/>
              </w:rPr>
              <w:t>Any interested party</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0DFE2D06" w14:textId="77777777" w:rsidR="00D01DA3" w:rsidRPr="00D01DA3" w:rsidRDefault="00D01DA3" w:rsidP="00D01DA3">
            <w:pPr>
              <w:textAlignment w:val="baseline"/>
              <w:rPr>
                <w:rFonts w:cs="Segoe UI"/>
                <w:sz w:val="18"/>
                <w:szCs w:val="18"/>
              </w:rPr>
            </w:pPr>
            <w:r w:rsidRPr="00D01DA3">
              <w:rPr>
                <w:rFonts w:cs="Calibri"/>
                <w:color w:val="000000"/>
              </w:rPr>
              <w:t>Any interested party with an understanding of the fortification program</w:t>
            </w:r>
            <w:r w:rsidRPr="00D01DA3">
              <w:rPr>
                <w:rFonts w:cs="Calibri"/>
              </w:rPr>
              <w:t> </w:t>
            </w:r>
          </w:p>
        </w:tc>
      </w:tr>
      <w:tr w:rsidR="00D01DA3" w:rsidRPr="00D01DA3" w14:paraId="76981F5D" w14:textId="77777777" w:rsidTr="00A35E53">
        <w:trPr>
          <w:trHeight w:val="210"/>
          <w:jc w:val="center"/>
        </w:trPr>
        <w:tc>
          <w:tcPr>
            <w:tcW w:w="2478" w:type="dxa"/>
            <w:tcBorders>
              <w:top w:val="nil"/>
              <w:left w:val="single" w:sz="6" w:space="0" w:color="auto"/>
              <w:bottom w:val="single" w:sz="6" w:space="0" w:color="auto"/>
              <w:right w:val="single" w:sz="6" w:space="0" w:color="auto"/>
            </w:tcBorders>
            <w:shd w:val="clear" w:color="auto" w:fill="auto"/>
            <w:hideMark/>
          </w:tcPr>
          <w:p w14:paraId="2CC1AFBF" w14:textId="77777777" w:rsidR="00D01DA3" w:rsidRPr="00D01DA3" w:rsidRDefault="00D01DA3" w:rsidP="00D01DA3">
            <w:pPr>
              <w:textAlignment w:val="baseline"/>
              <w:rPr>
                <w:rFonts w:cs="Segoe UI"/>
                <w:sz w:val="18"/>
                <w:szCs w:val="18"/>
              </w:rPr>
            </w:pPr>
            <w:r w:rsidRPr="00D01DA3">
              <w:rPr>
                <w:rFonts w:cs="Calibri"/>
                <w:b/>
                <w:bCs/>
                <w:color w:val="000000"/>
              </w:rPr>
              <w:lastRenderedPageBreak/>
              <w:t>Point in distribution where monitoring may occur</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1D7FEFC1" w14:textId="77777777" w:rsidR="00D01DA3" w:rsidRPr="00D01DA3" w:rsidRDefault="00D01DA3" w:rsidP="00D01DA3">
            <w:pPr>
              <w:textAlignment w:val="baseline"/>
              <w:rPr>
                <w:rFonts w:cs="Segoe UI"/>
                <w:sz w:val="18"/>
                <w:szCs w:val="18"/>
              </w:rPr>
            </w:pPr>
            <w:r w:rsidRPr="00D01DA3">
              <w:rPr>
                <w:rFonts w:cs="Calibri"/>
                <w:color w:val="000000"/>
              </w:rPr>
              <w:t>Production</w:t>
            </w:r>
            <w:r w:rsidRPr="00D01DA3">
              <w:rPr>
                <w:rFonts w:cs="Calibri"/>
              </w:rPr>
              <w:t> </w:t>
            </w:r>
          </w:p>
          <w:p w14:paraId="501D8FE3" w14:textId="77777777" w:rsidR="00D01DA3" w:rsidRPr="00D01DA3" w:rsidRDefault="00D01DA3" w:rsidP="00D01DA3">
            <w:pPr>
              <w:textAlignment w:val="baseline"/>
              <w:rPr>
                <w:rFonts w:cs="Segoe UI"/>
                <w:sz w:val="18"/>
                <w:szCs w:val="18"/>
              </w:rPr>
            </w:pPr>
            <w:r w:rsidRPr="00D01DA3">
              <w:rPr>
                <w:rFonts w:cs="Calibri"/>
                <w:color w:val="000000"/>
              </w:rPr>
              <w:t>Import</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1925C9F7" w14:textId="77777777" w:rsidR="00D01DA3" w:rsidRPr="00D01DA3" w:rsidRDefault="00D01DA3" w:rsidP="00D01DA3">
            <w:pPr>
              <w:textAlignment w:val="baseline"/>
              <w:rPr>
                <w:rFonts w:cs="Segoe UI"/>
                <w:sz w:val="18"/>
                <w:szCs w:val="18"/>
              </w:rPr>
            </w:pPr>
            <w:r w:rsidRPr="00D01DA3">
              <w:rPr>
                <w:rFonts w:cs="Calibri"/>
                <w:color w:val="000000"/>
              </w:rPr>
              <w:t>Production</w:t>
            </w:r>
            <w:r w:rsidRPr="00D01DA3">
              <w:rPr>
                <w:rFonts w:cs="Calibri"/>
              </w:rPr>
              <w:t> </w:t>
            </w:r>
          </w:p>
          <w:p w14:paraId="59C1BBAE" w14:textId="77777777" w:rsidR="00D01DA3" w:rsidRPr="00D01DA3" w:rsidRDefault="00D01DA3" w:rsidP="00D01DA3">
            <w:pPr>
              <w:textAlignment w:val="baseline"/>
              <w:rPr>
                <w:rFonts w:cs="Segoe UI"/>
                <w:sz w:val="18"/>
                <w:szCs w:val="18"/>
              </w:rPr>
            </w:pPr>
            <w:r w:rsidRPr="00D01DA3">
              <w:rPr>
                <w:rFonts w:cs="Calibri"/>
                <w:color w:val="000000"/>
              </w:rPr>
              <w:t>Import</w:t>
            </w:r>
            <w:r w:rsidRPr="00D01DA3">
              <w:rPr>
                <w:rFonts w:cs="Calibri"/>
              </w:rPr>
              <w:t> </w:t>
            </w:r>
          </w:p>
          <w:p w14:paraId="7849EFD4" w14:textId="77777777" w:rsidR="00D01DA3" w:rsidRPr="00D01DA3" w:rsidRDefault="00D01DA3" w:rsidP="00D01DA3">
            <w:pPr>
              <w:textAlignment w:val="baseline"/>
              <w:rPr>
                <w:rFonts w:cs="Segoe UI"/>
                <w:sz w:val="18"/>
                <w:szCs w:val="18"/>
              </w:rPr>
            </w:pPr>
            <w:r w:rsidRPr="00D01DA3">
              <w:rPr>
                <w:rFonts w:cs="Calibri"/>
                <w:color w:val="000000"/>
              </w:rPr>
              <w:t>Market</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47828E41" w14:textId="77777777" w:rsidR="00D01DA3" w:rsidRPr="00D01DA3" w:rsidRDefault="00D01DA3" w:rsidP="00D01DA3">
            <w:pPr>
              <w:textAlignment w:val="baseline"/>
              <w:rPr>
                <w:rFonts w:cs="Segoe UI"/>
                <w:sz w:val="18"/>
                <w:szCs w:val="18"/>
              </w:rPr>
            </w:pPr>
            <w:r w:rsidRPr="00D01DA3">
              <w:rPr>
                <w:rFonts w:cs="Calibri"/>
                <w:color w:val="000000"/>
              </w:rPr>
              <w:t>N/A (even if the expert opinion is based on monitoring information, it must be verified through providing the data to GFDx)</w:t>
            </w:r>
            <w:r w:rsidRPr="00D01DA3">
              <w:rPr>
                <w:rFonts w:cs="Calibri"/>
              </w:rPr>
              <w:t> </w:t>
            </w:r>
          </w:p>
        </w:tc>
      </w:tr>
      <w:tr w:rsidR="00D01DA3" w:rsidRPr="00D01DA3" w14:paraId="28857CBF" w14:textId="77777777" w:rsidTr="00A35E53">
        <w:trPr>
          <w:trHeight w:val="515"/>
          <w:jc w:val="center"/>
        </w:trPr>
        <w:tc>
          <w:tcPr>
            <w:tcW w:w="2478" w:type="dxa"/>
            <w:tcBorders>
              <w:top w:val="nil"/>
              <w:left w:val="single" w:sz="6" w:space="0" w:color="auto"/>
              <w:bottom w:val="single" w:sz="6" w:space="0" w:color="auto"/>
              <w:right w:val="single" w:sz="6" w:space="0" w:color="auto"/>
            </w:tcBorders>
            <w:shd w:val="clear" w:color="auto" w:fill="auto"/>
            <w:hideMark/>
          </w:tcPr>
          <w:p w14:paraId="44F82520" w14:textId="77777777" w:rsidR="00D01DA3" w:rsidRPr="00D01DA3" w:rsidRDefault="00D01DA3" w:rsidP="00D01DA3">
            <w:pPr>
              <w:textAlignment w:val="baseline"/>
              <w:rPr>
                <w:rFonts w:cs="Segoe UI"/>
                <w:sz w:val="18"/>
                <w:szCs w:val="18"/>
              </w:rPr>
            </w:pPr>
            <w:r w:rsidRPr="00D01DA3">
              <w:rPr>
                <w:rFonts w:cs="Calibri"/>
                <w:b/>
                <w:bCs/>
                <w:color w:val="000000"/>
              </w:rPr>
              <w:t>Relevant methods</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7EB51DA7" w14:textId="77777777" w:rsidR="00D01DA3" w:rsidRPr="00D01DA3" w:rsidRDefault="00D01DA3" w:rsidP="00D01DA3">
            <w:pPr>
              <w:textAlignment w:val="baseline"/>
              <w:rPr>
                <w:rFonts w:cs="Segoe UI"/>
                <w:sz w:val="18"/>
                <w:szCs w:val="18"/>
              </w:rPr>
            </w:pPr>
            <w:r w:rsidRPr="00D01DA3">
              <w:rPr>
                <w:rFonts w:cs="Calibri"/>
                <w:color w:val="000000"/>
              </w:rPr>
              <w:t>Audits</w:t>
            </w:r>
            <w:r w:rsidRPr="00D01DA3">
              <w:rPr>
                <w:rFonts w:cs="Calibri"/>
              </w:rPr>
              <w:t> </w:t>
            </w:r>
          </w:p>
          <w:p w14:paraId="053F987E" w14:textId="77777777" w:rsidR="00D01DA3" w:rsidRPr="00D01DA3" w:rsidRDefault="00D01DA3" w:rsidP="00D01DA3">
            <w:pPr>
              <w:textAlignment w:val="baseline"/>
              <w:rPr>
                <w:rFonts w:cs="Segoe UI"/>
                <w:sz w:val="18"/>
                <w:szCs w:val="18"/>
              </w:rPr>
            </w:pPr>
            <w:r w:rsidRPr="00D01DA3">
              <w:rPr>
                <w:rFonts w:cs="Calibri"/>
                <w:color w:val="000000"/>
              </w:rPr>
              <w:t>Quantitative</w:t>
            </w:r>
            <w:r w:rsidRPr="00D01DA3">
              <w:rPr>
                <w:rFonts w:cs="Calibri"/>
              </w:rPr>
              <w:t> </w:t>
            </w:r>
          </w:p>
          <w:p w14:paraId="73C9C0F5" w14:textId="77777777" w:rsidR="00D01DA3" w:rsidRPr="00D01DA3" w:rsidRDefault="00D01DA3" w:rsidP="00D01DA3">
            <w:pPr>
              <w:textAlignment w:val="baseline"/>
              <w:rPr>
                <w:rFonts w:cs="Segoe UI"/>
                <w:sz w:val="18"/>
                <w:szCs w:val="18"/>
              </w:rPr>
            </w:pPr>
            <w:r w:rsidRPr="00D01DA3">
              <w:rPr>
                <w:rFonts w:cs="Calibri"/>
                <w:color w:val="000000"/>
              </w:rPr>
              <w:t>Qualitative</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1DFC7722" w14:textId="77777777" w:rsidR="00D01DA3" w:rsidRPr="00D01DA3" w:rsidRDefault="00D01DA3" w:rsidP="00D01DA3">
            <w:pPr>
              <w:textAlignment w:val="baseline"/>
              <w:rPr>
                <w:rFonts w:cs="Segoe UI"/>
                <w:sz w:val="18"/>
                <w:szCs w:val="18"/>
              </w:rPr>
            </w:pPr>
            <w:r w:rsidRPr="00D01DA3">
              <w:rPr>
                <w:rFonts w:cs="Calibri"/>
                <w:color w:val="000000"/>
              </w:rPr>
              <w:t>Audits</w:t>
            </w:r>
            <w:r w:rsidRPr="00D01DA3">
              <w:rPr>
                <w:rFonts w:cs="Calibri"/>
              </w:rPr>
              <w:t> </w:t>
            </w:r>
          </w:p>
          <w:p w14:paraId="79731E34" w14:textId="77777777" w:rsidR="00D01DA3" w:rsidRPr="00D01DA3" w:rsidRDefault="00D01DA3" w:rsidP="00D01DA3">
            <w:pPr>
              <w:textAlignment w:val="baseline"/>
              <w:rPr>
                <w:rFonts w:cs="Segoe UI"/>
                <w:sz w:val="18"/>
                <w:szCs w:val="18"/>
              </w:rPr>
            </w:pPr>
            <w:r w:rsidRPr="00D01DA3">
              <w:rPr>
                <w:rFonts w:cs="Calibri"/>
                <w:color w:val="000000"/>
              </w:rPr>
              <w:t>Quantitative</w:t>
            </w:r>
            <w:r w:rsidRPr="00D01DA3">
              <w:rPr>
                <w:rFonts w:cs="Calibri"/>
              </w:rPr>
              <w:t> </w:t>
            </w:r>
          </w:p>
          <w:p w14:paraId="505A9C56" w14:textId="77777777" w:rsidR="00D01DA3" w:rsidRPr="00D01DA3" w:rsidRDefault="00D01DA3" w:rsidP="00D01DA3">
            <w:pPr>
              <w:textAlignment w:val="baseline"/>
              <w:rPr>
                <w:rFonts w:cs="Segoe UI"/>
                <w:sz w:val="18"/>
                <w:szCs w:val="18"/>
              </w:rPr>
            </w:pPr>
            <w:r w:rsidRPr="00D01DA3">
              <w:rPr>
                <w:rFonts w:cs="Calibri"/>
                <w:color w:val="000000"/>
              </w:rPr>
              <w:t>Qualitative</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3F2C7B5D" w14:textId="77777777" w:rsidR="00D01DA3" w:rsidRPr="00D01DA3" w:rsidRDefault="00D01DA3" w:rsidP="00D01DA3">
            <w:pPr>
              <w:textAlignment w:val="baseline"/>
              <w:rPr>
                <w:rFonts w:cs="Segoe UI"/>
                <w:sz w:val="18"/>
                <w:szCs w:val="18"/>
              </w:rPr>
            </w:pPr>
            <w:r w:rsidRPr="00D01DA3">
              <w:rPr>
                <w:rFonts w:cs="Calibri"/>
                <w:color w:val="000000"/>
              </w:rPr>
              <w:t>Other: educated guesses/estimates, calculations with assumptions</w:t>
            </w:r>
            <w:r w:rsidRPr="00D01DA3">
              <w:rPr>
                <w:rFonts w:cs="Calibri"/>
              </w:rPr>
              <w:t> </w:t>
            </w:r>
          </w:p>
        </w:tc>
      </w:tr>
      <w:tr w:rsidR="00D01DA3" w:rsidRPr="00D01DA3" w14:paraId="103A8C7D" w14:textId="77777777" w:rsidTr="00A35E53">
        <w:trPr>
          <w:trHeight w:val="124"/>
          <w:jc w:val="center"/>
        </w:trPr>
        <w:tc>
          <w:tcPr>
            <w:tcW w:w="2478" w:type="dxa"/>
            <w:tcBorders>
              <w:top w:val="nil"/>
              <w:left w:val="single" w:sz="6" w:space="0" w:color="auto"/>
              <w:bottom w:val="single" w:sz="6" w:space="0" w:color="auto"/>
              <w:right w:val="single" w:sz="6" w:space="0" w:color="auto"/>
            </w:tcBorders>
            <w:shd w:val="clear" w:color="auto" w:fill="auto"/>
            <w:hideMark/>
          </w:tcPr>
          <w:p w14:paraId="240F7CB0" w14:textId="77777777" w:rsidR="00D01DA3" w:rsidRPr="00D01DA3" w:rsidRDefault="00D01DA3" w:rsidP="00D01DA3">
            <w:pPr>
              <w:textAlignment w:val="baseline"/>
              <w:rPr>
                <w:rFonts w:cs="Segoe UI"/>
                <w:sz w:val="18"/>
                <w:szCs w:val="18"/>
              </w:rPr>
            </w:pPr>
            <w:r w:rsidRPr="00D01DA3">
              <w:rPr>
                <w:rFonts w:cs="Calibri"/>
                <w:b/>
                <w:bCs/>
                <w:color w:val="000000"/>
              </w:rPr>
              <w:t>Data uses</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012F227D" w14:textId="77777777" w:rsidR="00D01DA3" w:rsidRPr="00D01DA3" w:rsidRDefault="00D01DA3" w:rsidP="00D01DA3">
            <w:pPr>
              <w:textAlignment w:val="baseline"/>
              <w:rPr>
                <w:rFonts w:cs="Segoe UI"/>
                <w:sz w:val="18"/>
                <w:szCs w:val="18"/>
              </w:rPr>
            </w:pPr>
            <w:r w:rsidRPr="00D01DA3">
              <w:rPr>
                <w:rFonts w:cs="Calibri"/>
                <w:color w:val="000000"/>
              </w:rPr>
              <w:t>To verify adherence to a standard, regulation or law, i.e. for enforcement</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084AD1E2" w14:textId="73C48ADB" w:rsidR="00D01DA3" w:rsidRPr="00D01DA3" w:rsidRDefault="00D01DA3" w:rsidP="00D01DA3">
            <w:pPr>
              <w:textAlignment w:val="baseline"/>
              <w:rPr>
                <w:rFonts w:cs="Segoe UI"/>
                <w:sz w:val="18"/>
                <w:szCs w:val="18"/>
              </w:rPr>
            </w:pPr>
            <w:r w:rsidRPr="00D01DA3">
              <w:rPr>
                <w:rFonts w:cs="Calibri"/>
                <w:color w:val="000000"/>
              </w:rPr>
              <w:t>To assess degree to which product meets stated requirements, i.e</w:t>
            </w:r>
            <w:r w:rsidR="00560E79">
              <w:rPr>
                <w:rFonts w:cs="Calibri"/>
                <w:color w:val="000000"/>
              </w:rPr>
              <w:t>.</w:t>
            </w:r>
            <w:r w:rsidRPr="00D01DA3">
              <w:rPr>
                <w:rFonts w:cs="Calibri"/>
                <w:color w:val="000000"/>
              </w:rPr>
              <w:t>, to identify problems, for enforcement advocacy</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39626E9F" w14:textId="77777777" w:rsidR="00D01DA3" w:rsidRPr="00D01DA3" w:rsidRDefault="00D01DA3" w:rsidP="00D01DA3">
            <w:pPr>
              <w:textAlignment w:val="baseline"/>
              <w:rPr>
                <w:rFonts w:cs="Segoe UI"/>
                <w:sz w:val="18"/>
                <w:szCs w:val="18"/>
              </w:rPr>
            </w:pPr>
            <w:r w:rsidRPr="00D01DA3">
              <w:rPr>
                <w:rFonts w:cs="Calibri"/>
                <w:color w:val="000000"/>
              </w:rPr>
              <w:t>To provide a general sense of the fortification program’s status; to flag lack of official data </w:t>
            </w:r>
            <w:r w:rsidRPr="00D01DA3">
              <w:rPr>
                <w:rFonts w:cs="Calibri"/>
              </w:rPr>
              <w:t> </w:t>
            </w:r>
          </w:p>
        </w:tc>
      </w:tr>
      <w:tr w:rsidR="00D01DA3" w:rsidRPr="00D01DA3" w14:paraId="2D148242" w14:textId="77777777" w:rsidTr="00A35E53">
        <w:trPr>
          <w:trHeight w:val="515"/>
          <w:jc w:val="center"/>
        </w:trPr>
        <w:tc>
          <w:tcPr>
            <w:tcW w:w="2478" w:type="dxa"/>
            <w:tcBorders>
              <w:top w:val="nil"/>
              <w:left w:val="single" w:sz="6" w:space="0" w:color="auto"/>
              <w:bottom w:val="single" w:sz="6" w:space="0" w:color="auto"/>
              <w:right w:val="single" w:sz="6" w:space="0" w:color="auto"/>
            </w:tcBorders>
            <w:shd w:val="clear" w:color="auto" w:fill="auto"/>
            <w:hideMark/>
          </w:tcPr>
          <w:p w14:paraId="312C548E" w14:textId="77777777" w:rsidR="00D01DA3" w:rsidRPr="00D01DA3" w:rsidRDefault="00D01DA3" w:rsidP="00D01DA3">
            <w:pPr>
              <w:textAlignment w:val="baseline"/>
              <w:rPr>
                <w:rFonts w:cs="Segoe UI"/>
                <w:sz w:val="18"/>
                <w:szCs w:val="18"/>
              </w:rPr>
            </w:pPr>
            <w:r w:rsidRPr="00D01DA3">
              <w:rPr>
                <w:rFonts w:cs="Calibri"/>
                <w:b/>
                <w:bCs/>
                <w:color w:val="000000"/>
              </w:rPr>
              <w:t>Data presentation</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0CB48775" w14:textId="77777777" w:rsidR="00D01DA3" w:rsidRPr="00D01DA3" w:rsidRDefault="00D01DA3" w:rsidP="00D01DA3">
            <w:pPr>
              <w:textAlignment w:val="baseline"/>
              <w:rPr>
                <w:rFonts w:cs="Segoe UI"/>
                <w:sz w:val="18"/>
                <w:szCs w:val="18"/>
              </w:rPr>
            </w:pPr>
            <w:r w:rsidRPr="00D01DA3">
              <w:rPr>
                <w:rFonts w:cs="Calibri"/>
                <w:color w:val="000000"/>
              </w:rPr>
              <w:t>Reports</w:t>
            </w:r>
            <w:r w:rsidRPr="00D01DA3">
              <w:rPr>
                <w:rFonts w:cs="Calibri"/>
              </w:rPr>
              <w:t> </w:t>
            </w:r>
          </w:p>
          <w:p w14:paraId="04BD4C01" w14:textId="77777777" w:rsidR="00D01DA3" w:rsidRPr="00D01DA3" w:rsidRDefault="00D01DA3" w:rsidP="00D01DA3">
            <w:pPr>
              <w:textAlignment w:val="baseline"/>
              <w:rPr>
                <w:rFonts w:cs="Segoe UI"/>
                <w:sz w:val="18"/>
                <w:szCs w:val="18"/>
              </w:rPr>
            </w:pPr>
            <w:r w:rsidRPr="00D01DA3">
              <w:rPr>
                <w:rFonts w:cs="Calibri"/>
                <w:color w:val="000000"/>
              </w:rPr>
              <w:t>Unpublished or not publicly available regulatory monitoring data (e.g. PPT, emailed tables)</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6D197430" w14:textId="77777777" w:rsidR="00D01DA3" w:rsidRPr="00D01DA3" w:rsidRDefault="00D01DA3" w:rsidP="00D01DA3">
            <w:pPr>
              <w:textAlignment w:val="baseline"/>
              <w:rPr>
                <w:rFonts w:cs="Segoe UI"/>
                <w:sz w:val="18"/>
                <w:szCs w:val="18"/>
              </w:rPr>
            </w:pPr>
            <w:r w:rsidRPr="00D01DA3">
              <w:rPr>
                <w:rFonts w:cs="Calibri"/>
                <w:color w:val="000000"/>
              </w:rPr>
              <w:t>Reports</w:t>
            </w:r>
            <w:r w:rsidRPr="00D01DA3">
              <w:rPr>
                <w:rFonts w:cs="Calibri"/>
              </w:rPr>
              <w:t> </w:t>
            </w:r>
          </w:p>
          <w:p w14:paraId="6F2DB416" w14:textId="78D6B7D0" w:rsidR="00D01DA3" w:rsidRPr="00D01DA3" w:rsidRDefault="00D01DA3" w:rsidP="00D01DA3">
            <w:pPr>
              <w:textAlignment w:val="baseline"/>
              <w:rPr>
                <w:rFonts w:cs="Segoe UI"/>
                <w:sz w:val="18"/>
                <w:szCs w:val="18"/>
              </w:rPr>
            </w:pPr>
            <w:r w:rsidRPr="00D01DA3">
              <w:rPr>
                <w:rFonts w:cs="Calibri"/>
                <w:color w:val="000000"/>
              </w:rPr>
              <w:t>Unpublished or not publicly available 3</w:t>
            </w:r>
            <w:r w:rsidRPr="00D01DA3">
              <w:rPr>
                <w:rFonts w:cs="Calibri"/>
                <w:color w:val="000000"/>
                <w:sz w:val="16"/>
                <w:szCs w:val="16"/>
                <w:vertAlign w:val="superscript"/>
              </w:rPr>
              <w:t>rd </w:t>
            </w:r>
            <w:r w:rsidRPr="00D01DA3">
              <w:rPr>
                <w:rFonts w:cs="Calibri"/>
                <w:color w:val="000000"/>
              </w:rPr>
              <w:t>party data, supported by some visual presentation of the monitoring data (e.g. PPT, emailed tables)</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47629C57" w14:textId="77777777" w:rsidR="00D01DA3" w:rsidRPr="00D01DA3" w:rsidRDefault="00D01DA3" w:rsidP="00D01DA3">
            <w:pPr>
              <w:textAlignment w:val="baseline"/>
              <w:rPr>
                <w:rFonts w:cs="Segoe UI"/>
                <w:sz w:val="18"/>
                <w:szCs w:val="18"/>
              </w:rPr>
            </w:pPr>
            <w:r w:rsidRPr="00D01DA3">
              <w:rPr>
                <w:rFonts w:cs="Calibri"/>
                <w:color w:val="000000"/>
              </w:rPr>
              <w:t>Correspondence, with no supporting presentation of data from monitoring efforts</w:t>
            </w:r>
            <w:r w:rsidRPr="00D01DA3">
              <w:rPr>
                <w:rFonts w:cs="Calibri"/>
              </w:rPr>
              <w:t> </w:t>
            </w:r>
          </w:p>
        </w:tc>
      </w:tr>
    </w:tbl>
    <w:p w14:paraId="57AC6EEE" w14:textId="77777777" w:rsidR="00D01DA3" w:rsidRDefault="00D01DA3" w:rsidP="00C06BCB"/>
    <w:p w14:paraId="40D89F24" w14:textId="535927C9" w:rsidR="00022CA4" w:rsidRPr="00022CA4" w:rsidRDefault="00592EE3" w:rsidP="00022CA4">
      <w:pPr>
        <w:ind w:left="75"/>
        <w:rPr>
          <w:b/>
          <w:bCs/>
        </w:rPr>
      </w:pPr>
      <w:r>
        <w:t xml:space="preserve">The following </w:t>
      </w:r>
      <w:r w:rsidR="00022CA4">
        <w:t>decision tree summarize</w:t>
      </w:r>
      <w:r w:rsidR="00D01DA3">
        <w:t>s</w:t>
      </w:r>
      <w:r w:rsidR="00022CA4">
        <w:t xml:space="preserve"> the various options</w:t>
      </w:r>
      <w:r w:rsidR="00D01DA3">
        <w:t xml:space="preserve"> for compliance and quality data</w:t>
      </w:r>
      <w:r w:rsidR="00022CA4">
        <w:t xml:space="preserve"> and when specific proxies are to be used:</w:t>
      </w:r>
    </w:p>
    <w:p w14:paraId="3C72CCDF" w14:textId="69DFA5E8" w:rsidR="00022CA4" w:rsidRPr="00022CA4" w:rsidRDefault="00C06BCB" w:rsidP="00C06BCB">
      <w:pPr>
        <w:jc w:val="center"/>
      </w:pPr>
      <w:r>
        <w:rPr>
          <w:noProof/>
        </w:rPr>
        <w:lastRenderedPageBreak/>
        <w:drawing>
          <wp:inline distT="0" distB="0" distL="0" distR="0" wp14:anchorId="422C33E5" wp14:editId="02BD588F">
            <wp:extent cx="6381652" cy="387515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4262" cy="3894956"/>
                    </a:xfrm>
                    <a:prstGeom prst="rect">
                      <a:avLst/>
                    </a:prstGeom>
                    <a:noFill/>
                    <a:ln>
                      <a:noFill/>
                    </a:ln>
                  </pic:spPr>
                </pic:pic>
              </a:graphicData>
            </a:graphic>
          </wp:inline>
        </w:drawing>
      </w:r>
    </w:p>
    <w:p w14:paraId="731A1DB6" w14:textId="281341B0" w:rsidR="00C540E2" w:rsidRPr="00C540E2" w:rsidRDefault="002815A6" w:rsidP="00022CA4">
      <w:pPr>
        <w:pStyle w:val="Heading2"/>
        <w:numPr>
          <w:ilvl w:val="0"/>
          <w:numId w:val="4"/>
        </w:numPr>
        <w:ind w:left="426"/>
      </w:pPr>
      <w:bookmarkStart w:id="27" w:name="_Amount_and_Proportion_1"/>
      <w:bookmarkEnd w:id="27"/>
      <w:r>
        <w:t xml:space="preserve">Amount and </w:t>
      </w:r>
      <w:r w:rsidR="00401769">
        <w:t>Proportion of Food that is Fortified</w:t>
      </w:r>
      <w:r w:rsidR="005164C5">
        <w:t xml:space="preserve"> (</w:t>
      </w:r>
      <w:r w:rsidR="00C06BCB">
        <w:t>Compliance by Product volumes</w:t>
      </w:r>
      <w:r w:rsidR="005164C5">
        <w:t>)</w:t>
      </w:r>
    </w:p>
    <w:p w14:paraId="4C4252C0" w14:textId="77777777" w:rsidR="00C5533B" w:rsidRPr="00C5533B" w:rsidRDefault="00C5533B" w:rsidP="55B60935">
      <w:pPr>
        <w:rPr>
          <w:bCs/>
        </w:rPr>
      </w:pPr>
      <w:r w:rsidRPr="00C5533B">
        <w:rPr>
          <w:b/>
          <w:bCs/>
        </w:rPr>
        <w:t xml:space="preserve">Provides: </w:t>
      </w:r>
      <w:r w:rsidRPr="00E93E5B">
        <w:t>Estimates of the</w:t>
      </w:r>
      <w:r w:rsidRPr="00C5533B">
        <w:rPr>
          <w:b/>
          <w:bCs/>
        </w:rPr>
        <w:t xml:space="preserve"> </w:t>
      </w:r>
      <w:r w:rsidRPr="00E93E5B">
        <w:t xml:space="preserve">proportion of food in the country that </w:t>
      </w:r>
      <w:r w:rsidRPr="00E93E5B">
        <w:rPr>
          <w:u w:val="single"/>
        </w:rPr>
        <w:t>meets minimum fortification standards</w:t>
      </w:r>
      <w:r w:rsidRPr="00E93E5B">
        <w:t xml:space="preserve">. </w:t>
      </w:r>
    </w:p>
    <w:p w14:paraId="276D7162" w14:textId="7043A737"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BF585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that is fortified at </w:t>
      </w:r>
      <w:r w:rsidRPr="00E93E5B">
        <w:rPr>
          <w:i/>
          <w:iCs/>
          <w:u w:val="single"/>
        </w:rPr>
        <w:t>leve</w:t>
      </w:r>
      <w:r w:rsidR="00BF5853">
        <w:rPr>
          <w:i/>
          <w:iCs/>
          <w:u w:val="single"/>
        </w:rPr>
        <w:t>ls that meet relevant standards</w:t>
      </w:r>
      <w:r w:rsidRPr="55B60935">
        <w:rPr>
          <w:i/>
          <w:iCs/>
        </w:rPr>
        <w:t xml:space="preserve">. </w:t>
      </w:r>
    </w:p>
    <w:p w14:paraId="18F4F410" w14:textId="77777777" w:rsidR="00C5533B" w:rsidRPr="00C5533B" w:rsidRDefault="00C5533B" w:rsidP="00C5533B">
      <w:pPr>
        <w:rPr>
          <w:lang w:val="en-GB"/>
        </w:rPr>
      </w:pPr>
      <w:r w:rsidRPr="00C5533B">
        <w:rPr>
          <w:b/>
          <w:bCs/>
          <w:lang w:val="en-GB"/>
        </w:rPr>
        <w:t>Data Calculation:</w:t>
      </w:r>
      <w:r w:rsidRPr="55B60935">
        <w:rPr>
          <w:rStyle w:val="FootnoteReference"/>
          <w:i/>
          <w:iCs/>
        </w:rPr>
        <w:footnoteReference w:id="15"/>
      </w:r>
      <w:r w:rsidRPr="00C5533B">
        <w:rPr>
          <w:lang w:val="en-GB"/>
        </w:rPr>
        <w:t xml:space="preserve"> </w:t>
      </w:r>
    </w:p>
    <w:p w14:paraId="0843D8A4" w14:textId="77777777" w:rsidR="00C5533B" w:rsidRPr="00C5533B" w:rsidRDefault="00E832C0" w:rsidP="00C5533B">
      <w:pPr>
        <w:pStyle w:val="ListParagraph"/>
        <w:rPr>
          <w:sz w:val="16"/>
          <w:szCs w:val="16"/>
        </w:rPr>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lang w:val="pt-PT"/>
                    </w:rPr>
                    <m:t xml:space="preserve">Compliant Domestic Production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 </m:t>
                  </m:r>
                  <m:nary>
                    <m:naryPr>
                      <m:chr m:val="∑"/>
                      <m:limLoc m:val="undOvr"/>
                      <m:subHide m:val="1"/>
                      <m:supHide m:val="1"/>
                      <m:ctrlPr>
                        <w:rPr>
                          <w:rFonts w:ascii="Cambria Math" w:hAnsi="Cambria Math"/>
                          <w:i/>
                          <w:lang w:val="pt-PT"/>
                        </w:rPr>
                      </m:ctrlPr>
                    </m:naryPr>
                    <m:sub/>
                    <m:sup/>
                    <m:e>
                      <m:r>
                        <w:rPr>
                          <w:rFonts w:ascii="Cambria Math" w:hAnsi="Cambria Math"/>
                          <w:lang w:val="pt-PT"/>
                        </w:rPr>
                        <m:t xml:space="preserve">Compliant Import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m:t>
                      </m:r>
                    </m:e>
                  </m:nary>
                  <m:r>
                    <w:rPr>
                      <w:rFonts w:ascii="Cambria Math" w:hAnsi="Cambria Math"/>
                      <w:lang w:val="pt-PT"/>
                    </w:rPr>
                    <m:t xml:space="preserve"> </m:t>
                  </m:r>
                </m:e>
              </m:nary>
            </m:num>
            <m:den>
              <m:r>
                <w:rPr>
                  <w:rFonts w:ascii="Cambria Math" w:hAnsi="Cambria Math"/>
                </w:rPr>
                <m:t>Total Quantity of</m:t>
              </m:r>
              <m:r>
                <w:rPr>
                  <w:rFonts w:ascii="Cambria Math" w:hAnsi="Cambria Math"/>
                  <w:lang w:val="pt-PT"/>
                </w:rPr>
                <m:t xml:space="preserve"> </m:t>
              </m:r>
              <m:r>
                <w:rPr>
                  <w:rFonts w:ascii="Cambria Math" w:hAnsi="Cambria Math"/>
                </w:rPr>
                <m:t>Industrially Processed 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(Indicator 12 Numerator)</m:t>
              </m:r>
            </m:den>
          </m:f>
          <m:r>
            <w:rPr>
              <w:rFonts w:ascii="Cambria Math" w:hAnsi="Cambria Math"/>
            </w:rPr>
            <m:t>*100</m:t>
          </m:r>
        </m:oMath>
      </m:oMathPara>
    </w:p>
    <w:p w14:paraId="2DDAC25A" w14:textId="44DF93B0" w:rsidR="00C5533B" w:rsidRPr="00B23049" w:rsidRDefault="00C5533B" w:rsidP="00C5533B">
      <w:r w:rsidRPr="00C5533B">
        <w:rPr>
          <w:b/>
          <w:bCs/>
        </w:rPr>
        <w:t xml:space="preserve">Data Assumption: </w:t>
      </w:r>
      <w:r>
        <w:t>This calculation assumes that all producers and imports (as required by law to fortify in Indicator 8) with capacity to be considered “industrial” (as per the definitions in Indicato</w:t>
      </w:r>
      <w:r w:rsidR="00CA3564">
        <w:t>r 12</w:t>
      </w:r>
      <w:r>
        <w:t xml:space="preserve">) are those producers and imports who were inspected. </w:t>
      </w:r>
      <w:r w:rsidR="00BF5853">
        <w:t xml:space="preserve">Since this calculation is not based on compliant quantities, but on compliant producers/imports, it assumes that all quantities produced/imported by a compliant producer or importer are compliant. </w:t>
      </w:r>
      <w:r>
        <w:t xml:space="preserve">This calculation also assumes that total production quantities of compliant producers and imports are known. </w:t>
      </w:r>
    </w:p>
    <w:p w14:paraId="7AA8FE9A" w14:textId="77777777" w:rsidR="002815A6" w:rsidRDefault="00C5533B" w:rsidP="00C5533B">
      <w:pPr>
        <w:rPr>
          <w:b/>
          <w:bCs/>
        </w:rPr>
      </w:pPr>
      <w:r w:rsidRPr="00C5533B">
        <w:rPr>
          <w:b/>
          <w:bCs/>
        </w:rPr>
        <w:lastRenderedPageBreak/>
        <w:t xml:space="preserve">Data Values: </w:t>
      </w:r>
    </w:p>
    <w:p w14:paraId="22A25E43" w14:textId="77777777" w:rsidR="002815A6" w:rsidRPr="00022CA4" w:rsidRDefault="002815A6" w:rsidP="002815A6">
      <w:pPr>
        <w:pStyle w:val="ListParagraph"/>
        <w:numPr>
          <w:ilvl w:val="0"/>
          <w:numId w:val="3"/>
        </w:numPr>
        <w:rPr>
          <w:b/>
          <w:bCs/>
        </w:rPr>
      </w:pPr>
      <w:r>
        <w:t>Number, expressed as an amount in metric tons (the numerator of the above data calculation).</w:t>
      </w:r>
    </w:p>
    <w:p w14:paraId="3C5EC811" w14:textId="5C40995A" w:rsidR="00C5533B" w:rsidRPr="002815A6" w:rsidRDefault="00C5533B" w:rsidP="002815A6">
      <w:pPr>
        <w:pStyle w:val="ListParagraph"/>
        <w:numPr>
          <w:ilvl w:val="0"/>
          <w:numId w:val="3"/>
        </w:numPr>
        <w:rPr>
          <w:b/>
          <w:bCs/>
        </w:rPr>
      </w:pPr>
      <w:r>
        <w:t>Number, expressed in percentage, ranging from 0 to 100%.</w:t>
      </w:r>
    </w:p>
    <w:p w14:paraId="1B2E180F" w14:textId="7C28D61B" w:rsidR="00C5533B" w:rsidRPr="00CD1177" w:rsidRDefault="00C5533B" w:rsidP="00C5533B">
      <w:r w:rsidRPr="00C5533B">
        <w:rPr>
          <w:b/>
          <w:bCs/>
        </w:rPr>
        <w:t xml:space="preserve">Inclusion Criteria: </w:t>
      </w:r>
      <w:r>
        <w:t xml:space="preserve">A published document or quality assured information must be available which </w:t>
      </w:r>
      <w:r w:rsidR="00BF5853">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BF5853">
        <w:t>comments</w:t>
      </w:r>
      <w:r w:rsidR="00CD1177">
        <w:t xml:space="preserve"> field.</w:t>
      </w:r>
    </w:p>
    <w:p w14:paraId="525DAFCB" w14:textId="3DCE1DFD" w:rsidR="00C5533B" w:rsidRDefault="00C5533B" w:rsidP="00C5533B">
      <w:r w:rsidRPr="00C5533B">
        <w:rPr>
          <w:b/>
          <w:bCs/>
        </w:rPr>
        <w:t xml:space="preserve">Source: </w:t>
      </w:r>
      <w:r w:rsidRPr="00E93E5B">
        <w:t xml:space="preserve">The source is official </w:t>
      </w:r>
      <w:r w:rsidR="00BF5853">
        <w:t>government repor</w:t>
      </w:r>
      <w:r w:rsidRPr="00E93E5B">
        <w:t>t</w:t>
      </w:r>
      <w:r w:rsidR="00BF5853">
        <w:t>(s) indicating compliance of producers/importers with national standards based on compliant volumes of products.</w:t>
      </w:r>
      <w:r w:rsidRPr="00E93E5B">
        <w:t xml:space="preserve"> </w:t>
      </w:r>
    </w:p>
    <w:p w14:paraId="6F2DEF5C" w14:textId="45F4F3E7" w:rsidR="00C5533B" w:rsidRDefault="00C5533B" w:rsidP="00C5533B">
      <w:r w:rsidRPr="00C5533B">
        <w:rPr>
          <w:b/>
          <w:bCs/>
        </w:rPr>
        <w:t xml:space="preserve">Comments: </w:t>
      </w:r>
      <w:r w:rsidR="00CD1177">
        <w:t>The comments section will note any nuance or discrepancies beyond the methodology and sampling definitions.</w:t>
      </w:r>
    </w:p>
    <w:p w14:paraId="50449CD9" w14:textId="2C490FE8" w:rsidR="00C5533B" w:rsidRDefault="00C5533B" w:rsidP="00C5533B">
      <w:r w:rsidRPr="00E93E5B">
        <w:rPr>
          <w:b/>
          <w:bCs/>
        </w:rPr>
        <w:t xml:space="preserve">Frequency: </w:t>
      </w:r>
      <w:r>
        <w:t>According to the regularity with which agencies release regulatory monitoring reports (may be annual or less frequent)</w:t>
      </w:r>
      <w:r w:rsidR="00CA3564">
        <w:t>.</w:t>
      </w:r>
      <w:r>
        <w:t xml:space="preserve"> </w:t>
      </w:r>
    </w:p>
    <w:p w14:paraId="7342178E" w14:textId="759CFCEB" w:rsidR="00C5533B" w:rsidRDefault="00C5533B" w:rsidP="00C5533B">
      <w:pPr>
        <w:pStyle w:val="Heading3"/>
      </w:pPr>
      <w:bookmarkStart w:id="28" w:name="_Proxy_15-1:_Proportion"/>
      <w:bookmarkStart w:id="29" w:name="_Proxy_15-1:_Amount"/>
      <w:bookmarkEnd w:id="28"/>
      <w:bookmarkEnd w:id="29"/>
      <w:r>
        <w:t xml:space="preserve">Proxy 15-1: </w:t>
      </w:r>
      <w:r w:rsidR="00CD1177">
        <w:t xml:space="preserve">Amount and </w:t>
      </w:r>
      <w:r>
        <w:t>Proportion of food that is fortified (</w:t>
      </w:r>
      <w:r w:rsidR="00B5358E">
        <w:t>compliance</w:t>
      </w:r>
      <w:r>
        <w:t xml:space="preserve"> by Market Share)</w:t>
      </w:r>
    </w:p>
    <w:p w14:paraId="498EA3E9" w14:textId="77777777" w:rsidR="00C5533B" w:rsidRPr="00C5533B" w:rsidRDefault="00C5533B" w:rsidP="00C5533B">
      <w:pPr>
        <w:rPr>
          <w:b/>
          <w:bCs/>
        </w:rPr>
      </w:pPr>
      <w:r w:rsidRPr="00C5533B">
        <w:rPr>
          <w:b/>
          <w:bCs/>
        </w:rPr>
        <w:t xml:space="preserve">Use: </w:t>
      </w:r>
      <w:r>
        <w:t>If production/import quantity of compliant producers and importers is not known but estimates of industrial market share are available.</w:t>
      </w:r>
    </w:p>
    <w:p w14:paraId="00330F45" w14:textId="11CCE6FD" w:rsidR="00C5533B" w:rsidRPr="0044127D" w:rsidRDefault="00C5533B" w:rsidP="55B60935">
      <w:pPr>
        <w:rPr>
          <w:i/>
          <w:iCs/>
        </w:rPr>
      </w:pPr>
      <w:r w:rsidRPr="00C5533B">
        <w:rPr>
          <w:b/>
          <w:bCs/>
        </w:rPr>
        <w:t>Definition:</w:t>
      </w:r>
      <w:r w:rsidRPr="55B60935">
        <w:rPr>
          <w:b/>
          <w:bCs/>
          <w:i/>
          <w:iCs/>
        </w:rPr>
        <w:t xml:space="preserve"> </w:t>
      </w:r>
      <w:r w:rsidRPr="55B60935">
        <w:rPr>
          <w:i/>
          <w:iCs/>
        </w:rPr>
        <w:t xml:space="preserve">The </w:t>
      </w:r>
      <w:r w:rsidR="00870EB8">
        <w:rPr>
          <w:i/>
          <w:iCs/>
        </w:rPr>
        <w:t xml:space="preserve">total </w:t>
      </w:r>
      <w:r w:rsidR="00815E8B">
        <w:rPr>
          <w:i/>
          <w:iCs/>
        </w:rPr>
        <w:t>amount (in metr</w:t>
      </w:r>
      <w:r w:rsidR="00870EB8">
        <w:rPr>
          <w:i/>
          <w:iCs/>
        </w:rPr>
        <w:t>ic tons) and</w:t>
      </w:r>
      <w:r w:rsidR="00815E8B">
        <w:rPr>
          <w:i/>
          <w:iCs/>
        </w:rPr>
        <w:t xml:space="preserve"> </w:t>
      </w:r>
      <w:r w:rsidRPr="55B60935">
        <w:rPr>
          <w:i/>
          <w:iCs/>
        </w:rPr>
        <w:t>percentage of industrially processed food that is required under legislati</w:t>
      </w:r>
      <w:r w:rsidR="00B5358E">
        <w:rPr>
          <w:i/>
          <w:iCs/>
        </w:rPr>
        <w:t xml:space="preserve">on to be fortified (Indicator 12) that is </w:t>
      </w:r>
      <w:r w:rsidRPr="55B60935">
        <w:rPr>
          <w:i/>
          <w:iCs/>
        </w:rPr>
        <w:t xml:space="preserve">fortified at </w:t>
      </w:r>
      <w:r w:rsidRPr="00CA3564">
        <w:rPr>
          <w:i/>
          <w:iCs/>
          <w:u w:val="single"/>
        </w:rPr>
        <w:t>levels that meet</w:t>
      </w:r>
      <w:r w:rsidR="00B5358E">
        <w:rPr>
          <w:i/>
          <w:iCs/>
          <w:u w:val="single"/>
        </w:rPr>
        <w:t xml:space="preserve"> relevant standards</w:t>
      </w:r>
      <w:r w:rsidRPr="00CA3564">
        <w:rPr>
          <w:i/>
          <w:iCs/>
          <w:u w:val="single"/>
        </w:rPr>
        <w:t>.</w:t>
      </w:r>
    </w:p>
    <w:p w14:paraId="774B762A" w14:textId="77777777" w:rsidR="00C5533B" w:rsidRDefault="00C5533B" w:rsidP="00C5533B">
      <w:pPr>
        <w:pStyle w:val="ListParagraph"/>
        <w:rPr>
          <w:b/>
          <w:bCs/>
        </w:rPr>
      </w:pPr>
    </w:p>
    <w:p w14:paraId="67A7C05E" w14:textId="4C749BC5" w:rsidR="00C5533B" w:rsidRPr="0044127D" w:rsidRDefault="00C5533B" w:rsidP="55B60935">
      <w:pPr>
        <w:pStyle w:val="ListParagraph"/>
        <w:rPr>
          <w:i/>
          <w:iCs/>
        </w:rPr>
      </w:pPr>
      <w:r w:rsidRPr="00C5533B">
        <w:rPr>
          <w:b/>
          <w:bCs/>
        </w:rPr>
        <w:t xml:space="preserve">Industrial Market Share: </w:t>
      </w:r>
      <w:r w:rsidRPr="55B60935">
        <w:rPr>
          <w:i/>
          <w:iCs/>
        </w:rPr>
        <w:t>A producer’s or importer’s market share is the proportion of food they produce or import and sell for domestic consumption compared to the total amount of industrially processed or imported food (indicator 1</w:t>
      </w:r>
      <w:r w:rsidR="00CA3564">
        <w:rPr>
          <w:i/>
          <w:iCs/>
        </w:rPr>
        <w:t>2</w:t>
      </w:r>
      <w:r w:rsidRPr="55B60935">
        <w:rPr>
          <w:i/>
          <w:iCs/>
        </w:rPr>
        <w:t xml:space="preserve"> Numerator). It assumes a 100% market share is achieved by combining all producers who are considered “industrial” or are required by law to fortify</w:t>
      </w:r>
      <w:r w:rsidRPr="55B60935">
        <w:rPr>
          <w:rStyle w:val="FootnoteReference"/>
          <w:i/>
          <w:iCs/>
        </w:rPr>
        <w:footnoteReference w:id="16"/>
      </w:r>
      <w:r w:rsidRPr="55B60935">
        <w:rPr>
          <w:i/>
          <w:iCs/>
        </w:rPr>
        <w:t xml:space="preserve">. </w:t>
      </w:r>
    </w:p>
    <w:p w14:paraId="298BC8F1" w14:textId="77777777" w:rsidR="00C5533B" w:rsidRPr="00C5533B" w:rsidRDefault="00C5533B" w:rsidP="00C5533B">
      <w:pPr>
        <w:rPr>
          <w:lang w:val="en-GB"/>
        </w:rPr>
      </w:pPr>
      <w:r w:rsidRPr="00C5533B">
        <w:rPr>
          <w:b/>
          <w:bCs/>
          <w:lang w:val="en-GB"/>
        </w:rPr>
        <w:t>Data Calculation:</w:t>
      </w:r>
      <w:r w:rsidRPr="00C5533B">
        <w:rPr>
          <w:lang w:val="en-GB"/>
        </w:rPr>
        <w:t xml:space="preserve"> </w:t>
      </w:r>
    </w:p>
    <w:p w14:paraId="72A88384" w14:textId="77777777" w:rsidR="00C5533B" w:rsidRPr="00C5533B" w:rsidRDefault="00E832C0" w:rsidP="00C5533B">
      <w:pPr>
        <w:pStyle w:val="ListParagraph"/>
        <w:rPr>
          <w:sz w:val="16"/>
          <w:szCs w:val="16"/>
        </w:rPr>
      </w:pPr>
      <m:oMathPara>
        <m:oMath>
          <m:nary>
            <m:naryPr>
              <m:chr m:val="∑"/>
              <m:limLoc m:val="undOvr"/>
              <m:subHide m:val="1"/>
              <m:supHide m:val="1"/>
              <m:ctrlPr>
                <w:rPr>
                  <w:rFonts w:ascii="Cambria Math" w:hAnsi="Cambria Math"/>
                  <w:i/>
                </w:rPr>
              </m:ctrlPr>
            </m:naryPr>
            <m:sub/>
            <m:sup/>
            <m:e>
              <m:r>
                <w:rPr>
                  <w:rFonts w:ascii="Cambria Math" w:hAnsi="Cambria Math"/>
                </w:rPr>
                <m:t>% Industrial market share of compliant food producers and imports</m:t>
              </m:r>
            </m:e>
          </m:nary>
        </m:oMath>
      </m:oMathPara>
    </w:p>
    <w:p w14:paraId="45CA411C" w14:textId="6657C93C" w:rsidR="00C5533B" w:rsidRDefault="00C5533B" w:rsidP="00C5533B">
      <w:r w:rsidRPr="00C5533B">
        <w:rPr>
          <w:b/>
          <w:bCs/>
        </w:rPr>
        <w:t xml:space="preserve">Data Assumption: </w:t>
      </w:r>
      <w:r>
        <w:t xml:space="preserve">This calculation assumes that all producers and imports </w:t>
      </w:r>
      <w:r w:rsidR="00B5358E">
        <w:t xml:space="preserve">(as </w:t>
      </w:r>
      <w:r>
        <w:t>required by law to fortify</w:t>
      </w:r>
      <w:r w:rsidR="00B5358E">
        <w:t xml:space="preserve"> in Indicator 8),</w:t>
      </w:r>
      <w:r>
        <w:t xml:space="preserve"> and </w:t>
      </w:r>
      <w:r w:rsidR="00B5358E">
        <w:t xml:space="preserve">with </w:t>
      </w:r>
      <w:r>
        <w:t>the capacity to be considered “industrial” (as per the definitions in Indicator 1</w:t>
      </w:r>
      <w:r w:rsidR="00CA3564">
        <w:t>2</w:t>
      </w:r>
      <w:r>
        <w:t>) are those producers and imports who were inspected. Since this calculation is not based on compliant quantities,</w:t>
      </w:r>
      <w:r w:rsidR="00B5358E">
        <w:t xml:space="preserve"> but on compliant producers/imports,</w:t>
      </w:r>
      <w:r>
        <w:t xml:space="preserve"> it assumes that all quantities </w:t>
      </w:r>
      <w:r w:rsidR="00B5358E">
        <w:t>produced/imported by</w:t>
      </w:r>
      <w:r>
        <w:t xml:space="preserve"> a</w:t>
      </w:r>
      <w:r w:rsidR="00B5358E">
        <w:t xml:space="preserve"> compliant</w:t>
      </w:r>
      <w:r>
        <w:t xml:space="preserve"> producer or importer are compliant.</w:t>
      </w:r>
      <w:r w:rsidR="00B5358E">
        <w:t xml:space="preserve"> This calculation also assumes that market share of compliant producers and importers are known.</w:t>
      </w:r>
    </w:p>
    <w:p w14:paraId="03CB444E" w14:textId="77777777" w:rsidR="00CA3564" w:rsidRDefault="00C5533B" w:rsidP="00C5533B">
      <w:pPr>
        <w:rPr>
          <w:b/>
          <w:bCs/>
        </w:rPr>
      </w:pPr>
      <w:r w:rsidRPr="00C5533B">
        <w:rPr>
          <w:b/>
          <w:bCs/>
        </w:rPr>
        <w:t xml:space="preserve">Data Values: </w:t>
      </w:r>
    </w:p>
    <w:p w14:paraId="280804A2" w14:textId="3CCB1A21" w:rsidR="00CA3564" w:rsidRPr="00022CA4" w:rsidRDefault="00CA3564" w:rsidP="00CA3564">
      <w:pPr>
        <w:pStyle w:val="ListParagraph"/>
        <w:numPr>
          <w:ilvl w:val="0"/>
          <w:numId w:val="3"/>
        </w:numPr>
        <w:rPr>
          <w:b/>
          <w:bCs/>
        </w:rPr>
      </w:pPr>
      <w:r>
        <w:t>Number, expressed as an amount in metric tons (</w:t>
      </w:r>
      <w:r w:rsidR="006924E3">
        <w:t>calculated by multiplying the percentage by the Total Amount of Industrially Processed Food – numerator of Indicator 12</w:t>
      </w:r>
      <w:r>
        <w:t>).</w:t>
      </w:r>
    </w:p>
    <w:p w14:paraId="56A67957" w14:textId="77777777" w:rsidR="00CA3564" w:rsidRPr="002815A6" w:rsidRDefault="00CA3564" w:rsidP="00CA3564">
      <w:pPr>
        <w:pStyle w:val="ListParagraph"/>
        <w:numPr>
          <w:ilvl w:val="0"/>
          <w:numId w:val="3"/>
        </w:numPr>
        <w:rPr>
          <w:b/>
          <w:bCs/>
        </w:rPr>
      </w:pPr>
      <w:r>
        <w:t>Number, expressed in percentage, ranging from 0 to 100%.</w:t>
      </w:r>
    </w:p>
    <w:p w14:paraId="148BACDE" w14:textId="43B164BB" w:rsidR="00C5533B" w:rsidRDefault="00C5533B" w:rsidP="00C5533B">
      <w:r w:rsidRPr="00C5533B">
        <w:rPr>
          <w:b/>
          <w:bCs/>
        </w:rPr>
        <w:lastRenderedPageBreak/>
        <w:t xml:space="preserve">Inclusion Criteria: </w:t>
      </w:r>
      <w:r>
        <w:t xml:space="preserve">A published document or quality assured information must be available which </w:t>
      </w:r>
      <w:r w:rsidR="00DE1300">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DE1300">
        <w:t>comment</w:t>
      </w:r>
      <w:r w:rsidR="00CD1177">
        <w:t xml:space="preserve"> field.</w:t>
      </w:r>
    </w:p>
    <w:p w14:paraId="4D738A01" w14:textId="3F8F34E0" w:rsidR="00C5533B" w:rsidRDefault="00C5533B" w:rsidP="00C5533B">
      <w:r w:rsidRPr="00C5533B">
        <w:rPr>
          <w:b/>
          <w:bCs/>
        </w:rPr>
        <w:t xml:space="preserve">Source: </w:t>
      </w:r>
      <w:r w:rsidRPr="00E93E5B">
        <w:t xml:space="preserve">The source is official </w:t>
      </w:r>
      <w:r w:rsidR="00DE1300">
        <w:t>government repor</w:t>
      </w:r>
      <w:r w:rsidRPr="00E93E5B">
        <w:t>t</w:t>
      </w:r>
      <w:r w:rsidR="00DE1300">
        <w:t xml:space="preserve">(s) indicating compliance of producers/importers with national standards, based </w:t>
      </w:r>
      <w:r w:rsidRPr="00E93E5B">
        <w:t xml:space="preserve">on market share. </w:t>
      </w:r>
    </w:p>
    <w:p w14:paraId="64821B88" w14:textId="52581A8E" w:rsidR="00C5533B" w:rsidRDefault="00C5533B" w:rsidP="00C5533B">
      <w:r w:rsidRPr="00C5533B">
        <w:rPr>
          <w:b/>
          <w:bCs/>
        </w:rPr>
        <w:t xml:space="preserve">Comments: </w:t>
      </w:r>
      <w:r w:rsidR="00CD1177">
        <w:t>The comments section will note any nuance or discrepancies beyond the methodology and sampling definitions.</w:t>
      </w:r>
    </w:p>
    <w:p w14:paraId="6E672212" w14:textId="2E458AF7" w:rsidR="00C5533B" w:rsidRDefault="00C5533B" w:rsidP="00C5533B">
      <w:pPr>
        <w:pStyle w:val="Heading3"/>
      </w:pPr>
      <w:bookmarkStart w:id="30" w:name="_Proxy_15-2A:_Proportion"/>
      <w:bookmarkStart w:id="31" w:name="_Proxy_15-2B:_Proportion"/>
      <w:bookmarkStart w:id="32" w:name="_Proxy_15-2:_Proportion"/>
      <w:bookmarkStart w:id="33" w:name="_Proxy_15-2:_Amount"/>
      <w:bookmarkEnd w:id="30"/>
      <w:bookmarkEnd w:id="31"/>
      <w:bookmarkEnd w:id="32"/>
      <w:bookmarkEnd w:id="33"/>
      <w:r>
        <w:t xml:space="preserve">Proxy 15-2: </w:t>
      </w:r>
      <w:r w:rsidR="00CD1177">
        <w:t xml:space="preserve">Amount and </w:t>
      </w:r>
      <w:r>
        <w:t>Proportion of Food that is Fortified (Quality)</w:t>
      </w:r>
    </w:p>
    <w:p w14:paraId="6C03A458" w14:textId="6EAB7578" w:rsidR="00F33BDE" w:rsidRPr="00F33BDE" w:rsidRDefault="00F33BDE" w:rsidP="00F33BDE">
      <w:r w:rsidRPr="00F33BDE">
        <w:rPr>
          <w:b/>
        </w:rPr>
        <w:t>Use:</w:t>
      </w:r>
      <w:r w:rsidRPr="00F33BDE">
        <w:t> If regulatory monitoring data is not available from points of production or import by an authorized government, but audits, </w:t>
      </w:r>
      <w:r w:rsidRPr="00F33BDE">
        <w:rPr>
          <w:u w:val="single"/>
        </w:rPr>
        <w:t>quantitative, or qualitative</w:t>
      </w:r>
      <w:r w:rsidRPr="00F33BDE">
        <w:t> tests have been</w:t>
      </w:r>
      <w:r>
        <w:t xml:space="preserve"> performed on food products 1.)</w:t>
      </w:r>
      <w:r w:rsidRPr="00F33BDE">
        <w:t>by another inter</w:t>
      </w:r>
      <w:r>
        <w:t>ested party at any level or 2.)</w:t>
      </w:r>
      <w:r w:rsidR="00284A26">
        <w:t xml:space="preserve"> </w:t>
      </w:r>
      <w:r w:rsidRPr="00F33BDE">
        <w:t>by any authority at market level.  </w:t>
      </w:r>
    </w:p>
    <w:p w14:paraId="43F41650" w14:textId="349C63BF" w:rsidR="00F33BDE" w:rsidRPr="00F33BDE" w:rsidRDefault="00F33BDE">
      <w:r w:rsidRPr="00F33BDE">
        <w:rPr>
          <w:b/>
        </w:rPr>
        <w:t>Definition:</w:t>
      </w:r>
      <w:r w:rsidRPr="00F33BDE">
        <w:t> </w:t>
      </w:r>
      <w:r w:rsidRPr="00F33BDE">
        <w:rPr>
          <w:i/>
        </w:rPr>
        <w:t>The total amount (in metric tons) and percentage industrially processed food that is required by legislation to be fortified (Indicator 12) that is confirmed to be fortified at any level</w:t>
      </w:r>
      <w:r w:rsidR="00475013">
        <w:rPr>
          <w:i/>
        </w:rPr>
        <w:t xml:space="preserve"> (preferred)</w:t>
      </w:r>
      <w:r w:rsidRPr="00F33BDE">
        <w:rPr>
          <w:i/>
        </w:rPr>
        <w:t> or to a specified level</w:t>
      </w:r>
      <w:r w:rsidR="00475013">
        <w:rPr>
          <w:i/>
        </w:rPr>
        <w:t xml:space="preserve"> (</w:t>
      </w:r>
      <w:r w:rsidR="00284A26">
        <w:rPr>
          <w:i/>
        </w:rPr>
        <w:t>if the only data available)</w:t>
      </w:r>
      <w:r w:rsidRPr="00F33BDE">
        <w:rPr>
          <w:i/>
        </w:rPr>
        <w:t>.</w:t>
      </w:r>
      <w:r w:rsidRPr="00F33BDE">
        <w:t>  </w:t>
      </w:r>
    </w:p>
    <w:p w14:paraId="42BE8C9F" w14:textId="68FCC36E" w:rsidR="00C5533B" w:rsidRPr="00C5533B" w:rsidRDefault="00C5533B" w:rsidP="00C5533B">
      <w:pPr>
        <w:rPr>
          <w:lang w:val="en-GB"/>
        </w:rPr>
      </w:pPr>
      <w:r w:rsidRPr="00C5533B">
        <w:rPr>
          <w:b/>
          <w:bCs/>
          <w:lang w:val="en-GB"/>
        </w:rPr>
        <w:t>Data Calculation</w:t>
      </w:r>
      <w:r w:rsidR="00F33BDE">
        <w:rPr>
          <w:b/>
          <w:bCs/>
          <w:lang w:val="en-GB"/>
        </w:rPr>
        <w:t xml:space="preserve"> (if based on samples)</w:t>
      </w:r>
      <w:r w:rsidRPr="00C5533B">
        <w:rPr>
          <w:b/>
          <w:bCs/>
          <w:lang w:val="en-GB"/>
        </w:rPr>
        <w:t>:</w:t>
      </w:r>
      <w:r w:rsidRPr="00C5533B">
        <w:rPr>
          <w:lang w:val="en-GB"/>
        </w:rPr>
        <w:t xml:space="preserve"> </w:t>
      </w:r>
    </w:p>
    <w:p w14:paraId="23259165" w14:textId="77777777" w:rsidR="00C5533B" w:rsidRPr="00C5533B" w:rsidRDefault="00E832C0" w:rsidP="00C5533B">
      <w:pPr>
        <w:pStyle w:val="ListParagraph"/>
        <w:rPr>
          <w:sz w:val="16"/>
          <w:szCs w:val="16"/>
        </w:rPr>
      </w:pPr>
      <m:oMathPara>
        <m:oMath>
          <m:f>
            <m:fPr>
              <m:ctrlPr>
                <w:rPr>
                  <w:rFonts w:ascii="Cambria Math" w:hAnsi="Cambria Math"/>
                  <w:i/>
                </w:rPr>
              </m:ctrlPr>
            </m:fPr>
            <m:num>
              <m:r>
                <w:rPr>
                  <w:rFonts w:ascii="Cambria Math" w:hAnsi="Cambria Math"/>
                </w:rPr>
                <m:t># Quantitative Samples Passed</m:t>
              </m:r>
            </m:num>
            <m:den>
              <m:r>
                <w:rPr>
                  <w:rFonts w:ascii="Cambria Math" w:hAnsi="Cambria Math"/>
                </w:rPr>
                <m:t>Total # Samples Tested</m:t>
              </m:r>
            </m:den>
          </m:f>
          <m:r>
            <w:rPr>
              <w:rFonts w:ascii="Cambria Math" w:hAnsi="Cambria Math"/>
            </w:rPr>
            <m:t>*100</m:t>
          </m:r>
        </m:oMath>
      </m:oMathPara>
    </w:p>
    <w:p w14:paraId="73479D2A" w14:textId="266430CF" w:rsidR="00C5533B" w:rsidRPr="00B23049" w:rsidRDefault="00C5533B" w:rsidP="00C5533B"/>
    <w:p w14:paraId="0D41D4C7" w14:textId="77777777" w:rsidR="006924E3" w:rsidRDefault="00C5533B" w:rsidP="00C5533B">
      <w:pPr>
        <w:rPr>
          <w:b/>
          <w:bCs/>
        </w:rPr>
      </w:pPr>
      <w:r w:rsidRPr="00C5533B">
        <w:rPr>
          <w:b/>
          <w:bCs/>
        </w:rPr>
        <w:t xml:space="preserve">Data Values: </w:t>
      </w:r>
    </w:p>
    <w:p w14:paraId="318C7E9B"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75E1CF81" w14:textId="77777777" w:rsidR="006924E3" w:rsidRPr="002815A6" w:rsidRDefault="006924E3" w:rsidP="006924E3">
      <w:pPr>
        <w:pStyle w:val="ListParagraph"/>
        <w:numPr>
          <w:ilvl w:val="0"/>
          <w:numId w:val="3"/>
        </w:numPr>
        <w:rPr>
          <w:b/>
          <w:bCs/>
        </w:rPr>
      </w:pPr>
      <w:r>
        <w:t>Number, expressed in percentage, ranging from 0 to 100%.</w:t>
      </w:r>
    </w:p>
    <w:p w14:paraId="5257D0C5" w14:textId="06638760" w:rsidR="00C5533B" w:rsidRDefault="00C5533B" w:rsidP="00C5533B">
      <w:r w:rsidRPr="00C5533B">
        <w:rPr>
          <w:b/>
          <w:bCs/>
        </w:rPr>
        <w:t xml:space="preserve">Inclusion Criteria: </w:t>
      </w:r>
      <w:r>
        <w:t xml:space="preserve">A published document or quality assured information must be available which </w:t>
      </w:r>
      <w:r w:rsidR="00520129">
        <w:t xml:space="preserve">ideally </w:t>
      </w:r>
      <w:r>
        <w:t>includes the methodology of how quality was defined or determined within the country</w:t>
      </w:r>
      <w:r w:rsidR="00520129">
        <w:t xml:space="preserve"> and how samples (if relevant) were collected</w:t>
      </w:r>
      <w:r>
        <w:t>.</w:t>
      </w:r>
      <w:r w:rsidR="006924E3">
        <w:t xml:space="preserve"> </w:t>
      </w:r>
    </w:p>
    <w:p w14:paraId="79EE5A43" w14:textId="50D9DD83" w:rsidR="006924E3" w:rsidRDefault="006924E3" w:rsidP="008C5D55">
      <w:pPr>
        <w:pStyle w:val="ListParagraph"/>
        <w:numPr>
          <w:ilvl w:val="0"/>
          <w:numId w:val="3"/>
        </w:numPr>
      </w:pPr>
      <w:r>
        <w:t xml:space="preserve">Note that the sampling and testing methodologies may differ greatly. Ideally, the methodologies below are those used to derive this figure, however, data stewards can also make case-by-case determinations based on the documented methodology, which also should be noted in the </w:t>
      </w:r>
      <w:r w:rsidR="00F32F69">
        <w:t>comment</w:t>
      </w:r>
      <w:r>
        <w:t xml:space="preserve"> field:</w:t>
      </w:r>
    </w:p>
    <w:p w14:paraId="7568748D" w14:textId="77777777" w:rsidR="006924E3" w:rsidRDefault="006924E3" w:rsidP="006924E3">
      <w:pPr>
        <w:pStyle w:val="ListParagraph"/>
        <w:numPr>
          <w:ilvl w:val="1"/>
          <w:numId w:val="3"/>
        </w:numPr>
      </w:pPr>
      <w:r>
        <w:t>Weighting samples by brand or type market share or volumes;</w:t>
      </w:r>
    </w:p>
    <w:p w14:paraId="22B7FE1A" w14:textId="51F07F58" w:rsidR="006924E3" w:rsidRDefault="006924E3" w:rsidP="008C5D55">
      <w:pPr>
        <w:pStyle w:val="ListParagraph"/>
        <w:numPr>
          <w:ilvl w:val="1"/>
          <w:numId w:val="3"/>
        </w:numPr>
      </w:pPr>
      <w:r>
        <w:t>Pooling samples of a given brand and testing composite samples of each brand;</w:t>
      </w:r>
    </w:p>
    <w:p w14:paraId="136D8E31" w14:textId="7096F915" w:rsidR="006924E3" w:rsidRDefault="006924E3" w:rsidP="008C5D55">
      <w:pPr>
        <w:pStyle w:val="ListParagraph"/>
        <w:numPr>
          <w:ilvl w:val="1"/>
          <w:numId w:val="3"/>
        </w:numPr>
      </w:pPr>
      <w:r>
        <w:t>Pooling samples of a given geographic region and testing composite samples where brands are unknown;</w:t>
      </w:r>
    </w:p>
    <w:p w14:paraId="68F38FBB" w14:textId="77777777" w:rsidR="00F32F69" w:rsidRDefault="00F32F69" w:rsidP="008C5D55">
      <w:pPr>
        <w:pStyle w:val="ListParagraph"/>
        <w:numPr>
          <w:ilvl w:val="0"/>
          <w:numId w:val="3"/>
        </w:numPr>
      </w:pPr>
      <w:r>
        <w:t>An average of</w:t>
      </w:r>
      <w:r w:rsidR="00E71C69">
        <w:t xml:space="preserve"> samples may also be valid if the sample size is large enough to be nationally representative</w:t>
      </w:r>
      <w:r>
        <w:t xml:space="preserve"> and representative of brand availability</w:t>
      </w:r>
      <w:r w:rsidR="00E71C69">
        <w:t xml:space="preserve">. </w:t>
      </w:r>
    </w:p>
    <w:p w14:paraId="15DA2247" w14:textId="1B8C41B0" w:rsidR="00E71C69" w:rsidRDefault="00E71C69" w:rsidP="008C5D55">
      <w:pPr>
        <w:pStyle w:val="ListParagraph"/>
        <w:numPr>
          <w:ilvl w:val="0"/>
          <w:numId w:val="3"/>
        </w:numPr>
      </w:pPr>
      <w:r>
        <w:t>Note that</w:t>
      </w:r>
      <w:r w:rsidR="00F32F69">
        <w:t xml:space="preserve"> unlike Indicators 15 and 15-1, even if data are collected by an authorized regulatory monitoring agency, if their data for </w:t>
      </w:r>
      <w:r>
        <w:t xml:space="preserve">indicator 15-2 are taken from market level, </w:t>
      </w:r>
      <w:r w:rsidR="00F32F69">
        <w:t xml:space="preserve">they will not be considered </w:t>
      </w:r>
      <w:r>
        <w:t>comparable a</w:t>
      </w:r>
      <w:r w:rsidR="00F32F69">
        <w:t xml:space="preserve">gainst national standards for </w:t>
      </w:r>
      <w:r>
        <w:t>compliance determination, but are useful to gauge program performance and fortification quality.</w:t>
      </w:r>
    </w:p>
    <w:p w14:paraId="0DF0F9AD" w14:textId="3A84199D" w:rsidR="00C5533B" w:rsidRDefault="00C5533B" w:rsidP="00C5533B">
      <w:r w:rsidRPr="00C5533B">
        <w:rPr>
          <w:b/>
          <w:bCs/>
        </w:rPr>
        <w:t xml:space="preserve">Source: </w:t>
      </w:r>
      <w:r w:rsidRPr="00E93E5B">
        <w:t xml:space="preserve">The source is </w:t>
      </w:r>
      <w:r w:rsidR="00D41D96">
        <w:t xml:space="preserve">either </w:t>
      </w:r>
      <w:r w:rsidRPr="00E93E5B">
        <w:t>official government</w:t>
      </w:r>
      <w:r w:rsidR="00D41D96">
        <w:t xml:space="preserve"> reports indicating quality of producers/importers/samples based on quantitative or qualitative product tests at market level, or industry/</w:t>
      </w:r>
      <w:r w:rsidRPr="00E93E5B">
        <w:t>third-party report(s) indicating quality of producers/importers</w:t>
      </w:r>
      <w:r w:rsidR="00D41D96">
        <w:t xml:space="preserve">/samples based on audits, </w:t>
      </w:r>
      <w:r w:rsidRPr="00E93E5B">
        <w:t>quantitative</w:t>
      </w:r>
      <w:r w:rsidR="00D41D96">
        <w:t xml:space="preserve"> or qualitative</w:t>
      </w:r>
      <w:r w:rsidRPr="00E93E5B">
        <w:t xml:space="preserve"> product tests </w:t>
      </w:r>
      <w:r w:rsidR="00D41D96">
        <w:t>at any level</w:t>
      </w:r>
      <w:r w:rsidRPr="00E93E5B">
        <w:t xml:space="preserve">. </w:t>
      </w:r>
    </w:p>
    <w:p w14:paraId="70A708BC" w14:textId="7E8BC983" w:rsidR="00C5533B" w:rsidRDefault="00C5533B" w:rsidP="00C5533B">
      <w:r w:rsidRPr="00C5533B">
        <w:rPr>
          <w:b/>
          <w:bCs/>
        </w:rPr>
        <w:t xml:space="preserve">Comments: </w:t>
      </w:r>
      <w:r>
        <w:t xml:space="preserve">The comments section will note </w:t>
      </w:r>
      <w:r w:rsidR="00CD1177">
        <w:t>any nuance or discrepancies beyond the methodology and sampling definitions.</w:t>
      </w:r>
    </w:p>
    <w:p w14:paraId="46432212" w14:textId="286B9E54" w:rsidR="00C5533B" w:rsidRDefault="00C5533B" w:rsidP="00C5533B">
      <w:pPr>
        <w:pStyle w:val="Heading3"/>
      </w:pPr>
      <w:bookmarkStart w:id="34" w:name="_Proxy_15-3A:_Proportion"/>
      <w:bookmarkStart w:id="35" w:name="_Proxy_15-3B:_Proportion"/>
      <w:bookmarkStart w:id="36" w:name="_Proxy_15-3:_Proportion"/>
      <w:bookmarkStart w:id="37" w:name="_Proxy_15-4:_Estimated"/>
      <w:bookmarkStart w:id="38" w:name="_Proxy_15-3:_Estimated"/>
      <w:bookmarkEnd w:id="34"/>
      <w:bookmarkEnd w:id="35"/>
      <w:bookmarkEnd w:id="36"/>
      <w:bookmarkEnd w:id="37"/>
      <w:bookmarkEnd w:id="38"/>
      <w:r>
        <w:lastRenderedPageBreak/>
        <w:t>Proxy 15-</w:t>
      </w:r>
      <w:r w:rsidR="006924E3">
        <w:t>3</w:t>
      </w:r>
      <w:r>
        <w:t xml:space="preserve">: Estimated </w:t>
      </w:r>
      <w:r w:rsidR="002815A6">
        <w:t xml:space="preserve">Amount and </w:t>
      </w:r>
      <w:r>
        <w:t>Proportion of Food that Is Fortified</w:t>
      </w:r>
      <w:r w:rsidR="00D41D96">
        <w:t xml:space="preserve"> (estimated quality)</w:t>
      </w:r>
    </w:p>
    <w:p w14:paraId="187EF4D8" w14:textId="1CF06D09" w:rsidR="00C5533B" w:rsidRPr="00A619D7" w:rsidRDefault="00C5533B" w:rsidP="00C5533B">
      <w:r w:rsidRPr="00C5533B">
        <w:rPr>
          <w:b/>
          <w:bCs/>
        </w:rPr>
        <w:t xml:space="preserve">Use: </w:t>
      </w:r>
      <w:r>
        <w:t>If no regulatory monitoring data or product sample data are available, but an educated guess can be made based on context</w:t>
      </w:r>
      <w:r w:rsidR="009043D3">
        <w:t xml:space="preserve"> and local</w:t>
      </w:r>
      <w:r>
        <w:t xml:space="preserve"> knowledge </w:t>
      </w:r>
      <w:r w:rsidR="009043D3">
        <w:t>b</w:t>
      </w:r>
      <w:r>
        <w:t>y a local technical expert, or other data with cited methods.</w:t>
      </w:r>
    </w:p>
    <w:p w14:paraId="5983AFF3" w14:textId="66611CD5"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9043D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and is fortified </w:t>
      </w:r>
      <w:r w:rsidRPr="55B60935">
        <w:rPr>
          <w:i/>
          <w:iCs/>
          <w:u w:val="single"/>
        </w:rPr>
        <w:t xml:space="preserve">at </w:t>
      </w:r>
      <w:r w:rsidRPr="00E93E5B">
        <w:rPr>
          <w:i/>
          <w:iCs/>
          <w:u w:val="single"/>
        </w:rPr>
        <w:t>any level</w:t>
      </w:r>
      <w:r w:rsidRPr="00E93E5B">
        <w:rPr>
          <w:i/>
          <w:iCs/>
        </w:rPr>
        <w:t xml:space="preserve"> (quality).</w:t>
      </w:r>
      <w:r w:rsidRPr="55B60935">
        <w:rPr>
          <w:i/>
          <w:iCs/>
        </w:rPr>
        <w:t xml:space="preserve"> </w:t>
      </w:r>
    </w:p>
    <w:p w14:paraId="4DBC744B" w14:textId="77777777" w:rsidR="002815A6" w:rsidRDefault="00C5533B" w:rsidP="00C5533B">
      <w:pPr>
        <w:rPr>
          <w:b/>
          <w:bCs/>
        </w:rPr>
      </w:pPr>
      <w:r w:rsidRPr="00C5533B">
        <w:rPr>
          <w:b/>
          <w:bCs/>
        </w:rPr>
        <w:t xml:space="preserve">Data Values: </w:t>
      </w:r>
    </w:p>
    <w:p w14:paraId="1B4D52CA"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006DDD63" w14:textId="77777777" w:rsidR="006924E3" w:rsidRPr="002815A6" w:rsidRDefault="006924E3" w:rsidP="006924E3">
      <w:pPr>
        <w:pStyle w:val="ListParagraph"/>
        <w:numPr>
          <w:ilvl w:val="0"/>
          <w:numId w:val="3"/>
        </w:numPr>
        <w:rPr>
          <w:b/>
          <w:bCs/>
        </w:rPr>
      </w:pPr>
      <w:r>
        <w:t>Number, expressed in percentage, ranging from 0 to 100%.</w:t>
      </w:r>
    </w:p>
    <w:p w14:paraId="4281C91B" w14:textId="54E99A45" w:rsidR="00C5533B" w:rsidRDefault="00C5533B" w:rsidP="00C5533B">
      <w:r w:rsidRPr="00C5533B">
        <w:rPr>
          <w:b/>
          <w:bCs/>
        </w:rPr>
        <w:t xml:space="preserve">Inclusion Criteria: </w:t>
      </w:r>
      <w:r>
        <w:t xml:space="preserve">A documented educated guess, either from published information or in-depth knowledge of the country context must be available and listed as the source of these data. </w:t>
      </w:r>
      <w:r w:rsidR="00CD1177">
        <w:t xml:space="preserve">The methodology, including how this estimate was made should be documented in the </w:t>
      </w:r>
      <w:r w:rsidR="009043D3">
        <w:t>comment</w:t>
      </w:r>
      <w:r w:rsidR="00CD1177">
        <w:t xml:space="preserve"> field.</w:t>
      </w:r>
      <w:r>
        <w:t xml:space="preserve"> </w:t>
      </w:r>
    </w:p>
    <w:p w14:paraId="080CE9C1" w14:textId="4A186E76" w:rsidR="00C5533B" w:rsidRDefault="00C5533B" w:rsidP="00C5533B">
      <w:r w:rsidRPr="00C5533B">
        <w:rPr>
          <w:b/>
          <w:bCs/>
        </w:rPr>
        <w:t xml:space="preserve">Source: </w:t>
      </w:r>
      <w:r w:rsidRPr="00E93E5B">
        <w:t xml:space="preserve">The source will generally be an estimate by a reputable, </w:t>
      </w:r>
      <w:r w:rsidR="006924E3">
        <w:t xml:space="preserve">local expert or other </w:t>
      </w:r>
      <w:r w:rsidRPr="00E93E5B">
        <w:t xml:space="preserve">source. </w:t>
      </w:r>
    </w:p>
    <w:p w14:paraId="72703587" w14:textId="1B68F9CD" w:rsidR="00C5533B" w:rsidRDefault="00C5533B" w:rsidP="00C5533B">
      <w:r w:rsidRPr="00C5533B">
        <w:rPr>
          <w:b/>
          <w:bCs/>
        </w:rPr>
        <w:t xml:space="preserve">Comments: </w:t>
      </w:r>
      <w:r>
        <w:t xml:space="preserve">The comments section will note any </w:t>
      </w:r>
      <w:r w:rsidR="00CD1177">
        <w:t>nuance or discrepancies beyond the methodology and sampling definitions.</w:t>
      </w:r>
    </w:p>
    <w:p w14:paraId="2543F448" w14:textId="41598AB4" w:rsidR="009043D3" w:rsidRDefault="009043D3" w:rsidP="009043D3">
      <w:pPr>
        <w:pStyle w:val="Heading3"/>
      </w:pPr>
      <w:bookmarkStart w:id="39" w:name="_Proxy_15-4:_amount"/>
      <w:bookmarkEnd w:id="39"/>
      <w:r>
        <w:t>Proxy 15-4: amount and proportion of food that is fortified (compliance by facilities/samples monitored)</w:t>
      </w:r>
    </w:p>
    <w:p w14:paraId="5AB8BDDA" w14:textId="6131D41D" w:rsidR="009043D3" w:rsidRPr="009043D3" w:rsidRDefault="009043D3" w:rsidP="009043D3">
      <w:pPr>
        <w:rPr>
          <w:bCs/>
        </w:rPr>
      </w:pPr>
      <w:r w:rsidRPr="009043D3">
        <w:rPr>
          <w:b/>
          <w:bCs/>
        </w:rPr>
        <w:t>Use: </w:t>
      </w:r>
      <w:r w:rsidRPr="009043D3">
        <w:rPr>
          <w:bCs/>
        </w:rPr>
        <w:t>If regulatory monitoring data of neither production/import quantity nor industrial market share is available but producers and/or importers have been monitored by an authorized government authority and proportion of compliant facilities or samples is known. </w:t>
      </w:r>
    </w:p>
    <w:p w14:paraId="7C584C27" w14:textId="77777777" w:rsidR="009043D3" w:rsidRPr="009043D3" w:rsidRDefault="009043D3" w:rsidP="009043D3">
      <w:pPr>
        <w:rPr>
          <w:bCs/>
          <w:i/>
        </w:rPr>
      </w:pPr>
      <w:r w:rsidRPr="009043D3">
        <w:rPr>
          <w:b/>
          <w:bCs/>
        </w:rPr>
        <w:t>Definition: </w:t>
      </w:r>
      <w:r w:rsidRPr="009043D3">
        <w:rPr>
          <w:bCs/>
          <w:i/>
        </w:rPr>
        <w:t>The percentage of industrially processed food that is required by legislation to be fortified (Indicator 12) that is fortified at levels that meet relevant standards (compliance). </w:t>
      </w:r>
    </w:p>
    <w:p w14:paraId="626E6CF3" w14:textId="77777777" w:rsidR="009043D3" w:rsidRPr="009043D3" w:rsidRDefault="009043D3" w:rsidP="009043D3">
      <w:pPr>
        <w:rPr>
          <w:b/>
          <w:bCs/>
        </w:rPr>
      </w:pPr>
      <w:r w:rsidRPr="009043D3">
        <w:rPr>
          <w:b/>
          <w:bCs/>
        </w:rPr>
        <w:t>Data Calculation:  </w:t>
      </w:r>
    </w:p>
    <w:p w14:paraId="6C56F4A5" w14:textId="77777777" w:rsidR="009043D3" w:rsidRPr="00C5533B" w:rsidRDefault="009043D3" w:rsidP="009043D3">
      <w:pPr>
        <w:rPr>
          <w:lang w:val="en-GB"/>
        </w:rPr>
      </w:pPr>
    </w:p>
    <w:p w14:paraId="020465A0" w14:textId="01963DB0" w:rsidR="009043D3" w:rsidRPr="00020F1B" w:rsidRDefault="00E832C0" w:rsidP="009043D3">
      <w:pPr>
        <w:jc w:val="center"/>
        <w:rPr>
          <w:rFonts w:ascii="MathJax_Main" w:hAnsi="MathJax_Main" w:cs="Segoe UI"/>
          <w:color w:val="000000"/>
          <w:sz w:val="23"/>
          <w:szCs w:val="23"/>
          <w:bdr w:val="none" w:sz="0" w:space="0" w:color="auto" w:frame="1"/>
          <w:shd w:val="clear" w:color="auto" w:fill="FFFFFF"/>
          <w:lang w:val="en-GB"/>
        </w:rPr>
      </w:pPr>
      <m:oMathPara>
        <m:oMath>
          <m:f>
            <m:fPr>
              <m:ctrlPr>
                <w:rPr>
                  <w:rFonts w:ascii="Cambria Math" w:hAnsi="Cambria Math"/>
                  <w:i/>
                </w:rPr>
              </m:ctrlPr>
            </m:fPr>
            <m:num>
              <m:r>
                <w:rPr>
                  <w:rFonts w:ascii="Cambria Math" w:hAnsi="Cambria Math"/>
                </w:rPr>
                <m:t xml:space="preserve"># Quantitative Facilities or Samples Passed </m:t>
              </m:r>
            </m:num>
            <m:den>
              <m:r>
                <w:rPr>
                  <w:rFonts w:ascii="Cambria Math" w:hAnsi="Cambria Math"/>
                </w:rPr>
                <m:t>Total # Facilities or Samples Tested</m:t>
              </m:r>
            </m:den>
          </m:f>
          <m:r>
            <w:rPr>
              <w:rFonts w:ascii="Cambria Math" w:hAnsi="Cambria Math"/>
            </w:rPr>
            <m:t xml:space="preserve"> *100</m:t>
          </m:r>
        </m:oMath>
      </m:oMathPara>
    </w:p>
    <w:p w14:paraId="2509B562" w14:textId="0B6D5310" w:rsidR="009043D3" w:rsidRPr="009043D3" w:rsidRDefault="009043D3" w:rsidP="00020F1B">
      <w:pPr>
        <w:jc w:val="center"/>
        <w:rPr>
          <w:b/>
          <w:bCs/>
          <w:lang w:val="en-GB"/>
        </w:rPr>
      </w:pPr>
      <w:r w:rsidRPr="00020F1B">
        <w:rPr>
          <w:b/>
          <w:bCs/>
          <w:lang w:val="en-GB"/>
        </w:rPr>
        <w:t> </w:t>
      </w:r>
    </w:p>
    <w:p w14:paraId="00803FBB" w14:textId="69CE8957" w:rsidR="009043D3" w:rsidRPr="009043D3" w:rsidRDefault="009043D3" w:rsidP="009043D3">
      <w:pPr>
        <w:rPr>
          <w:b/>
          <w:bCs/>
        </w:rPr>
      </w:pPr>
      <w:r w:rsidRPr="009043D3">
        <w:rPr>
          <w:b/>
          <w:bCs/>
        </w:rPr>
        <w:t>Data Assumption: </w:t>
      </w:r>
      <w:r w:rsidRPr="00020F1B">
        <w:rPr>
          <w:bCs/>
        </w:rPr>
        <w:t>This calculation assumes that all producers and importers (as required by law to fortify in Indicator 8) with capacity to be considered “industrial” (as per the definitions in Indicator 12) are those producers and importers who were inspected. This ca</w:t>
      </w:r>
      <w:r w:rsidR="00020F1B">
        <w:rPr>
          <w:bCs/>
        </w:rPr>
        <w:t xml:space="preserve">lculation also assumes that 1.) </w:t>
      </w:r>
      <w:r w:rsidRPr="00020F1B">
        <w:rPr>
          <w:bCs/>
        </w:rPr>
        <w:t>the samples collected and tested during the inspections are representative of the volume of production of the facilities monitored, (although this is unlikely to be the case), and 2.) the samples were collected proportionally to the producer/importer’s market share and can thus be weighted equally in the calculation (also unlikely to be the case).</w:t>
      </w:r>
      <w:r w:rsidRPr="009043D3">
        <w:rPr>
          <w:b/>
          <w:bCs/>
        </w:rPr>
        <w:t>  </w:t>
      </w:r>
    </w:p>
    <w:p w14:paraId="53199537" w14:textId="77777777" w:rsidR="009043D3" w:rsidRPr="009043D3" w:rsidRDefault="009043D3" w:rsidP="009043D3">
      <w:pPr>
        <w:rPr>
          <w:b/>
          <w:bCs/>
        </w:rPr>
      </w:pPr>
      <w:r w:rsidRPr="009043D3">
        <w:rPr>
          <w:b/>
          <w:bCs/>
        </w:rPr>
        <w:t>Data Values:  </w:t>
      </w:r>
    </w:p>
    <w:p w14:paraId="177E463C" w14:textId="4AC36C18" w:rsidR="009043D3" w:rsidRPr="00020F1B" w:rsidRDefault="009043D3" w:rsidP="00020F1B">
      <w:pPr>
        <w:pStyle w:val="ListParagraph"/>
        <w:numPr>
          <w:ilvl w:val="0"/>
          <w:numId w:val="3"/>
        </w:numPr>
        <w:rPr>
          <w:bCs/>
        </w:rPr>
      </w:pPr>
      <w:r w:rsidRPr="00020F1B">
        <w:rPr>
          <w:bCs/>
        </w:rPr>
        <w:t>Number, expressed in metric tons (calculated by multiplying the percentage by the Total Amount of Industrially Processed Food – numerator of Indicator 12). </w:t>
      </w:r>
    </w:p>
    <w:p w14:paraId="62593646" w14:textId="15CD1B64" w:rsidR="009043D3" w:rsidRPr="00020F1B" w:rsidRDefault="009043D3" w:rsidP="00020F1B">
      <w:pPr>
        <w:pStyle w:val="ListParagraph"/>
        <w:numPr>
          <w:ilvl w:val="0"/>
          <w:numId w:val="3"/>
        </w:numPr>
        <w:rPr>
          <w:bCs/>
        </w:rPr>
      </w:pPr>
      <w:r w:rsidRPr="00020F1B">
        <w:rPr>
          <w:bCs/>
        </w:rPr>
        <w:t>Number, expressed in percentage, ranging from 0 to 100%. </w:t>
      </w:r>
    </w:p>
    <w:p w14:paraId="13840A67" w14:textId="77777777" w:rsidR="009043D3" w:rsidRPr="009043D3" w:rsidRDefault="009043D3" w:rsidP="009043D3">
      <w:pPr>
        <w:rPr>
          <w:bCs/>
        </w:rPr>
      </w:pPr>
      <w:r w:rsidRPr="009043D3">
        <w:rPr>
          <w:b/>
          <w:bCs/>
        </w:rPr>
        <w:t>Inclusion Criteria: </w:t>
      </w:r>
      <w:r w:rsidRPr="00020F1B">
        <w:rPr>
          <w:bCs/>
        </w:rPr>
        <w:t>A published document or quality assured information must be available which ideally includes the methodology of how compliance was defined or determined within the country. Inspections, audits, and product samples taken to derive this indicator must have been from production or import level (rather than market level). Exact methodology and sampling definitions should be indicated in the comments field. </w:t>
      </w:r>
    </w:p>
    <w:p w14:paraId="4B8FC545" w14:textId="77777777" w:rsidR="009043D3" w:rsidRPr="009043D3" w:rsidRDefault="009043D3" w:rsidP="009043D3">
      <w:pPr>
        <w:rPr>
          <w:bCs/>
        </w:rPr>
      </w:pPr>
      <w:r w:rsidRPr="009043D3">
        <w:rPr>
          <w:b/>
          <w:bCs/>
        </w:rPr>
        <w:lastRenderedPageBreak/>
        <w:t>Source: </w:t>
      </w:r>
      <w:r w:rsidRPr="00020F1B">
        <w:rPr>
          <w:bCs/>
        </w:rPr>
        <w:t>The source is official government report(s) indicating compliance of producers/importers/samples with national standards, based on number of samples or facilities tested. </w:t>
      </w:r>
    </w:p>
    <w:p w14:paraId="55C2ECE3" w14:textId="502ADE99" w:rsidR="009F412D" w:rsidRPr="009F412D" w:rsidRDefault="009043D3" w:rsidP="009043D3">
      <w:pPr>
        <w:rPr>
          <w:bCs/>
        </w:rPr>
      </w:pPr>
      <w:r w:rsidRPr="009043D3">
        <w:rPr>
          <w:b/>
          <w:bCs/>
        </w:rPr>
        <w:t>Comments: </w:t>
      </w:r>
      <w:r w:rsidRPr="00020F1B">
        <w:rPr>
          <w:bCs/>
        </w:rPr>
        <w:t>The comments section will note any nuance or discrepancies beyond the methodology and sampling definitions. </w:t>
      </w:r>
    </w:p>
    <w:p w14:paraId="045783D0" w14:textId="785C7288" w:rsidR="002F757E" w:rsidRPr="00020F1B" w:rsidRDefault="00E71C69" w:rsidP="00C5533B">
      <w:pPr>
        <w:rPr>
          <w:color w:val="000000"/>
          <w:lang w:val="en-GB" w:eastAsia="en-GB" w:bidi="bn-BD"/>
        </w:rPr>
      </w:pPr>
      <w:r>
        <w:t xml:space="preserve">The table below indicates the relevant fields which will be collected in </w:t>
      </w:r>
      <w:r w:rsidR="00073074">
        <w:t>the GFDx database</w:t>
      </w:r>
      <w:r>
        <w:t>.</w:t>
      </w:r>
      <w:r w:rsidR="00D6415E">
        <w:t xml:space="preserve"> </w:t>
      </w:r>
    </w:p>
    <w:tbl>
      <w:tblPr>
        <w:tblW w:w="14450" w:type="dxa"/>
        <w:tblInd w:w="5" w:type="dxa"/>
        <w:tblLayout w:type="fixed"/>
        <w:tblLook w:val="04A0" w:firstRow="1" w:lastRow="0" w:firstColumn="1" w:lastColumn="0" w:noHBand="0" w:noVBand="1"/>
      </w:tblPr>
      <w:tblGrid>
        <w:gridCol w:w="1695"/>
        <w:gridCol w:w="2975"/>
        <w:gridCol w:w="1350"/>
        <w:gridCol w:w="3150"/>
        <w:gridCol w:w="5280"/>
      </w:tblGrid>
      <w:tr w:rsidR="00E71C69" w:rsidRPr="005235C0" w14:paraId="3780A014" w14:textId="77777777" w:rsidTr="00A35E53">
        <w:trPr>
          <w:trHeight w:val="319"/>
          <w:tblHeader/>
        </w:trPr>
        <w:tc>
          <w:tcPr>
            <w:tcW w:w="169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E0CBDB4" w14:textId="6E97E5F1" w:rsidR="00E71C69"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E71C69">
              <w:rPr>
                <w:b/>
                <w:bCs/>
                <w:color w:val="FFFFFF" w:themeColor="background1"/>
                <w:lang w:val="en-GB" w:eastAsia="en-GB" w:bidi="bn-BD"/>
              </w:rPr>
              <w:t>Name</w:t>
            </w:r>
          </w:p>
        </w:tc>
        <w:tc>
          <w:tcPr>
            <w:tcW w:w="29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9D672B6"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35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2FBA587" w14:textId="1D9FF477" w:rsidR="00E71C69"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15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B0A1E15"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28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E30F6FF"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994059" w:rsidRPr="005235C0" w14:paraId="2E2C0D81" w14:textId="77777777" w:rsidTr="005E3726">
        <w:trPr>
          <w:trHeight w:val="319"/>
          <w:tblHeader/>
        </w:trPr>
        <w:tc>
          <w:tcPr>
            <w:tcW w:w="1695" w:type="dxa"/>
            <w:vMerge w:val="restart"/>
            <w:tcBorders>
              <w:top w:val="single" w:sz="4" w:space="0" w:color="auto"/>
              <w:left w:val="single" w:sz="4" w:space="0" w:color="auto"/>
              <w:right w:val="single" w:sz="4" w:space="0" w:color="auto"/>
            </w:tcBorders>
            <w:shd w:val="clear" w:color="auto" w:fill="auto"/>
            <w:vAlign w:val="center"/>
          </w:tcPr>
          <w:p w14:paraId="4B6F1FAF" w14:textId="46656520" w:rsidR="004F3F9B" w:rsidRDefault="004F3F9B" w:rsidP="00E71C69">
            <w:pPr>
              <w:rPr>
                <w:color w:val="000000" w:themeColor="text1"/>
                <w:lang w:val="en-GB" w:eastAsia="en-GB" w:bidi="bn-BD"/>
              </w:rPr>
            </w:pPr>
            <w:r>
              <w:rPr>
                <w:color w:val="000000" w:themeColor="text1"/>
                <w:lang w:val="en-GB" w:eastAsia="en-GB" w:bidi="bn-BD"/>
              </w:rPr>
              <w:t>Maize flour</w:t>
            </w:r>
          </w:p>
          <w:p w14:paraId="3AE55916" w14:textId="178EBF88" w:rsidR="004F3F9B" w:rsidRDefault="004F3F9B" w:rsidP="00E71C69">
            <w:pPr>
              <w:rPr>
                <w:color w:val="000000" w:themeColor="text1"/>
                <w:lang w:val="en-GB" w:eastAsia="en-GB" w:bidi="bn-BD"/>
              </w:rPr>
            </w:pPr>
            <w:r>
              <w:rPr>
                <w:color w:val="000000" w:themeColor="text1"/>
                <w:lang w:val="en-GB" w:eastAsia="en-GB" w:bidi="bn-BD"/>
              </w:rPr>
              <w:t>Oil</w:t>
            </w:r>
          </w:p>
          <w:p w14:paraId="5A568FC8" w14:textId="75603A57" w:rsidR="004F3F9B" w:rsidRDefault="004F3F9B" w:rsidP="00E71C69">
            <w:pPr>
              <w:rPr>
                <w:color w:val="000000" w:themeColor="text1"/>
                <w:lang w:val="en-GB" w:eastAsia="en-GB" w:bidi="bn-BD"/>
              </w:rPr>
            </w:pPr>
            <w:r>
              <w:rPr>
                <w:color w:val="000000" w:themeColor="text1"/>
                <w:lang w:val="en-GB" w:eastAsia="en-GB" w:bidi="bn-BD"/>
              </w:rPr>
              <w:t>Rice</w:t>
            </w:r>
          </w:p>
          <w:p w14:paraId="07AB239B" w14:textId="0EDA5881" w:rsidR="004F3F9B" w:rsidRDefault="004F3F9B" w:rsidP="00E71C69">
            <w:pPr>
              <w:rPr>
                <w:color w:val="000000" w:themeColor="text1"/>
                <w:lang w:val="en-GB" w:eastAsia="en-GB" w:bidi="bn-BD"/>
              </w:rPr>
            </w:pPr>
            <w:r>
              <w:rPr>
                <w:color w:val="000000" w:themeColor="text1"/>
                <w:lang w:val="en-GB" w:eastAsia="en-GB" w:bidi="bn-BD"/>
              </w:rPr>
              <w:t>Salt</w:t>
            </w:r>
          </w:p>
          <w:p w14:paraId="69821877" w14:textId="43BA727A" w:rsidR="004F3F9B" w:rsidRDefault="004F3F9B" w:rsidP="00E71C69">
            <w:pPr>
              <w:rPr>
                <w:color w:val="000000" w:themeColor="text1"/>
                <w:lang w:val="en-GB" w:eastAsia="en-GB" w:bidi="bn-BD"/>
              </w:rPr>
            </w:pPr>
            <w:r>
              <w:rPr>
                <w:color w:val="000000" w:themeColor="text1"/>
                <w:lang w:val="en-GB" w:eastAsia="en-GB" w:bidi="bn-BD"/>
              </w:rPr>
              <w:t>Wheat flour</w:t>
            </w:r>
          </w:p>
          <w:p w14:paraId="62C6795A" w14:textId="77777777" w:rsidR="004F3F9B" w:rsidRDefault="004F3F9B" w:rsidP="00E71C69">
            <w:pPr>
              <w:rPr>
                <w:color w:val="000000" w:themeColor="text1"/>
                <w:lang w:val="en-GB" w:eastAsia="en-GB" w:bidi="bn-BD"/>
              </w:rPr>
            </w:pPr>
          </w:p>
          <w:p w14:paraId="5C89FA74" w14:textId="29D7E360" w:rsidR="00994059" w:rsidRPr="006B41A0"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45A1027" w14:textId="42550872" w:rsidR="00994059" w:rsidRPr="00161BCE" w:rsidRDefault="00994059" w:rsidP="005E3726">
            <w:pPr>
              <w:rPr>
                <w:color w:val="000000"/>
                <w:lang w:val="en-GB" w:eastAsia="en-GB" w:bidi="bn-BD"/>
              </w:rPr>
            </w:pPr>
            <w:proofErr w:type="spellStart"/>
            <w:r>
              <w:rPr>
                <w:color w:val="000000"/>
                <w:lang w:val="en-GB" w:eastAsia="en-GB" w:bidi="bn-BD"/>
              </w:rPr>
              <w:t>c</w:t>
            </w:r>
            <w:r w:rsidRPr="005235C0">
              <w:rPr>
                <w:color w:val="000000"/>
                <w:lang w:val="en-GB" w:eastAsia="en-GB" w:bidi="bn-BD"/>
              </w:rPr>
              <w:t>ompliance</w:t>
            </w:r>
            <w:r>
              <w:rPr>
                <w:color w:val="000000"/>
                <w:lang w:val="en-GB" w:eastAsia="en-GB" w:bidi="bn-BD"/>
              </w:rPr>
              <w:t>_mt</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E2A841A" w14:textId="0BFEA155" w:rsidR="00994059" w:rsidRPr="006B41A0" w:rsidRDefault="00994059" w:rsidP="005E3726">
            <w:pPr>
              <w:rPr>
                <w:color w:val="FFFFFF" w:themeColor="background1"/>
                <w:lang w:val="en-GB" w:eastAsia="en-GB" w:bidi="bn-BD"/>
              </w:rPr>
            </w:pPr>
            <w:r>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2BBA272" w14:textId="056F6C85" w:rsidR="00994059" w:rsidRPr="005235C0" w:rsidRDefault="00994059" w:rsidP="005E3726">
            <w:pPr>
              <w:rPr>
                <w:b/>
                <w:bCs/>
                <w:color w:val="FFFFFF" w:themeColor="background1"/>
                <w:lang w:val="en-GB" w:eastAsia="en-GB" w:bidi="bn-BD"/>
              </w:rPr>
            </w:pPr>
            <w:r>
              <w:rPr>
                <w:color w:val="000000"/>
                <w:lang w:val="en-GB" w:eastAsia="en-GB" w:bidi="bn-BD"/>
              </w:rPr>
              <w:t>Number – MT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53BAA5" w14:textId="1EA2DB8C" w:rsidR="00994059" w:rsidRPr="005235C0" w:rsidRDefault="00994059" w:rsidP="00E71C69">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994059" w:rsidRPr="005235C0" w14:paraId="4AC656EF" w14:textId="77777777" w:rsidTr="005E3726">
        <w:trPr>
          <w:trHeight w:val="237"/>
          <w:tblHeader/>
        </w:trPr>
        <w:tc>
          <w:tcPr>
            <w:tcW w:w="1695" w:type="dxa"/>
            <w:vMerge/>
            <w:tcBorders>
              <w:left w:val="single" w:sz="4" w:space="0" w:color="auto"/>
              <w:right w:val="single" w:sz="4" w:space="0" w:color="auto"/>
            </w:tcBorders>
            <w:shd w:val="clear" w:color="auto" w:fill="auto"/>
            <w:vAlign w:val="center"/>
          </w:tcPr>
          <w:p w14:paraId="6B0EE53A" w14:textId="2A3F743C" w:rsidR="00994059" w:rsidRDefault="00994059" w:rsidP="00E71C69">
            <w:pPr>
              <w:rPr>
                <w:b/>
                <w:bCs/>
                <w:color w:val="FFFFFF" w:themeColor="background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57CDA55" w14:textId="5331C56B" w:rsidR="00994059" w:rsidRDefault="00994059" w:rsidP="005E3726">
            <w:pPr>
              <w:rPr>
                <w:b/>
                <w:bCs/>
                <w:color w:val="FFFFFF" w:themeColor="background1"/>
                <w:lang w:val="en-GB" w:eastAsia="en-GB" w:bidi="bn-BD"/>
              </w:rPr>
            </w:pPr>
            <w:proofErr w:type="spellStart"/>
            <w:r>
              <w:rPr>
                <w:color w:val="000000"/>
                <w:lang w:val="en-GB" w:eastAsia="en-GB" w:bidi="bn-BD"/>
              </w:rPr>
              <w:t>compliance_pc</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1D0B6E3" w14:textId="698DF493" w:rsidR="00994059" w:rsidRPr="005235C0" w:rsidRDefault="00994059" w:rsidP="005E3726">
            <w:pPr>
              <w:rPr>
                <w:b/>
                <w:bCs/>
                <w:color w:val="FFFFFF" w:themeColor="background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F04EB4C" w14:textId="68CD4A4C" w:rsidR="00994059" w:rsidRPr="005235C0" w:rsidRDefault="00994059" w:rsidP="005E3726">
            <w:pPr>
              <w:rPr>
                <w:b/>
                <w:bCs/>
                <w:color w:val="FFFFFF" w:themeColor="background1"/>
                <w:lang w:val="en-GB" w:eastAsia="en-GB" w:bidi="bn-BD"/>
              </w:rPr>
            </w:pPr>
            <w:r>
              <w:rPr>
                <w:color w:val="000000"/>
                <w:lang w:val="en-GB" w:eastAsia="en-GB" w:bidi="bn-BD"/>
              </w:rPr>
              <w:t>Number - %</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C38B5D" w14:textId="50F6F596" w:rsidR="00994059" w:rsidRPr="005235C0" w:rsidRDefault="00994059" w:rsidP="00E71C69">
            <w:pPr>
              <w:rPr>
                <w:b/>
                <w:bCs/>
                <w:color w:val="FFFFFF" w:themeColor="background1"/>
                <w:lang w:val="en-GB" w:eastAsia="en-GB" w:bidi="bn-BD"/>
              </w:rPr>
            </w:pPr>
          </w:p>
        </w:tc>
      </w:tr>
      <w:tr w:rsidR="00994059" w:rsidRPr="005235C0" w14:paraId="6056C0CE" w14:textId="77777777" w:rsidTr="005E3726">
        <w:trPr>
          <w:trHeight w:val="237"/>
          <w:tblHeader/>
        </w:trPr>
        <w:tc>
          <w:tcPr>
            <w:tcW w:w="1695" w:type="dxa"/>
            <w:vMerge/>
            <w:tcBorders>
              <w:left w:val="single" w:sz="4" w:space="0" w:color="auto"/>
              <w:right w:val="single" w:sz="4" w:space="0" w:color="auto"/>
            </w:tcBorders>
            <w:shd w:val="clear" w:color="auto" w:fill="auto"/>
          </w:tcPr>
          <w:p w14:paraId="7E1038D4" w14:textId="10E37CC7"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4F61211D" w14:textId="7B2F9059" w:rsidR="00994059" w:rsidRDefault="00994059" w:rsidP="005E3726">
            <w:pPr>
              <w:rPr>
                <w:color w:val="000000"/>
                <w:lang w:val="en-GB" w:eastAsia="en-GB" w:bidi="bn-BD"/>
              </w:rPr>
            </w:pPr>
            <w:proofErr w:type="spellStart"/>
            <w:r w:rsidRPr="005235C0">
              <w:rPr>
                <w:color w:val="000000"/>
                <w:lang w:val="en-GB" w:eastAsia="en-GB" w:bidi="bn-BD"/>
              </w:rPr>
              <w:t>compliance_data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C40385D" w14:textId="05EC961B"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443CF91" w14:textId="0B3AED1E" w:rsidR="00994059" w:rsidRDefault="00994059" w:rsidP="005E3726">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Industry Compliance by Production Volumes</w:t>
            </w:r>
          </w:p>
          <w:p w14:paraId="55733A3A" w14:textId="22CFB5E0" w:rsidR="00994059" w:rsidRDefault="00994059" w:rsidP="005E3726">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Industry Compliance by Market Share</w:t>
            </w:r>
          </w:p>
          <w:p w14:paraId="762BA7E9" w14:textId="171710D4" w:rsidR="00994059" w:rsidRDefault="00994059" w:rsidP="005E3726">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Fortification Quality by Market/Household Samples</w:t>
            </w:r>
          </w:p>
          <w:p w14:paraId="77F673B8" w14:textId="2DA68891" w:rsidR="00994059" w:rsidRDefault="00994059" w:rsidP="005E3726">
            <w:pPr>
              <w:rPr>
                <w:color w:val="000000"/>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Estimated Fortification Quality</w:t>
            </w:r>
          </w:p>
          <w:p w14:paraId="26BF3808" w14:textId="56D1D3AA" w:rsidR="002F757E" w:rsidRPr="005235C0" w:rsidRDefault="00020F1B" w:rsidP="005E3726">
            <w:pPr>
              <w:rPr>
                <w:color w:val="000000"/>
                <w:lang w:val="en-GB" w:eastAsia="en-GB" w:bidi="bn-BD"/>
              </w:rPr>
            </w:pPr>
            <w:r>
              <w:rPr>
                <w:color w:val="000000"/>
                <w:lang w:val="en-GB" w:eastAsia="en-GB" w:bidi="bn-BD"/>
              </w:rPr>
              <w:t>5</w:t>
            </w:r>
            <w:r w:rsidR="005E3726">
              <w:rPr>
                <w:color w:val="000000"/>
                <w:lang w:val="en-GB" w:eastAsia="en-GB" w:bidi="bn-BD"/>
              </w:rPr>
              <w:t>-</w:t>
            </w:r>
            <w:r>
              <w:rPr>
                <w:color w:val="000000"/>
                <w:lang w:val="en-GB" w:eastAsia="en-GB" w:bidi="bn-BD"/>
              </w:rPr>
              <w:t xml:space="preserve"> Industry Compliance by Facilities/Samples Monitored</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70D7F0" w14:textId="1C874688" w:rsidR="00020F1B" w:rsidRDefault="00020F1B" w:rsidP="00E71C69">
            <w:pPr>
              <w:rPr>
                <w:color w:val="000000"/>
                <w:lang w:val="en-GB" w:eastAsia="en-GB" w:bidi="bn-BD"/>
              </w:rPr>
            </w:pPr>
            <w:r>
              <w:rPr>
                <w:color w:val="000000"/>
                <w:lang w:val="en-GB" w:eastAsia="en-GB" w:bidi="bn-BD"/>
              </w:rPr>
              <w:t>1 – Indicator 15</w:t>
            </w:r>
          </w:p>
          <w:p w14:paraId="0CA99B76" w14:textId="5D4BC245" w:rsidR="00020F1B" w:rsidRDefault="00020F1B" w:rsidP="00E71C69">
            <w:pPr>
              <w:rPr>
                <w:color w:val="000000"/>
                <w:lang w:val="en-GB" w:eastAsia="en-GB" w:bidi="bn-BD"/>
              </w:rPr>
            </w:pPr>
            <w:r>
              <w:rPr>
                <w:color w:val="000000"/>
                <w:lang w:val="en-GB" w:eastAsia="en-GB" w:bidi="bn-BD"/>
              </w:rPr>
              <w:t>2 – Indicator 15-1</w:t>
            </w:r>
          </w:p>
          <w:p w14:paraId="3E68BC5D" w14:textId="36B5B275" w:rsidR="00020F1B" w:rsidRDefault="00020F1B" w:rsidP="00E71C69">
            <w:pPr>
              <w:rPr>
                <w:color w:val="000000"/>
                <w:lang w:val="en-GB" w:eastAsia="en-GB" w:bidi="bn-BD"/>
              </w:rPr>
            </w:pPr>
            <w:r>
              <w:rPr>
                <w:color w:val="000000"/>
                <w:lang w:val="en-GB" w:eastAsia="en-GB" w:bidi="bn-BD"/>
              </w:rPr>
              <w:t>3 – Indicator 15-2</w:t>
            </w:r>
          </w:p>
          <w:p w14:paraId="738C04B3" w14:textId="1F92BFC2" w:rsidR="00020F1B" w:rsidRDefault="00020F1B" w:rsidP="00E71C69">
            <w:pPr>
              <w:rPr>
                <w:color w:val="000000"/>
                <w:lang w:val="en-GB" w:eastAsia="en-GB" w:bidi="bn-BD"/>
              </w:rPr>
            </w:pPr>
            <w:r>
              <w:rPr>
                <w:color w:val="000000"/>
                <w:lang w:val="en-GB" w:eastAsia="en-GB" w:bidi="bn-BD"/>
              </w:rPr>
              <w:t>4 – Indicator 15-3</w:t>
            </w:r>
          </w:p>
          <w:p w14:paraId="5BD32F65" w14:textId="340452C8" w:rsidR="00020F1B" w:rsidRDefault="00020F1B" w:rsidP="00E71C69">
            <w:pPr>
              <w:rPr>
                <w:color w:val="000000"/>
                <w:lang w:val="en-GB" w:eastAsia="en-GB" w:bidi="bn-BD"/>
              </w:rPr>
            </w:pPr>
            <w:r>
              <w:rPr>
                <w:color w:val="000000"/>
                <w:lang w:val="en-GB" w:eastAsia="en-GB" w:bidi="bn-BD"/>
              </w:rPr>
              <w:t>5 – Indicator 15-4</w:t>
            </w:r>
          </w:p>
          <w:p w14:paraId="24E8A138" w14:textId="6D90809F" w:rsidR="00020F1B" w:rsidRDefault="00020F1B" w:rsidP="00E71C69">
            <w:pPr>
              <w:rPr>
                <w:color w:val="000000"/>
                <w:lang w:val="en-GB" w:eastAsia="en-GB" w:bidi="bn-BD"/>
              </w:rPr>
            </w:pPr>
          </w:p>
          <w:p w14:paraId="3F2C42FD" w14:textId="0285C204" w:rsidR="00994059" w:rsidRDefault="00994059" w:rsidP="00E71C69">
            <w:pPr>
              <w:rPr>
                <w:color w:val="000000"/>
                <w:lang w:val="en-GB" w:eastAsia="en-GB" w:bidi="bn-BD"/>
              </w:rPr>
            </w:pPr>
            <w:r w:rsidRPr="005235C0">
              <w:rPr>
                <w:color w:val="000000"/>
                <w:lang w:val="en-GB" w:eastAsia="en-GB" w:bidi="bn-BD"/>
              </w:rPr>
              <w:t>Indicate full name of indicator or proxy indicator</w:t>
            </w:r>
            <w:r w:rsidR="009D528F">
              <w:rPr>
                <w:color w:val="000000"/>
                <w:lang w:val="en-GB" w:eastAsia="en-GB" w:bidi="bn-BD"/>
              </w:rPr>
              <w:t>.</w:t>
            </w:r>
          </w:p>
          <w:p w14:paraId="5B685426" w14:textId="77777777" w:rsidR="009D528F" w:rsidRDefault="009D528F" w:rsidP="00E71C69">
            <w:pPr>
              <w:rPr>
                <w:color w:val="000000"/>
                <w:lang w:val="en-GB" w:eastAsia="en-GB" w:bidi="bn-BD"/>
              </w:rPr>
            </w:pPr>
            <w:r>
              <w:rPr>
                <w:color w:val="000000"/>
                <w:lang w:val="en-GB" w:eastAsia="en-GB" w:bidi="bn-BD"/>
              </w:rPr>
              <w:t>Select one option.</w:t>
            </w:r>
          </w:p>
          <w:p w14:paraId="2B5D5CFD" w14:textId="77777777" w:rsidR="00620F0B" w:rsidRDefault="00620F0B" w:rsidP="00E71C69">
            <w:pPr>
              <w:rPr>
                <w:color w:val="000000"/>
                <w:lang w:val="en-GB" w:eastAsia="en-GB" w:bidi="bn-BD"/>
              </w:rPr>
            </w:pPr>
          </w:p>
          <w:p w14:paraId="13957754" w14:textId="77777777" w:rsidR="00620F0B" w:rsidRDefault="00620F0B" w:rsidP="00E71C69">
            <w:pPr>
              <w:rPr>
                <w:color w:val="000000"/>
                <w:lang w:val="en-GB" w:eastAsia="en-GB" w:bidi="bn-BD"/>
              </w:rPr>
            </w:pPr>
            <w:r>
              <w:rPr>
                <w:color w:val="000000"/>
                <w:lang w:val="en-GB" w:eastAsia="en-GB" w:bidi="bn-BD"/>
              </w:rPr>
              <w:t>1, 2, 5 = compliance</w:t>
            </w:r>
          </w:p>
          <w:p w14:paraId="7367CC00" w14:textId="33EA1F2F" w:rsidR="00620F0B" w:rsidRDefault="00620F0B" w:rsidP="00E71C69">
            <w:pPr>
              <w:rPr>
                <w:color w:val="000000"/>
                <w:lang w:val="en-GB" w:eastAsia="en-GB" w:bidi="bn-BD"/>
              </w:rPr>
            </w:pPr>
            <w:r>
              <w:rPr>
                <w:color w:val="000000"/>
                <w:lang w:val="en-GB" w:eastAsia="en-GB" w:bidi="bn-BD"/>
              </w:rPr>
              <w:t>3 = quality (report)</w:t>
            </w:r>
          </w:p>
          <w:p w14:paraId="10D54222" w14:textId="72ABC5B1" w:rsidR="00620F0B" w:rsidRPr="005235C0" w:rsidRDefault="00620F0B" w:rsidP="00E71C69">
            <w:pPr>
              <w:rPr>
                <w:color w:val="000000"/>
                <w:lang w:val="en-GB" w:eastAsia="en-GB" w:bidi="bn-BD"/>
              </w:rPr>
            </w:pPr>
            <w:r>
              <w:rPr>
                <w:color w:val="000000"/>
                <w:lang w:val="en-GB" w:eastAsia="en-GB" w:bidi="bn-BD"/>
              </w:rPr>
              <w:t>4 = quality (expert opinion)</w:t>
            </w:r>
          </w:p>
        </w:tc>
      </w:tr>
      <w:tr w:rsidR="00994059" w:rsidRPr="005235C0" w14:paraId="7354A07B" w14:textId="77777777" w:rsidTr="005E3726">
        <w:trPr>
          <w:trHeight w:val="237"/>
          <w:tblHeader/>
        </w:trPr>
        <w:tc>
          <w:tcPr>
            <w:tcW w:w="1695" w:type="dxa"/>
            <w:vMerge/>
            <w:tcBorders>
              <w:left w:val="single" w:sz="4" w:space="0" w:color="auto"/>
              <w:right w:val="single" w:sz="4" w:space="0" w:color="auto"/>
            </w:tcBorders>
            <w:shd w:val="clear" w:color="auto" w:fill="auto"/>
          </w:tcPr>
          <w:p w14:paraId="51EA8561" w14:textId="1459706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2D0BB9A0" w14:textId="109D7257" w:rsidR="00994059" w:rsidRPr="00652EA4" w:rsidRDefault="00994059" w:rsidP="005E3726">
            <w:pPr>
              <w:rPr>
                <w:color w:val="000000"/>
                <w:highlight w:val="yellow"/>
                <w:lang w:val="en-GB" w:eastAsia="en-GB" w:bidi="bn-BD"/>
              </w:rPr>
            </w:pPr>
            <w:proofErr w:type="spellStart"/>
            <w:r w:rsidRPr="005235C0">
              <w:rPr>
                <w:color w:val="000000"/>
                <w:lang w:val="en-GB" w:eastAsia="en-GB" w:bidi="bn-BD"/>
              </w:rPr>
              <w:t>compliance_year</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5DCEB5E" w14:textId="260D01F4"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73E507C" w14:textId="240286BF" w:rsidR="00994059" w:rsidRPr="005235C0" w:rsidRDefault="00994059" w:rsidP="005E3726">
            <w:pPr>
              <w:rPr>
                <w:color w:val="000000"/>
                <w:lang w:val="en-GB" w:eastAsia="en-GB" w:bidi="bn-BD"/>
              </w:rPr>
            </w:pPr>
            <w:r w:rsidRPr="005235C0">
              <w:rPr>
                <w:color w:val="000000"/>
                <w:lang w:val="en-GB" w:eastAsia="en-GB" w:bidi="bn-BD"/>
              </w:rPr>
              <w:t>Number - YYYY</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A28EFF" w14:textId="0FF81C70" w:rsidR="00994059" w:rsidRPr="005235C0" w:rsidRDefault="00994059" w:rsidP="00E71C69">
            <w:pPr>
              <w:rPr>
                <w:color w:val="000000"/>
                <w:lang w:val="en-GB" w:eastAsia="en-GB" w:bidi="bn-BD"/>
              </w:rPr>
            </w:pPr>
            <w:r w:rsidRPr="005235C0">
              <w:rPr>
                <w:color w:val="000000"/>
                <w:lang w:val="en-GB" w:eastAsia="en-GB" w:bidi="bn-BD"/>
              </w:rPr>
              <w:t>Year of documented data source</w:t>
            </w:r>
          </w:p>
        </w:tc>
      </w:tr>
      <w:tr w:rsidR="00994059" w:rsidRPr="005235C0" w14:paraId="2734EEB0" w14:textId="77777777" w:rsidTr="005E3726">
        <w:trPr>
          <w:trHeight w:val="237"/>
          <w:tblHeader/>
        </w:trPr>
        <w:tc>
          <w:tcPr>
            <w:tcW w:w="1695" w:type="dxa"/>
            <w:vMerge/>
            <w:tcBorders>
              <w:left w:val="single" w:sz="4" w:space="0" w:color="auto"/>
              <w:right w:val="single" w:sz="4" w:space="0" w:color="auto"/>
            </w:tcBorders>
            <w:shd w:val="clear" w:color="auto" w:fill="auto"/>
          </w:tcPr>
          <w:p w14:paraId="1098F3D1" w14:textId="2B477A7D"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56CE45E2" w14:textId="34B59780" w:rsidR="00994059" w:rsidRPr="005235C0" w:rsidRDefault="00994059" w:rsidP="005E3726">
            <w:pPr>
              <w:rPr>
                <w:color w:val="000000"/>
                <w:lang w:val="en-GB" w:eastAsia="en-GB" w:bidi="bn-BD"/>
              </w:rPr>
            </w:pPr>
            <w:proofErr w:type="spellStart"/>
            <w:r w:rsidRPr="005235C0">
              <w:rPr>
                <w:color w:val="000000"/>
                <w:lang w:val="en-GB" w:eastAsia="en-GB" w:bidi="bn-BD"/>
              </w:rPr>
              <w:t>compliance_source</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25BC857" w14:textId="5C10C36F"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6219842" w14:textId="3C67C05E"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DAEFF8" w14:textId="734B9B28" w:rsidR="00994059" w:rsidRPr="005235C0" w:rsidRDefault="00994059" w:rsidP="00E71C69">
            <w:pPr>
              <w:rPr>
                <w:color w:val="000000"/>
                <w:lang w:val="en-GB" w:eastAsia="en-GB" w:bidi="bn-BD"/>
              </w:rPr>
            </w:pPr>
            <w:r w:rsidRPr="005235C0">
              <w:rPr>
                <w:color w:val="000000"/>
                <w:lang w:val="en-GB" w:eastAsia="en-GB" w:bidi="bn-BD"/>
              </w:rPr>
              <w:t>Source in the document's original language.</w:t>
            </w:r>
          </w:p>
        </w:tc>
      </w:tr>
      <w:tr w:rsidR="00994059" w:rsidRPr="005235C0" w14:paraId="411748E6" w14:textId="77777777" w:rsidTr="005E3726">
        <w:trPr>
          <w:trHeight w:val="237"/>
          <w:tblHeader/>
        </w:trPr>
        <w:tc>
          <w:tcPr>
            <w:tcW w:w="1695" w:type="dxa"/>
            <w:vMerge/>
            <w:tcBorders>
              <w:left w:val="single" w:sz="4" w:space="0" w:color="auto"/>
              <w:right w:val="single" w:sz="4" w:space="0" w:color="auto"/>
            </w:tcBorders>
            <w:shd w:val="clear" w:color="auto" w:fill="auto"/>
          </w:tcPr>
          <w:p w14:paraId="1082B0A3" w14:textId="013CB13C"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00BF26B9" w14:textId="355484C9" w:rsidR="00994059" w:rsidRPr="005235C0" w:rsidRDefault="00994059" w:rsidP="005E3726">
            <w:pPr>
              <w:rPr>
                <w:color w:val="000000"/>
                <w:lang w:val="en-GB" w:eastAsia="en-GB" w:bidi="bn-BD"/>
              </w:rPr>
            </w:pPr>
            <w:proofErr w:type="spellStart"/>
            <w:r w:rsidRPr="005235C0">
              <w:rPr>
                <w:color w:val="000000"/>
                <w:lang w:val="en-GB" w:eastAsia="en-GB" w:bidi="bn-BD"/>
              </w:rPr>
              <w:t>compliance_source_english</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03D41F3" w14:textId="0A265258"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917F0B5" w14:textId="368C3289"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79FE22" w14:textId="787CAF84" w:rsidR="00994059" w:rsidRPr="005235C0" w:rsidRDefault="00994059" w:rsidP="00E71C69">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994059" w:rsidRPr="005235C0" w14:paraId="0CB1679A" w14:textId="77777777" w:rsidTr="005E3726">
        <w:trPr>
          <w:trHeight w:val="237"/>
          <w:tblHeader/>
        </w:trPr>
        <w:tc>
          <w:tcPr>
            <w:tcW w:w="1695" w:type="dxa"/>
            <w:vMerge/>
            <w:tcBorders>
              <w:left w:val="single" w:sz="4" w:space="0" w:color="auto"/>
              <w:right w:val="single" w:sz="4" w:space="0" w:color="auto"/>
            </w:tcBorders>
            <w:shd w:val="clear" w:color="auto" w:fill="auto"/>
          </w:tcPr>
          <w:p w14:paraId="25800ABD" w14:textId="0EA53D4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C28B9BF" w14:textId="0CE04861" w:rsidR="00994059" w:rsidRPr="005235C0" w:rsidRDefault="00994059" w:rsidP="005E3726">
            <w:pPr>
              <w:rPr>
                <w:color w:val="000000"/>
                <w:lang w:val="en-GB" w:eastAsia="en-GB" w:bidi="bn-BD"/>
              </w:rPr>
            </w:pPr>
            <w:proofErr w:type="spellStart"/>
            <w:r w:rsidRPr="005235C0">
              <w:rPr>
                <w:color w:val="000000"/>
                <w:lang w:val="en-GB" w:eastAsia="en-GB" w:bidi="bn-BD"/>
              </w:rPr>
              <w:t>compliance_comment</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6A9A00" w14:textId="7B31A559"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1A29BA8" w14:textId="0CCD3B2D"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A7FD9DF" w14:textId="77777777" w:rsidR="00994059" w:rsidRDefault="00994059" w:rsidP="00E71C69">
            <w:pPr>
              <w:rPr>
                <w:color w:val="000000"/>
                <w:lang w:val="en-GB" w:eastAsia="en-GB" w:bidi="bn-BD"/>
              </w:rPr>
            </w:pPr>
            <w:r w:rsidRPr="005235C0">
              <w:rPr>
                <w:color w:val="000000"/>
                <w:lang w:val="en-GB" w:eastAsia="en-GB" w:bidi="bn-BD"/>
              </w:rPr>
              <w:t>Exact methodology</w:t>
            </w:r>
            <w:r w:rsidR="008C5D55">
              <w:rPr>
                <w:color w:val="000000"/>
                <w:lang w:val="en-GB" w:eastAsia="en-GB" w:bidi="bn-BD"/>
              </w:rPr>
              <w:t xml:space="preserve"> and sampling definition</w:t>
            </w:r>
            <w:r w:rsidRPr="005235C0">
              <w:rPr>
                <w:color w:val="000000"/>
                <w:lang w:val="en-GB" w:eastAsia="en-GB" w:bidi="bn-BD"/>
              </w:rPr>
              <w:t xml:space="preserve"> from source report.</w:t>
            </w:r>
          </w:p>
          <w:p w14:paraId="063A7BF0" w14:textId="50F8BDA4" w:rsidR="00020F1B" w:rsidRPr="005235C0" w:rsidRDefault="00020F1B" w:rsidP="00E71C69">
            <w:pPr>
              <w:rPr>
                <w:color w:val="000000"/>
                <w:lang w:val="en-GB" w:eastAsia="en-GB" w:bidi="bn-BD"/>
              </w:rPr>
            </w:pPr>
            <w:r>
              <w:rPr>
                <w:color w:val="000000"/>
                <w:lang w:val="en-GB" w:eastAsia="en-GB" w:bidi="bn-BD"/>
              </w:rPr>
              <w:t>Note if methodology is not stated.</w:t>
            </w:r>
          </w:p>
        </w:tc>
      </w:tr>
      <w:tr w:rsidR="00994059" w:rsidRPr="005235C0" w14:paraId="6DDCD9F4" w14:textId="77777777" w:rsidTr="005E3726">
        <w:trPr>
          <w:trHeight w:val="237"/>
          <w:tblHeader/>
        </w:trPr>
        <w:tc>
          <w:tcPr>
            <w:tcW w:w="1695" w:type="dxa"/>
            <w:vMerge/>
            <w:tcBorders>
              <w:left w:val="single" w:sz="4" w:space="0" w:color="auto"/>
              <w:right w:val="single" w:sz="4" w:space="0" w:color="auto"/>
            </w:tcBorders>
            <w:shd w:val="clear" w:color="auto" w:fill="auto"/>
          </w:tcPr>
          <w:p w14:paraId="378BA20D" w14:textId="7AD6B752"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02D48EE3" w14:textId="4CA24E77" w:rsidR="00994059" w:rsidRPr="005235C0" w:rsidRDefault="00994059" w:rsidP="005E3726">
            <w:pPr>
              <w:rPr>
                <w:color w:val="000000"/>
                <w:lang w:val="en-GB" w:eastAsia="en-GB" w:bidi="bn-BD"/>
              </w:rPr>
            </w:pPr>
            <w:r>
              <w:rPr>
                <w:color w:val="000000"/>
                <w:lang w:val="en-GB" w:eastAsia="en-GB" w:bidi="bn-BD"/>
              </w:rPr>
              <w:t>compliance_file_1</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7A5CDA" w14:textId="3AA14E0E"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448EE7E" w14:textId="6B95063C" w:rsidR="00994059" w:rsidRPr="005235C0" w:rsidRDefault="00994059" w:rsidP="005E3726">
            <w:pPr>
              <w:rPr>
                <w:color w:val="000000"/>
                <w:lang w:val="en-GB" w:eastAsia="en-GB" w:bidi="bn-BD"/>
              </w:rPr>
            </w:pPr>
            <w:r>
              <w:rPr>
                <w:color w:val="000000"/>
                <w:lang w:val="en-GB" w:eastAsia="en-GB" w:bidi="bn-BD"/>
              </w:rPr>
              <w:t>Attached file</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F21357" w14:textId="4F1D1D03" w:rsidR="00994059" w:rsidRPr="005235C0" w:rsidRDefault="00994059" w:rsidP="00E71C69">
            <w:pPr>
              <w:rPr>
                <w:color w:val="000000"/>
                <w:lang w:val="en-GB" w:eastAsia="en-GB" w:bidi="bn-BD"/>
              </w:rPr>
            </w:pPr>
            <w:r>
              <w:rPr>
                <w:color w:val="000000"/>
                <w:lang w:val="en-GB" w:eastAsia="en-GB" w:bidi="bn-BD"/>
              </w:rPr>
              <w:t>Document with compliance figures (1)</w:t>
            </w:r>
          </w:p>
        </w:tc>
      </w:tr>
      <w:tr w:rsidR="00994059" w:rsidRPr="005235C0" w14:paraId="60C10053" w14:textId="77777777" w:rsidTr="005E3726">
        <w:trPr>
          <w:trHeight w:val="237"/>
          <w:tblHeader/>
        </w:trPr>
        <w:tc>
          <w:tcPr>
            <w:tcW w:w="1695" w:type="dxa"/>
            <w:vMerge/>
            <w:tcBorders>
              <w:left w:val="single" w:sz="4" w:space="0" w:color="auto"/>
              <w:bottom w:val="single" w:sz="4" w:space="0" w:color="auto"/>
              <w:right w:val="single" w:sz="4" w:space="0" w:color="auto"/>
            </w:tcBorders>
            <w:shd w:val="clear" w:color="auto" w:fill="auto"/>
          </w:tcPr>
          <w:p w14:paraId="6AC28D0E" w14:textId="050082E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44AA306C" w14:textId="673659CD" w:rsidR="00994059" w:rsidRDefault="00994059" w:rsidP="005E3726">
            <w:pPr>
              <w:rPr>
                <w:color w:val="000000"/>
                <w:lang w:val="en-GB" w:eastAsia="en-GB" w:bidi="bn-BD"/>
              </w:rPr>
            </w:pPr>
            <w:r>
              <w:rPr>
                <w:color w:val="000000"/>
                <w:lang w:val="en-GB" w:eastAsia="en-GB" w:bidi="bn-BD"/>
              </w:rPr>
              <w:t>compliance_file_2</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0106D02" w14:textId="593C3957"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132D466" w14:textId="2AEEE79D" w:rsidR="00994059" w:rsidRPr="005235C0" w:rsidRDefault="00994059" w:rsidP="005E3726">
            <w:pPr>
              <w:rPr>
                <w:color w:val="000000"/>
                <w:lang w:val="en-GB" w:eastAsia="en-GB" w:bidi="bn-BD"/>
              </w:rPr>
            </w:pPr>
            <w:r>
              <w:rPr>
                <w:color w:val="000000"/>
                <w:lang w:val="en-GB" w:eastAsia="en-GB" w:bidi="bn-BD"/>
              </w:rPr>
              <w:t>Attached file</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0B0B65" w14:textId="14BB9BB0" w:rsidR="00994059" w:rsidRPr="005235C0" w:rsidRDefault="00994059" w:rsidP="00E71C69">
            <w:pPr>
              <w:rPr>
                <w:color w:val="000000"/>
                <w:lang w:val="en-GB" w:eastAsia="en-GB" w:bidi="bn-BD"/>
              </w:rPr>
            </w:pPr>
            <w:r>
              <w:rPr>
                <w:color w:val="000000"/>
                <w:lang w:val="en-GB" w:eastAsia="en-GB" w:bidi="bn-BD"/>
              </w:rPr>
              <w:t>Document with compliance figures (2)</w:t>
            </w:r>
          </w:p>
        </w:tc>
      </w:tr>
    </w:tbl>
    <w:p w14:paraId="3BE8DB78" w14:textId="0A28699A" w:rsidR="004B1FDC" w:rsidRDefault="004B1FDC" w:rsidP="002815A6">
      <w:pPr>
        <w:pStyle w:val="Heading1"/>
        <w:numPr>
          <w:ilvl w:val="0"/>
          <w:numId w:val="1"/>
        </w:numPr>
      </w:pPr>
      <w:bookmarkStart w:id="40" w:name="_Indicators_related_to_4"/>
      <w:bookmarkEnd w:id="40"/>
      <w:r>
        <w:t xml:space="preserve">Indicators related to </w:t>
      </w:r>
      <w:r w:rsidR="00B17C19">
        <w:t>Population</w:t>
      </w:r>
      <w:r>
        <w:t xml:space="preserve"> Coverage</w:t>
      </w:r>
    </w:p>
    <w:p w14:paraId="5CAB1C8E" w14:textId="5B5CDC91" w:rsidR="002815A6" w:rsidRDefault="00BB1992" w:rsidP="002815A6">
      <w:pPr>
        <w:ind w:left="75"/>
      </w:pPr>
      <w:r>
        <w:t>Indicators 16-21</w:t>
      </w:r>
      <w:r w:rsidR="002815A6">
        <w:t xml:space="preserve"> and their proxies are intended to capture the differences between the total population consuming a food vehicle, the population consuming the food vehicle which has been industrially processed, and the population consuming the industrially-processed food vehicle that ha</w:t>
      </w:r>
      <w:r w:rsidR="00E64155">
        <w:t>s</w:t>
      </w:r>
      <w:r w:rsidR="002815A6">
        <w:t xml:space="preserve"> been fortified. The following example for rice is an example of the relationship between the indicators.</w:t>
      </w:r>
    </w:p>
    <w:p w14:paraId="4B67E587" w14:textId="09BF6189" w:rsidR="002815A6" w:rsidRPr="002815A6" w:rsidRDefault="00232DE2" w:rsidP="002815A6">
      <w:pPr>
        <w:jc w:val="center"/>
      </w:pPr>
      <w:r>
        <w:rPr>
          <w:noProof/>
        </w:rPr>
        <w:lastRenderedPageBreak/>
        <mc:AlternateContent>
          <mc:Choice Requires="wpg">
            <w:drawing>
              <wp:anchor distT="0" distB="0" distL="114300" distR="114300" simplePos="0" relativeHeight="251669504" behindDoc="0" locked="0" layoutInCell="1" allowOverlap="1" wp14:anchorId="201999CA" wp14:editId="03CC684F">
                <wp:simplePos x="0" y="0"/>
                <wp:positionH relativeFrom="column">
                  <wp:posOffset>1158240</wp:posOffset>
                </wp:positionH>
                <wp:positionV relativeFrom="paragraph">
                  <wp:posOffset>8758</wp:posOffset>
                </wp:positionV>
                <wp:extent cx="5302885" cy="2945765"/>
                <wp:effectExtent l="0" t="0" r="0" b="6985"/>
                <wp:wrapNone/>
                <wp:docPr id="55" name="Group 55"/>
                <wp:cNvGraphicFramePr/>
                <a:graphic xmlns:a="http://schemas.openxmlformats.org/drawingml/2006/main">
                  <a:graphicData uri="http://schemas.microsoft.com/office/word/2010/wordprocessingGroup">
                    <wpg:wgp>
                      <wpg:cNvGrpSpPr/>
                      <wpg:grpSpPr>
                        <a:xfrm>
                          <a:off x="0" y="0"/>
                          <a:ext cx="5302885" cy="2945765"/>
                          <a:chOff x="0" y="-77664"/>
                          <a:chExt cx="5303333" cy="2947015"/>
                        </a:xfrm>
                      </wpg:grpSpPr>
                      <wps:wsp>
                        <wps:cNvPr id="53" name="Text Box 53"/>
                        <wps:cNvSpPr txBox="1"/>
                        <wps:spPr>
                          <a:xfrm>
                            <a:off x="0" y="261257"/>
                            <a:ext cx="1697990" cy="1049655"/>
                          </a:xfrm>
                          <a:prstGeom prst="rect">
                            <a:avLst/>
                          </a:prstGeom>
                          <a:noFill/>
                          <a:ln w="6350">
                            <a:noFill/>
                          </a:ln>
                        </wps:spPr>
                        <wps:txbx>
                          <w:txbxContent>
                            <w:p w14:paraId="41B8769C" w14:textId="1DF1E1B3" w:rsidR="00AA7BA8" w:rsidRPr="0032225A" w:rsidRDefault="00AA7BA8" w:rsidP="002815A6">
                              <w:pPr>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2398816"/>
                            <a:ext cx="2327275" cy="470535"/>
                          </a:xfrm>
                          <a:prstGeom prst="rect">
                            <a:avLst/>
                          </a:prstGeom>
                          <a:noFill/>
                          <a:ln w="6350">
                            <a:noFill/>
                          </a:ln>
                        </wps:spPr>
                        <wps:txbx>
                          <w:txbxContent>
                            <w:p w14:paraId="346C81B3" w14:textId="77777777" w:rsidR="00AA7BA8" w:rsidRPr="0032225A" w:rsidRDefault="00AA7BA8" w:rsidP="002815A6">
                              <w:pPr>
                                <w:rPr>
                                  <w:color w:val="FFFFFF" w:themeColor="background1"/>
                                </w:rPr>
                              </w:pPr>
                              <w:r w:rsidRPr="0032225A">
                                <w:rPr>
                                  <w:color w:val="FFFFFF" w:themeColor="background1"/>
                                </w:rPr>
                                <w:t>Total population in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875" y="1769424"/>
                            <a:ext cx="3636645" cy="470535"/>
                          </a:xfrm>
                          <a:prstGeom prst="rect">
                            <a:avLst/>
                          </a:prstGeom>
                          <a:noFill/>
                          <a:ln w="6350">
                            <a:noFill/>
                          </a:ln>
                        </wps:spPr>
                        <wps:txbx>
                          <w:txbxContent>
                            <w:p w14:paraId="021DC436" w14:textId="77777777" w:rsidR="00AA7BA8" w:rsidRPr="0032225A" w:rsidRDefault="00AA7BA8" w:rsidP="002815A6">
                              <w:pPr>
                                <w:rPr>
                                  <w:color w:val="FFFFFF" w:themeColor="background1"/>
                                </w:rPr>
                              </w:pPr>
                              <w:r>
                                <w:rPr>
                                  <w:color w:val="FFFFFF" w:themeColor="background1"/>
                                </w:rPr>
                                <w:t>Population consuming rice/total population (Indicator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1128156"/>
                            <a:ext cx="2435225" cy="690245"/>
                          </a:xfrm>
                          <a:prstGeom prst="rect">
                            <a:avLst/>
                          </a:prstGeom>
                          <a:noFill/>
                          <a:ln w="6350">
                            <a:noFill/>
                          </a:ln>
                        </wps:spPr>
                        <wps:txbx>
                          <w:txbxContent>
                            <w:p w14:paraId="4AFCF008" w14:textId="77777777" w:rsidR="00AA7BA8" w:rsidRPr="0032225A" w:rsidRDefault="00AA7BA8" w:rsidP="002815A6">
                              <w:pPr>
                                <w:rPr>
                                  <w:color w:val="000000" w:themeColor="text1"/>
                                </w:rPr>
                              </w:pPr>
                              <w:r>
                                <w:rPr>
                                  <w:color w:val="000000" w:themeColor="text1"/>
                                </w:rPr>
                                <w:t>Population consuming industrially processed rice/total population (Indicator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967738" y="-77664"/>
                            <a:ext cx="2335595" cy="940678"/>
                          </a:xfrm>
                          <a:prstGeom prst="rect">
                            <a:avLst/>
                          </a:prstGeom>
                          <a:solidFill>
                            <a:schemeClr val="accent2">
                              <a:lumMod val="20000"/>
                              <a:lumOff val="80000"/>
                            </a:schemeClr>
                          </a:solidFill>
                          <a:ln w="6350">
                            <a:noFill/>
                          </a:ln>
                        </wps:spPr>
                        <wps:txbx>
                          <w:txbxContent>
                            <w:p w14:paraId="110EDC15" w14:textId="5C81DDB3" w:rsidR="00AA7BA8" w:rsidRPr="0032225A" w:rsidRDefault="00AA7BA8" w:rsidP="002815A6">
                              <w:pPr>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999CA" id="Group 55" o:spid="_x0000_s1026" style="position:absolute;left:0;text-align:left;margin-left:91.2pt;margin-top:.7pt;width:417.55pt;height:231.95pt;z-index:251669504;mso-height-relative:margin" coordorigin=",-776" coordsize="53033,29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">
                <v:shapetype id="_x0000_t202" coordsize="21600,21600" o:spt="202" path="m,l,21600r21600,l21600,xe">
                  <v:stroke joinstyle="miter"/>
                  <v:path gradientshapeok="t" o:connecttype="rect"/>
                </v:shapetype>
                <v:shape id="Text Box 53" o:spid="_x0000_s1027" type="#_x0000_t202" style="position:absolute;top:2612;width:16979;height:10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dzO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HTp3M7KAAAA&#13;&#10;4AAAAA8AAAAAAAAAAAAAAAAABwIAAGRycy9kb3ducmV2LnhtbFBLBQYAAAAAAwADALcAAAD+AgAA&#13;&#10;AAA=&#13;&#10;" filled="f" stroked="f" strokeweight=".5pt">
                  <v:textbox>
                    <w:txbxContent>
                      <w:p w14:paraId="41B8769C" w14:textId="1DF1E1B3" w:rsidR="00AA7BA8" w:rsidRPr="0032225A" w:rsidRDefault="00AA7BA8" w:rsidP="002815A6">
                        <w:pPr>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v:textbox>
                </v:shape>
                <v:shape id="Text Box 52" o:spid="_x0000_s1028" type="#_x0000_t202" style="position:absolute;top:23988;width:23272;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XlV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" filled="f" stroked="f" strokeweight=".5pt">
                  <v:textbox>
                    <w:txbxContent>
                      <w:p w14:paraId="346C81B3" w14:textId="77777777" w:rsidR="00AA7BA8" w:rsidRPr="0032225A" w:rsidRDefault="00AA7BA8" w:rsidP="002815A6">
                        <w:pPr>
                          <w:rPr>
                            <w:color w:val="FFFFFF" w:themeColor="background1"/>
                          </w:rPr>
                        </w:pPr>
                        <w:r w:rsidRPr="0032225A">
                          <w:rPr>
                            <w:color w:val="FFFFFF" w:themeColor="background1"/>
                          </w:rPr>
                          <w:t>Total population in country</w:t>
                        </w:r>
                      </w:p>
                    </w:txbxContent>
                  </v:textbox>
                </v:shape>
                <v:shape id="Text Box 47" o:spid="_x0000_s1029" type="#_x0000_t202" style="position:absolute;left:118;top:17694;width:36367;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" filled="f" stroked="f" strokeweight=".5pt">
                  <v:textbox>
                    <w:txbxContent>
                      <w:p w14:paraId="021DC436" w14:textId="77777777" w:rsidR="00AA7BA8" w:rsidRPr="0032225A" w:rsidRDefault="00AA7BA8" w:rsidP="002815A6">
                        <w:pPr>
                          <w:rPr>
                            <w:color w:val="FFFFFF" w:themeColor="background1"/>
                          </w:rPr>
                        </w:pPr>
                        <w:r>
                          <w:rPr>
                            <w:color w:val="FFFFFF" w:themeColor="background1"/>
                          </w:rPr>
                          <w:t>Population consuming rice/total population (Indicator 16)</w:t>
                        </w:r>
                      </w:p>
                    </w:txbxContent>
                  </v:textbox>
                </v:shape>
                <v:shape id="Text Box 48" o:spid="_x0000_s1030" type="#_x0000_t202" style="position:absolute;top:11281;width:24352;height:6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hiygAAAOAAAAAPAAAAZHJzL2Rvd25yZXYueG1sRI/BasJA&#13;&#10;EIbvhb7DMkJvdaO0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P+U2GLKAAAA&#13;&#10;4AAAAA8AAAAAAAAAAAAAAAAABwIAAGRycy9kb3ducmV2LnhtbFBLBQYAAAAAAwADALcAAAD+AgAA&#13;&#10;AAA=&#13;&#10;" filled="f" stroked="f" strokeweight=".5pt">
                  <v:textbox>
                    <w:txbxContent>
                      <w:p w14:paraId="4AFCF008" w14:textId="77777777" w:rsidR="00AA7BA8" w:rsidRPr="0032225A" w:rsidRDefault="00AA7BA8" w:rsidP="002815A6">
                        <w:pPr>
                          <w:rPr>
                            <w:color w:val="000000" w:themeColor="text1"/>
                          </w:rPr>
                        </w:pPr>
                        <w:r>
                          <w:rPr>
                            <w:color w:val="000000" w:themeColor="text1"/>
                          </w:rPr>
                          <w:t>Population consuming industrially processed rice/total population (Indicator 17)</w:t>
                        </w:r>
                      </w:p>
                    </w:txbxContent>
                  </v:textbox>
                </v:shape>
                <v:shape id="Text Box 46" o:spid="_x0000_s1031" type="#_x0000_t202" style="position:absolute;left:29677;top:-776;width:23356;height:9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" fillcolor="#daf4ca [661]" stroked="f" strokeweight=".5pt">
                  <v:textbox>
                    <w:txbxContent>
                      <w:p w14:paraId="110EDC15" w14:textId="5C81DDB3" w:rsidR="00AA7BA8" w:rsidRPr="0032225A" w:rsidRDefault="00AA7BA8" w:rsidP="002815A6">
                        <w:pPr>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v:textbox>
                </v:shape>
              </v:group>
            </w:pict>
          </mc:Fallback>
        </mc:AlternateContent>
      </w:r>
      <w:r w:rsidR="003A5307">
        <w:rPr>
          <w:noProof/>
        </w:rPr>
        <mc:AlternateContent>
          <mc:Choice Requires="wps">
            <w:drawing>
              <wp:anchor distT="0" distB="0" distL="114300" distR="114300" simplePos="0" relativeHeight="251667456" behindDoc="0" locked="0" layoutInCell="1" allowOverlap="1" wp14:anchorId="5137AFC7" wp14:editId="28934950">
                <wp:simplePos x="0" y="0"/>
                <wp:positionH relativeFrom="column">
                  <wp:posOffset>4926330</wp:posOffset>
                </wp:positionH>
                <wp:positionV relativeFrom="paragraph">
                  <wp:posOffset>945070</wp:posOffset>
                </wp:positionV>
                <wp:extent cx="0" cy="468000"/>
                <wp:effectExtent l="76200" t="38100" r="57150" b="27305"/>
                <wp:wrapNone/>
                <wp:docPr id="50" name="Straight Arrow Connector 50"/>
                <wp:cNvGraphicFramePr/>
                <a:graphic xmlns:a="http://schemas.openxmlformats.org/drawingml/2006/main">
                  <a:graphicData uri="http://schemas.microsoft.com/office/word/2010/wordprocessingShape">
                    <wps:wsp>
                      <wps:cNvCnPr/>
                      <wps:spPr>
                        <a:xfrm flipV="1">
                          <a:off x="0" y="0"/>
                          <a:ext cx="0" cy="46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181CB732">
                <v:path fillok="f" arrowok="t" o:connecttype="none"/>
                <o:lock v:ext="edit" shapetype="t"/>
              </v:shapetype>
              <v:shape id="Straight Arrow Connector 50" style="position:absolute;margin-left:387.9pt;margin-top:74.4pt;width:0;height:36.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">
                <v:stroke endcap="round" endarrow="block"/>
              </v:shape>
            </w:pict>
          </mc:Fallback>
        </mc:AlternateContent>
      </w:r>
      <w:r w:rsidR="003A5307">
        <w:rPr>
          <w:noProof/>
        </w:rPr>
        <mc:AlternateContent>
          <mc:Choice Requires="wps">
            <w:drawing>
              <wp:anchor distT="0" distB="0" distL="114300" distR="114300" simplePos="0" relativeHeight="251662336" behindDoc="0" locked="0" layoutInCell="1" allowOverlap="1" wp14:anchorId="41FDC81A" wp14:editId="5D83C95A">
                <wp:simplePos x="0" y="0"/>
                <wp:positionH relativeFrom="column">
                  <wp:posOffset>2973705</wp:posOffset>
                </wp:positionH>
                <wp:positionV relativeFrom="paragraph">
                  <wp:posOffset>433070</wp:posOffset>
                </wp:positionV>
                <wp:extent cx="1116000" cy="0"/>
                <wp:effectExtent l="0" t="76200" r="27305" b="95250"/>
                <wp:wrapNone/>
                <wp:docPr id="49" name="Straight Arrow Connector 49"/>
                <wp:cNvGraphicFramePr/>
                <a:graphic xmlns:a="http://schemas.openxmlformats.org/drawingml/2006/main">
                  <a:graphicData uri="http://schemas.microsoft.com/office/word/2010/wordprocessingShape">
                    <wps:wsp>
                      <wps:cNvCnPr/>
                      <wps:spPr>
                        <a:xfrm flipV="1">
                          <a:off x="0" y="0"/>
                          <a:ext cx="1116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49" style="position:absolute;margin-left:234.15pt;margin-top:34.1pt;width:87.8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" w14:anchorId="0C5F1BFB">
                <v:stroke endcap="round" endarrow="block"/>
              </v:shape>
            </w:pict>
          </mc:Fallback>
        </mc:AlternateContent>
      </w:r>
      <w:r w:rsidR="002815A6">
        <w:rPr>
          <w:noProof/>
        </w:rPr>
        <mc:AlternateContent>
          <mc:Choice Requires="wps">
            <w:drawing>
              <wp:anchor distT="0" distB="0" distL="114300" distR="114300" simplePos="0" relativeHeight="251670528" behindDoc="0" locked="0" layoutInCell="1" allowOverlap="1" wp14:anchorId="187A0FC4" wp14:editId="45E9BC45">
                <wp:simplePos x="0" y="0"/>
                <wp:positionH relativeFrom="column">
                  <wp:posOffset>-1112142</wp:posOffset>
                </wp:positionH>
                <wp:positionV relativeFrom="paragraph">
                  <wp:posOffset>1781405</wp:posOffset>
                </wp:positionV>
                <wp:extent cx="1756372" cy="105020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6372" cy="1050202"/>
                        </a:xfrm>
                        <a:prstGeom prst="rect">
                          <a:avLst/>
                        </a:prstGeom>
                        <a:noFill/>
                        <a:ln w="6350">
                          <a:noFill/>
                        </a:ln>
                      </wps:spPr>
                      <wps:txbx>
                        <w:txbxContent>
                          <w:p w14:paraId="64914763" w14:textId="77777777" w:rsidR="00AA7BA8" w:rsidRPr="00110480" w:rsidRDefault="00AA7BA8" w:rsidP="002815A6">
                            <w:pPr>
                              <w:jc w:val="right"/>
                              <w:rPr>
                                <w:color w:val="000000" w:themeColor="text1"/>
                                <w:sz w:val="96"/>
                              </w:rPr>
                            </w:pPr>
                            <w:r w:rsidRPr="00110480">
                              <w:rPr>
                                <w:color w:val="000000" w:themeColor="text1"/>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0FC4" id="Text Box 11" o:spid="_x0000_s1032" type="#_x0000_t202" style="position:absolute;left:0;text-align:left;margin-left:-87.55pt;margin-top:140.25pt;width:138.3pt;height:8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" filled="f" stroked="f" strokeweight=".5pt">
                <v:textbox>
                  <w:txbxContent>
                    <w:p w14:paraId="64914763" w14:textId="77777777" w:rsidR="00AA7BA8" w:rsidRPr="00110480" w:rsidRDefault="00AA7BA8" w:rsidP="002815A6">
                      <w:pPr>
                        <w:jc w:val="right"/>
                        <w:rPr>
                          <w:color w:val="000000" w:themeColor="text1"/>
                          <w:sz w:val="96"/>
                        </w:rPr>
                      </w:pPr>
                      <w:r w:rsidRPr="00110480">
                        <w:rPr>
                          <w:color w:val="000000" w:themeColor="text1"/>
                          <w:sz w:val="48"/>
                        </w:rPr>
                        <w:t>%</w:t>
                      </w:r>
                    </w:p>
                  </w:txbxContent>
                </v:textbox>
              </v:shape>
            </w:pict>
          </mc:Fallback>
        </mc:AlternateContent>
      </w:r>
      <w:r w:rsidR="002815A6" w:rsidRPr="0032225A">
        <w:rPr>
          <w:noProof/>
        </w:rPr>
        <w:drawing>
          <wp:inline distT="0" distB="0" distL="0" distR="0" wp14:anchorId="5EF8AAEE" wp14:editId="32E88F1D">
            <wp:extent cx="5022705" cy="3986943"/>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33" t="10407" r="7318"/>
                    <a:stretch/>
                  </pic:blipFill>
                  <pic:spPr bwMode="auto">
                    <a:xfrm>
                      <a:off x="0" y="0"/>
                      <a:ext cx="5023422" cy="3987512"/>
                    </a:xfrm>
                    <a:prstGeom prst="rect">
                      <a:avLst/>
                    </a:prstGeom>
                    <a:ln>
                      <a:noFill/>
                    </a:ln>
                    <a:extLst>
                      <a:ext uri="{53640926-AAD7-44D8-BBD7-CCE9431645EC}">
                        <a14:shadowObscured xmlns:a14="http://schemas.microsoft.com/office/drawing/2010/main"/>
                      </a:ext>
                    </a:extLst>
                  </pic:spPr>
                </pic:pic>
              </a:graphicData>
            </a:graphic>
          </wp:inline>
        </w:drawing>
      </w:r>
    </w:p>
    <w:p w14:paraId="6F38610F" w14:textId="29E24922" w:rsidR="004B1FDC" w:rsidRDefault="00B17C19" w:rsidP="002815A6">
      <w:pPr>
        <w:pStyle w:val="Heading2"/>
        <w:numPr>
          <w:ilvl w:val="0"/>
          <w:numId w:val="4"/>
        </w:numPr>
        <w:ind w:left="426"/>
      </w:pPr>
      <w:bookmarkStart w:id="41" w:name="_Population_Coverage_of"/>
      <w:bookmarkEnd w:id="41"/>
      <w:r>
        <w:t>Population</w:t>
      </w:r>
      <w:r w:rsidR="0006726C">
        <w:t xml:space="preserve"> Coverage of Food Vehicle</w:t>
      </w:r>
    </w:p>
    <w:p w14:paraId="62326690" w14:textId="77777777" w:rsidR="002815A6" w:rsidRPr="002815A6" w:rsidRDefault="002815A6" w:rsidP="55B60935">
      <w:pPr>
        <w:rPr>
          <w:bCs/>
        </w:rPr>
      </w:pPr>
      <w:bookmarkStart w:id="42" w:name="_Proxy_16-1:_Estimated"/>
      <w:bookmarkEnd w:id="42"/>
      <w:r w:rsidRPr="002815A6">
        <w:rPr>
          <w:b/>
          <w:bCs/>
        </w:rPr>
        <w:t xml:space="preserve">Provides: </w:t>
      </w:r>
      <w:r w:rsidRPr="00E93E5B">
        <w:t>The proportion of the population that likely eats the food vehicle in question. It provides the maximum coverage of a food vehicle assuming all of the food vehicle is industrially processed and required by legislation to be fortified.</w:t>
      </w:r>
    </w:p>
    <w:p w14:paraId="42958D3C" w14:textId="77777777" w:rsidR="002815A6" w:rsidRPr="0044127D" w:rsidRDefault="002815A6" w:rsidP="55B60935">
      <w:pPr>
        <w:rPr>
          <w:i/>
          <w:iCs/>
        </w:rPr>
      </w:pPr>
      <w:r w:rsidRPr="002815A6">
        <w:rPr>
          <w:b/>
          <w:bCs/>
        </w:rPr>
        <w:t>Definition:</w:t>
      </w:r>
      <w:r w:rsidRPr="55B60935">
        <w:rPr>
          <w:b/>
          <w:bCs/>
          <w:i/>
          <w:iCs/>
        </w:rPr>
        <w:t xml:space="preserve"> </w:t>
      </w:r>
      <w:r w:rsidRPr="55B60935">
        <w:rPr>
          <w:i/>
          <w:iCs/>
        </w:rPr>
        <w:t>The proportion of the population (typically measured via household surveys) that report consuming the food vehicle, foods made with that food vehicle, preparing foods with the food vehicle at home, or have the food vehicle in the household on the day of the survey, regardless of whether the food vehicle is fortified or industrially processed.</w:t>
      </w:r>
    </w:p>
    <w:p w14:paraId="7E58185A" w14:textId="77777777" w:rsidR="002815A6" w:rsidRPr="002815A6" w:rsidRDefault="002815A6" w:rsidP="002815A6">
      <w:pPr>
        <w:rPr>
          <w:lang w:val="en-GB"/>
        </w:rPr>
      </w:pPr>
      <w:r w:rsidRPr="002815A6">
        <w:rPr>
          <w:b/>
          <w:bCs/>
          <w:lang w:val="en-GB"/>
        </w:rPr>
        <w:t>Data Calculation:</w:t>
      </w:r>
      <w:r w:rsidRPr="002815A6">
        <w:rPr>
          <w:lang w:val="en-GB"/>
        </w:rPr>
        <w:t xml:space="preserve"> </w:t>
      </w:r>
    </w:p>
    <w:p w14:paraId="14AB2192" w14:textId="77777777" w:rsidR="002815A6" w:rsidRPr="002815A6" w:rsidRDefault="00E832C0" w:rsidP="002815A6">
      <w:pPr>
        <w:pStyle w:val="ListParagraph"/>
        <w:rPr>
          <w:sz w:val="16"/>
          <w:szCs w:val="16"/>
        </w:rPr>
      </w:pPr>
      <m:oMathPara>
        <m:oMath>
          <m:f>
            <m:fPr>
              <m:ctrlPr>
                <w:rPr>
                  <w:rFonts w:ascii="Cambria Math" w:hAnsi="Cambria Math"/>
                  <w:i/>
                </w:rPr>
              </m:ctrlPr>
            </m:fPr>
            <m:num>
              <m:r>
                <w:rPr>
                  <w:rFonts w:ascii="Cambria Math" w:hAnsi="Cambria Math"/>
                </w:rPr>
                <m:t>#Individuals or Households Reporting Using the Food</m:t>
              </m:r>
            </m:num>
            <m:den>
              <m:r>
                <w:rPr>
                  <w:rFonts w:ascii="Cambria Math" w:hAnsi="Cambria Math"/>
                </w:rPr>
                <m:t>Total # Individuals or Households Surveyed</m:t>
              </m:r>
            </m:den>
          </m:f>
          <m:r>
            <w:rPr>
              <w:rFonts w:ascii="Cambria Math" w:hAnsi="Cambria Math"/>
            </w:rPr>
            <m:t>*100</m:t>
          </m:r>
        </m:oMath>
      </m:oMathPara>
    </w:p>
    <w:p w14:paraId="04338EAC" w14:textId="77777777" w:rsidR="002815A6" w:rsidRPr="002815A6" w:rsidRDefault="002815A6" w:rsidP="002815A6">
      <w:pPr>
        <w:rPr>
          <w:b/>
          <w:bCs/>
        </w:rPr>
      </w:pPr>
      <w:r w:rsidRPr="002815A6">
        <w:rPr>
          <w:b/>
          <w:bCs/>
        </w:rPr>
        <w:t xml:space="preserve">Data Values: </w:t>
      </w:r>
      <w:r>
        <w:t>Number, expressed in percentage, ranging from 0 to 100%.</w:t>
      </w:r>
    </w:p>
    <w:p w14:paraId="48F50B8A" w14:textId="77777777" w:rsidR="002815A6" w:rsidRDefault="002815A6" w:rsidP="002815A6">
      <w:r w:rsidRPr="002815A6">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7BC889AA" w14:textId="77777777" w:rsidR="002815A6" w:rsidRDefault="002815A6" w:rsidP="002815A6">
      <w:r w:rsidRPr="002815A6">
        <w:rPr>
          <w:b/>
          <w:bCs/>
        </w:rPr>
        <w:t xml:space="preserve">Source: </w:t>
      </w:r>
      <w:r w:rsidRPr="00E93E5B">
        <w:t>The source will be the survey report or other published data with cited methods (e.g. from routine information systems).</w:t>
      </w:r>
      <w:r>
        <w:t xml:space="preserve"> </w:t>
      </w:r>
    </w:p>
    <w:p w14:paraId="27801B40" w14:textId="77777777" w:rsidR="002815A6" w:rsidRDefault="002815A6" w:rsidP="002815A6">
      <w:r w:rsidRPr="002815A6">
        <w:rPr>
          <w:b/>
          <w:bCs/>
        </w:rPr>
        <w:lastRenderedPageBreak/>
        <w:t xml:space="preserve">Comments: </w:t>
      </w:r>
      <w:r>
        <w:t>The comments section will note the exact methodology definition from the source report.</w:t>
      </w:r>
    </w:p>
    <w:p w14:paraId="4882718D" w14:textId="77777777" w:rsidR="00C42BA0" w:rsidRDefault="002815A6" w:rsidP="002815A6">
      <w:r w:rsidRPr="00E93E5B">
        <w:rPr>
          <w:b/>
          <w:bCs/>
        </w:rPr>
        <w:t xml:space="preserve">Frequency: </w:t>
      </w:r>
      <w:r>
        <w:t>According to the regularity with which surveys are conducted (unlikely annual, typically within multiple-year intervals, e.g. every five years</w:t>
      </w:r>
    </w:p>
    <w:p w14:paraId="4E3BD3E8" w14:textId="4F03312D" w:rsidR="006710EA" w:rsidRDefault="006710EA" w:rsidP="00C42BA0">
      <w:pPr>
        <w:pStyle w:val="Heading3"/>
      </w:pPr>
      <w:bookmarkStart w:id="43" w:name="_Proxy_16-1:_Estimated_1"/>
      <w:bookmarkEnd w:id="43"/>
      <w:r>
        <w:t>Proxy 16-1: Estimated Population Coverage of Food Vehicle</w:t>
      </w:r>
    </w:p>
    <w:p w14:paraId="6F6A2AE3" w14:textId="77777777" w:rsidR="00C42BA0" w:rsidRDefault="00C42BA0" w:rsidP="00C42BA0">
      <w:bookmarkStart w:id="44" w:name="_Population_Coverage_of_1"/>
      <w:bookmarkEnd w:id="44"/>
      <w:r w:rsidRPr="00C42BA0">
        <w:rPr>
          <w:b/>
          <w:bCs/>
        </w:rPr>
        <w:t xml:space="preserve">Use: </w:t>
      </w:r>
      <w:r>
        <w:t>If a national survey or other published and quality-assured data are unavailable on reported usage of a food vehicle.</w:t>
      </w:r>
    </w:p>
    <w:p w14:paraId="56FC4398" w14:textId="77777777" w:rsidR="00C42BA0" w:rsidRPr="0044127D" w:rsidRDefault="00C42BA0" w:rsidP="55B60935">
      <w:pPr>
        <w:rPr>
          <w:i/>
          <w:iCs/>
        </w:rPr>
      </w:pPr>
      <w:r w:rsidRPr="00C42BA0">
        <w:rPr>
          <w:b/>
          <w:bCs/>
        </w:rPr>
        <w:t xml:space="preserve">Definition: </w:t>
      </w:r>
      <w:r w:rsidRPr="55B60935">
        <w:rPr>
          <w:i/>
          <w:iCs/>
        </w:rPr>
        <w:t>The proportion of the population that is estimated to consume an industrially processed food vehicle (or foods made with that food vehicle), regardless of whether it is actually fortified or industrially processed, based on Indicators 10 (Total Food Intake / Availability) and 11 (Total Food Available), rather than a household survey.</w:t>
      </w:r>
    </w:p>
    <w:p w14:paraId="12F902F2" w14:textId="77777777" w:rsidR="00232DE2" w:rsidRDefault="00232DE2" w:rsidP="00C42BA0">
      <w:pPr>
        <w:rPr>
          <w:b/>
          <w:bCs/>
          <w:lang w:val="en-GB"/>
        </w:rPr>
      </w:pPr>
    </w:p>
    <w:p w14:paraId="26BA053F" w14:textId="53CA4D01" w:rsidR="00C42BA0" w:rsidRPr="00C42BA0" w:rsidRDefault="00C42BA0" w:rsidP="00C42BA0">
      <w:pPr>
        <w:rPr>
          <w:b/>
          <w:bCs/>
          <w:lang w:val="en-GB"/>
        </w:rPr>
      </w:pPr>
      <w:r w:rsidRPr="00C42BA0">
        <w:rPr>
          <w:b/>
          <w:bCs/>
          <w:lang w:val="en-GB"/>
        </w:rPr>
        <w:t>Data Calculation:</w:t>
      </w:r>
    </w:p>
    <w:p w14:paraId="4968125C"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the food vehicle.</w:t>
      </w:r>
    </w:p>
    <w:p w14:paraId="38953069" w14:textId="77777777" w:rsidR="00C42BA0" w:rsidRPr="00C42BA0" w:rsidRDefault="00E832C0"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Total Food Available (MT/year)</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4E6EEF94"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10E9ECE4" w14:textId="77777777" w:rsidR="00C42BA0" w:rsidRPr="00C42BA0" w:rsidRDefault="00C42BA0" w:rsidP="00C42BA0">
      <w:pPr>
        <w:pStyle w:val="ListParagraph"/>
        <w:rPr>
          <w:lang w:val="pt-PT"/>
        </w:rPr>
      </w:pPr>
      <m:oMathPara>
        <m:oMath>
          <m:r>
            <w:rPr>
              <w:rFonts w:ascii="Cambria Math" w:hAnsi="Cambria Math"/>
              <w:lang w:val="pt-PT"/>
            </w:rPr>
            <m:t>Estimated Population Coverage of the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79319E6C" w14:textId="77777777" w:rsidR="00C42BA0" w:rsidRPr="00C42BA0" w:rsidRDefault="00C42BA0" w:rsidP="00C42BA0">
      <w:pPr>
        <w:rPr>
          <w:b/>
          <w:bCs/>
        </w:rPr>
      </w:pPr>
      <w:r w:rsidRPr="00C42BA0">
        <w:rPr>
          <w:b/>
          <w:bCs/>
        </w:rPr>
        <w:t xml:space="preserve">Data Values: </w:t>
      </w:r>
      <w:r>
        <w:t>Number, expressed in percentage, ranging from 0 to 100%.</w:t>
      </w:r>
    </w:p>
    <w:p w14:paraId="7F978CE4" w14:textId="77777777" w:rsidR="00C42BA0" w:rsidRDefault="00C42BA0" w:rsidP="00C42BA0">
      <w:r w:rsidRPr="00C42BA0">
        <w:rPr>
          <w:b/>
          <w:bCs/>
        </w:rPr>
        <w:t xml:space="preserve">Inclusion Criteria: </w:t>
      </w:r>
      <w:r>
        <w:t>Nationally representative data for indicators 10 and 11 must be available.</w:t>
      </w:r>
    </w:p>
    <w:p w14:paraId="74050A2D" w14:textId="77777777" w:rsidR="00C42BA0" w:rsidRDefault="00C42BA0" w:rsidP="00C42BA0">
      <w:r w:rsidRPr="00C42BA0">
        <w:rPr>
          <w:b/>
          <w:bCs/>
        </w:rPr>
        <w:t xml:space="preserve">Source: </w:t>
      </w:r>
      <w:r w:rsidRPr="00E93E5B">
        <w:t>The source will be same used for Indicator 11 (Total Food Available)</w:t>
      </w:r>
    </w:p>
    <w:p w14:paraId="00644A3A" w14:textId="489F2316" w:rsidR="00C42BA0" w:rsidRDefault="00C42BA0" w:rsidP="00C42BA0">
      <w:r w:rsidRPr="00C42BA0">
        <w:rPr>
          <w:b/>
          <w:bCs/>
        </w:rPr>
        <w:t xml:space="preserve">Comments: </w:t>
      </w:r>
      <w:r>
        <w:t>The comments section will note the exact methodology definition from the source report.</w:t>
      </w:r>
    </w:p>
    <w:p w14:paraId="76F24AC9" w14:textId="3E4E2415" w:rsidR="00F07A80" w:rsidRDefault="00F07A80" w:rsidP="00F07A80">
      <w:r>
        <w:t xml:space="preserve">The table below indicates the relevant fields which will be collected in </w:t>
      </w:r>
      <w:r w:rsidR="00073074">
        <w:t>the GFDx database</w:t>
      </w:r>
      <w:r>
        <w:t>.</w:t>
      </w:r>
      <w:r w:rsidR="00D6415E">
        <w:t xml:space="preserve"> </w:t>
      </w:r>
    </w:p>
    <w:tbl>
      <w:tblPr>
        <w:tblW w:w="14461" w:type="dxa"/>
        <w:tblInd w:w="5" w:type="dxa"/>
        <w:tblLayout w:type="fixed"/>
        <w:tblLook w:val="04A0" w:firstRow="1" w:lastRow="0" w:firstColumn="1" w:lastColumn="0" w:noHBand="0" w:noVBand="1"/>
      </w:tblPr>
      <w:tblGrid>
        <w:gridCol w:w="1697"/>
        <w:gridCol w:w="2973"/>
        <w:gridCol w:w="1440"/>
        <w:gridCol w:w="3600"/>
        <w:gridCol w:w="4751"/>
      </w:tblGrid>
      <w:tr w:rsidR="00F07A80" w:rsidRPr="005235C0" w14:paraId="5501ED41" w14:textId="77777777" w:rsidTr="00A35E53">
        <w:trPr>
          <w:trHeight w:val="313"/>
          <w:tblHeader/>
        </w:trPr>
        <w:tc>
          <w:tcPr>
            <w:tcW w:w="169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82BFB87" w14:textId="774FC79B" w:rsidR="00F07A80" w:rsidRPr="005235C0" w:rsidRDefault="002662B9" w:rsidP="009A4591">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F07A80">
              <w:rPr>
                <w:b/>
                <w:bCs/>
                <w:color w:val="FFFFFF" w:themeColor="background1"/>
                <w:lang w:val="en-GB" w:eastAsia="en-GB" w:bidi="bn-BD"/>
              </w:rPr>
              <w:t>Name</w:t>
            </w:r>
          </w:p>
        </w:tc>
        <w:tc>
          <w:tcPr>
            <w:tcW w:w="297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A5D4348"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EB07CF" w14:textId="62A5B35F" w:rsidR="00F07A80"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6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1976432"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47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7EB9D64"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16E8E07C" w14:textId="77777777" w:rsidTr="005E3726">
        <w:trPr>
          <w:trHeight w:val="313"/>
          <w:tblHeader/>
        </w:trPr>
        <w:tc>
          <w:tcPr>
            <w:tcW w:w="1697" w:type="dxa"/>
            <w:vMerge w:val="restart"/>
            <w:tcBorders>
              <w:top w:val="single" w:sz="4" w:space="0" w:color="auto"/>
              <w:left w:val="single" w:sz="4" w:space="0" w:color="auto"/>
              <w:right w:val="single" w:sz="4" w:space="0" w:color="auto"/>
            </w:tcBorders>
            <w:shd w:val="clear" w:color="auto" w:fill="auto"/>
            <w:vAlign w:val="center"/>
          </w:tcPr>
          <w:p w14:paraId="1BDC4761"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CAB03F7" w14:textId="77777777" w:rsidR="009D611D" w:rsidRDefault="009D611D" w:rsidP="009D611D">
            <w:pPr>
              <w:rPr>
                <w:color w:val="000000" w:themeColor="text1"/>
                <w:lang w:val="en-GB" w:eastAsia="en-GB" w:bidi="bn-BD"/>
              </w:rPr>
            </w:pPr>
            <w:r>
              <w:rPr>
                <w:color w:val="000000" w:themeColor="text1"/>
                <w:lang w:val="en-GB" w:eastAsia="en-GB" w:bidi="bn-BD"/>
              </w:rPr>
              <w:t>Oil</w:t>
            </w:r>
          </w:p>
          <w:p w14:paraId="77C40F9E" w14:textId="77777777" w:rsidR="009D611D" w:rsidRDefault="009D611D" w:rsidP="009D611D">
            <w:pPr>
              <w:rPr>
                <w:color w:val="000000" w:themeColor="text1"/>
                <w:lang w:val="en-GB" w:eastAsia="en-GB" w:bidi="bn-BD"/>
              </w:rPr>
            </w:pPr>
            <w:r>
              <w:rPr>
                <w:color w:val="000000" w:themeColor="text1"/>
                <w:lang w:val="en-GB" w:eastAsia="en-GB" w:bidi="bn-BD"/>
              </w:rPr>
              <w:t>Rice</w:t>
            </w:r>
          </w:p>
          <w:p w14:paraId="37980806" w14:textId="77777777" w:rsidR="009D611D" w:rsidRDefault="009D611D" w:rsidP="009D611D">
            <w:pPr>
              <w:rPr>
                <w:color w:val="000000" w:themeColor="text1"/>
                <w:lang w:val="en-GB" w:eastAsia="en-GB" w:bidi="bn-BD"/>
              </w:rPr>
            </w:pPr>
            <w:r>
              <w:rPr>
                <w:color w:val="000000" w:themeColor="text1"/>
                <w:lang w:val="en-GB" w:eastAsia="en-GB" w:bidi="bn-BD"/>
              </w:rPr>
              <w:t>Salt</w:t>
            </w:r>
          </w:p>
          <w:p w14:paraId="5E78B01C"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39A4751E" w14:textId="77777777" w:rsidR="009D611D" w:rsidRDefault="009D611D" w:rsidP="004155C1">
            <w:pPr>
              <w:rPr>
                <w:color w:val="000000" w:themeColor="text1"/>
                <w:lang w:val="en-GB" w:eastAsia="en-GB" w:bidi="bn-BD"/>
              </w:rPr>
            </w:pPr>
          </w:p>
          <w:p w14:paraId="45F7ADFB" w14:textId="5C64C5F2" w:rsidR="00E87852" w:rsidRPr="006B41A0"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49DA4814" w14:textId="1BCC9631" w:rsidR="00E87852" w:rsidRPr="00161BCE" w:rsidRDefault="00E87852" w:rsidP="005E3726">
            <w:pPr>
              <w:rPr>
                <w:color w:val="000000"/>
                <w:lang w:val="en-GB" w:eastAsia="en-GB" w:bidi="bn-BD"/>
              </w:rPr>
            </w:pPr>
            <w:proofErr w:type="spellStart"/>
            <w:r w:rsidRPr="005235C0">
              <w:rPr>
                <w:color w:val="000000"/>
                <w:lang w:val="en-GB" w:eastAsia="en-GB" w:bidi="bn-BD"/>
              </w:rPr>
              <w:t>coverage_fv</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60C158F"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A3F72D" w14:textId="6FDAC198"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54E463A" w14:textId="3641E2B3"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76BD44D9"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7EF8BE79" w14:textId="34425883" w:rsidR="00E87852" w:rsidRDefault="00E87852" w:rsidP="004155C1">
            <w:pPr>
              <w:rPr>
                <w:b/>
                <w:bCs/>
                <w:color w:val="FFFFFF" w:themeColor="background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7B02876" w14:textId="70B67B3A"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e_fv_data</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0CFE20" w14:textId="6FB7BADA"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E41587" w14:textId="77A48480" w:rsidR="00E87852" w:rsidRDefault="00E87852" w:rsidP="005E3726">
            <w:pPr>
              <w:rPr>
                <w:color w:val="000000"/>
                <w:lang w:val="en-GB" w:eastAsia="en-GB" w:bidi="bn-BD"/>
              </w:rPr>
            </w:pPr>
            <w:r>
              <w:rPr>
                <w:color w:val="000000"/>
                <w:lang w:val="en-GB" w:eastAsia="en-GB" w:bidi="bn-BD"/>
              </w:rPr>
              <w:t xml:space="preserve">1 – </w:t>
            </w:r>
            <w:r w:rsidR="008C5D55">
              <w:rPr>
                <w:color w:val="000000"/>
                <w:lang w:val="en-GB" w:eastAsia="en-GB" w:bidi="bn-BD"/>
              </w:rPr>
              <w:t>Data from Survey</w:t>
            </w:r>
          </w:p>
          <w:p w14:paraId="097DE181" w14:textId="2A5A709D"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8C5D55">
              <w:rPr>
                <w:color w:val="000000"/>
                <w:lang w:val="en-GB" w:eastAsia="en-GB" w:bidi="bn-BD"/>
              </w:rPr>
              <w:t>Proxy from availability data and population estimates</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40B71A" w14:textId="35751E30"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tr w:rsidR="00E87852" w:rsidRPr="005235C0" w14:paraId="3E132E22" w14:textId="77777777" w:rsidTr="005E3726">
        <w:trPr>
          <w:trHeight w:val="135"/>
          <w:tblHeader/>
        </w:trPr>
        <w:tc>
          <w:tcPr>
            <w:tcW w:w="1697" w:type="dxa"/>
            <w:vMerge/>
            <w:tcBorders>
              <w:left w:val="single" w:sz="4" w:space="0" w:color="auto"/>
              <w:right w:val="single" w:sz="4" w:space="0" w:color="auto"/>
            </w:tcBorders>
            <w:shd w:val="clear" w:color="auto" w:fill="auto"/>
            <w:vAlign w:val="center"/>
          </w:tcPr>
          <w:p w14:paraId="4E4561AB" w14:textId="1EA15F30"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56C0C0A0" w14:textId="00DDB5AF" w:rsidR="00E87852" w:rsidRPr="005235C0" w:rsidRDefault="00E87852" w:rsidP="005E3726">
            <w:pPr>
              <w:rPr>
                <w:color w:val="000000"/>
                <w:lang w:val="en-GB" w:eastAsia="en-GB" w:bidi="bn-BD"/>
              </w:rPr>
            </w:pPr>
            <w:proofErr w:type="spellStart"/>
            <w:r w:rsidRPr="005235C0">
              <w:rPr>
                <w:color w:val="000000"/>
                <w:lang w:val="en-GB" w:eastAsia="en-GB" w:bidi="bn-BD"/>
              </w:rPr>
              <w:t>coverage_fv_year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BAA9C5B" w14:textId="7688203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B3D2DEC" w14:textId="6913DD0B" w:rsidR="00E87852" w:rsidRDefault="00E87852" w:rsidP="005E3726">
            <w:pPr>
              <w:rPr>
                <w:color w:val="000000"/>
                <w:lang w:val="en-GB" w:eastAsia="en-GB" w:bidi="bn-BD"/>
              </w:rPr>
            </w:pPr>
            <w:r w:rsidRPr="005235C0">
              <w:rPr>
                <w:color w:val="000000"/>
                <w:lang w:val="en-GB" w:eastAsia="en-GB" w:bidi="bn-BD"/>
              </w:rPr>
              <w:t>Number - YYYY</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5176891" w14:textId="3A13E562"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0F50B1E9"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4AC84FDB" w14:textId="5867B491"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01AC660B" w14:textId="25C5E654" w:rsidR="00E87852" w:rsidRPr="005235C0" w:rsidRDefault="00E87852" w:rsidP="005E3726">
            <w:pPr>
              <w:rPr>
                <w:color w:val="000000"/>
                <w:lang w:val="en-GB" w:eastAsia="en-GB" w:bidi="bn-BD"/>
              </w:rPr>
            </w:pPr>
            <w:proofErr w:type="spellStart"/>
            <w:r w:rsidRPr="005235C0">
              <w:rPr>
                <w:color w:val="000000"/>
                <w:lang w:val="en-GB" w:eastAsia="en-GB" w:bidi="bn-BD"/>
              </w:rPr>
              <w:t>coverage_fv_source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DD37389" w14:textId="5F4A162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0429CF" w14:textId="2853BA25"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EC4CF46" w14:textId="2F18D33E"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6500D786" w14:textId="77777777" w:rsidTr="005E3726">
        <w:trPr>
          <w:trHeight w:val="163"/>
          <w:tblHeader/>
        </w:trPr>
        <w:tc>
          <w:tcPr>
            <w:tcW w:w="1697" w:type="dxa"/>
            <w:vMerge/>
            <w:tcBorders>
              <w:left w:val="single" w:sz="4" w:space="0" w:color="auto"/>
              <w:right w:val="single" w:sz="4" w:space="0" w:color="auto"/>
            </w:tcBorders>
            <w:shd w:val="clear" w:color="auto" w:fill="auto"/>
            <w:vAlign w:val="center"/>
          </w:tcPr>
          <w:p w14:paraId="411B2463" w14:textId="01709C40"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494FCCDF" w14:textId="6C592264" w:rsidR="00E87852" w:rsidRPr="005235C0" w:rsidRDefault="00E87852" w:rsidP="005E3726">
            <w:pPr>
              <w:rPr>
                <w:color w:val="000000"/>
                <w:lang w:val="en-GB" w:eastAsia="en-GB" w:bidi="bn-BD"/>
              </w:rPr>
            </w:pPr>
            <w:proofErr w:type="spellStart"/>
            <w:r w:rsidRPr="005235C0">
              <w:rPr>
                <w:color w:val="000000"/>
                <w:lang w:val="en-GB" w:eastAsia="en-GB" w:bidi="bn-BD"/>
              </w:rPr>
              <w:t>coverage_fv_source_english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57357DD" w14:textId="3841E84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4FE6C64" w14:textId="666CB508"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F90E729" w14:textId="58C28EAD" w:rsidR="00E87852" w:rsidRPr="005235C0" w:rsidRDefault="00E87852" w:rsidP="005E3726">
            <w:pPr>
              <w:rPr>
                <w:b/>
                <w:bCs/>
                <w:color w:val="FFFFFF" w:themeColor="background1"/>
                <w:lang w:val="en-GB" w:eastAsia="en-GB" w:bidi="bn-BD"/>
              </w:rPr>
            </w:pPr>
            <w:r w:rsidRPr="005235C0">
              <w:rPr>
                <w:color w:val="000000"/>
                <w:lang w:val="en-GB" w:eastAsia="en-GB" w:bidi="bn-BD"/>
              </w:rPr>
              <w:t>Source</w:t>
            </w:r>
            <w:r>
              <w:rPr>
                <w:color w:val="000000"/>
                <w:lang w:val="en-GB" w:eastAsia="en-GB" w:bidi="bn-BD"/>
              </w:rPr>
              <w:t xml:space="preserve"> repeated</w:t>
            </w:r>
            <w:r w:rsidRPr="005235C0">
              <w:rPr>
                <w:color w:val="000000"/>
                <w:lang w:val="en-GB" w:eastAsia="en-GB" w:bidi="bn-BD"/>
              </w:rPr>
              <w:t xml:space="preserve"> in English. </w:t>
            </w:r>
          </w:p>
        </w:tc>
      </w:tr>
      <w:tr w:rsidR="00E87852" w:rsidRPr="005235C0" w14:paraId="06FFD0DC"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3284E841" w14:textId="7C5DAC2E"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FCEC89A" w14:textId="1EFC4CEF" w:rsidR="00E87852" w:rsidRPr="005235C0" w:rsidRDefault="00E87852" w:rsidP="005E3726">
            <w:pPr>
              <w:rPr>
                <w:color w:val="000000"/>
                <w:lang w:val="en-GB" w:eastAsia="en-GB" w:bidi="bn-BD"/>
              </w:rPr>
            </w:pPr>
            <w:proofErr w:type="spellStart"/>
            <w:r w:rsidRPr="005235C0">
              <w:rPr>
                <w:color w:val="000000"/>
                <w:lang w:val="en-GB" w:eastAsia="en-GB" w:bidi="bn-BD"/>
              </w:rPr>
              <w:t>coverage_fv_comment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AF27E42" w14:textId="5379F35E"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3E27A4D" w14:textId="40CF9E7A"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27AAB06" w14:textId="77FF8010"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5833C92E"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243A2D22" w14:textId="2F320F38"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66E2372F" w14:textId="55B9C559" w:rsidR="00E87852" w:rsidRPr="005235C0" w:rsidRDefault="00E87852" w:rsidP="005E3726">
            <w:pPr>
              <w:rPr>
                <w:color w:val="000000"/>
                <w:lang w:val="en-GB" w:eastAsia="en-GB" w:bidi="bn-BD"/>
              </w:rPr>
            </w:pPr>
            <w:r>
              <w:rPr>
                <w:color w:val="000000"/>
                <w:lang w:val="en-GB" w:eastAsia="en-GB" w:bidi="bn-BD"/>
              </w:rPr>
              <w:t>coverage_fv_file_1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F6BEB02" w14:textId="087A40BB"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A23528A" w14:textId="1FE0EC89" w:rsidR="00E87852" w:rsidRDefault="00E87852" w:rsidP="005E3726">
            <w:pPr>
              <w:rPr>
                <w:color w:val="000000"/>
                <w:lang w:val="en-GB" w:eastAsia="en-GB" w:bidi="bn-BD"/>
              </w:rPr>
            </w:pPr>
            <w:r>
              <w:rPr>
                <w:color w:val="000000"/>
                <w:lang w:val="en-GB" w:eastAsia="en-GB" w:bidi="bn-BD"/>
              </w:rPr>
              <w:t>Attached file</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22556A" w14:textId="12DF0E0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6B741D15" w14:textId="77777777" w:rsidTr="005E3726">
        <w:trPr>
          <w:trHeight w:val="232"/>
          <w:tblHeader/>
        </w:trPr>
        <w:tc>
          <w:tcPr>
            <w:tcW w:w="1697" w:type="dxa"/>
            <w:vMerge/>
            <w:tcBorders>
              <w:left w:val="single" w:sz="4" w:space="0" w:color="auto"/>
              <w:bottom w:val="single" w:sz="4" w:space="0" w:color="auto"/>
              <w:right w:val="single" w:sz="4" w:space="0" w:color="auto"/>
            </w:tcBorders>
            <w:shd w:val="clear" w:color="auto" w:fill="auto"/>
            <w:vAlign w:val="center"/>
          </w:tcPr>
          <w:p w14:paraId="780CB4B8" w14:textId="16E27B26"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1A7DF121" w14:textId="608CA96F" w:rsidR="00E87852" w:rsidRDefault="00E87852" w:rsidP="005E3726">
            <w:pPr>
              <w:rPr>
                <w:color w:val="000000"/>
                <w:lang w:val="en-GB" w:eastAsia="en-GB" w:bidi="bn-BD"/>
              </w:rPr>
            </w:pPr>
            <w:r>
              <w:rPr>
                <w:color w:val="000000"/>
                <w:lang w:val="en-GB" w:eastAsia="en-GB" w:bidi="bn-BD"/>
              </w:rPr>
              <w:t>coverage_fv_file_2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98433F" w14:textId="551208C5"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58B3EF" w14:textId="1229D63F" w:rsidR="00E87852" w:rsidRDefault="00E87852" w:rsidP="005E3726">
            <w:pPr>
              <w:rPr>
                <w:color w:val="000000"/>
                <w:lang w:val="en-GB" w:eastAsia="en-GB" w:bidi="bn-BD"/>
              </w:rPr>
            </w:pPr>
            <w:r>
              <w:rPr>
                <w:color w:val="000000"/>
                <w:lang w:val="en-GB" w:eastAsia="en-GB" w:bidi="bn-BD"/>
              </w:rPr>
              <w:t>Attached file</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FBAEF7" w14:textId="6A0CEF19"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02B1BE06" w14:textId="00EAB875" w:rsidR="004B1FDC" w:rsidRDefault="005E5D21" w:rsidP="002815A6">
      <w:pPr>
        <w:pStyle w:val="Heading2"/>
        <w:numPr>
          <w:ilvl w:val="0"/>
          <w:numId w:val="4"/>
        </w:numPr>
        <w:ind w:left="426" w:hanging="426"/>
      </w:pPr>
      <w:bookmarkStart w:id="45" w:name="_Population_Coverage_of_4"/>
      <w:bookmarkEnd w:id="45"/>
      <w:r>
        <w:t>Population Coverage</w:t>
      </w:r>
      <w:r w:rsidR="004B1FDC">
        <w:t xml:space="preserve"> of Industri</w:t>
      </w:r>
      <w:r w:rsidR="00B13858">
        <w:t>ally Processed FOod Vehicle</w:t>
      </w:r>
    </w:p>
    <w:p w14:paraId="3A395C9F" w14:textId="77777777" w:rsidR="00C42BA0" w:rsidRPr="00C42BA0" w:rsidRDefault="00C42BA0" w:rsidP="55B60935">
      <w:pPr>
        <w:rPr>
          <w:bCs/>
        </w:rPr>
      </w:pPr>
      <w:bookmarkStart w:id="46" w:name="_Population_Coverage_of_2"/>
      <w:bookmarkEnd w:id="46"/>
      <w:r w:rsidRPr="00C42BA0">
        <w:rPr>
          <w:b/>
          <w:bCs/>
        </w:rPr>
        <w:t xml:space="preserve">Provides: </w:t>
      </w:r>
      <w:r w:rsidRPr="00E93E5B">
        <w:t xml:space="preserve">The proportion of the population that uses a food vehicle (or foods made with that food vehicle) that is industrially processed – considered the maximum potential coverage of fortification for that food (a subset of Indicator 16). </w:t>
      </w:r>
    </w:p>
    <w:p w14:paraId="45A30ED0" w14:textId="77777777" w:rsidR="00C42BA0" w:rsidRPr="00C42BA0" w:rsidRDefault="00C42BA0" w:rsidP="00C42BA0">
      <w:pPr>
        <w:rPr>
          <w:b/>
          <w:b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an industrially processed food vehicle (or foods made with that food vehicle), regardless of whether it is fortified. </w:t>
      </w:r>
      <w:r w:rsidRPr="00E93E5B">
        <w:t>The definition of</w:t>
      </w:r>
      <w:r w:rsidRPr="00C42BA0">
        <w:rPr>
          <w:b/>
          <w:bCs/>
        </w:rPr>
        <w:t xml:space="preserve"> </w:t>
      </w:r>
      <w:r w:rsidRPr="00E93E5B">
        <w:t>industrially processed for each food vehicle is in Indicator 12.</w:t>
      </w:r>
    </w:p>
    <w:p w14:paraId="1B7C0D3E"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0114C889" w14:textId="77777777" w:rsidR="00C42BA0" w:rsidRPr="00C42BA0" w:rsidRDefault="00E832C0"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an Industrially Processed Food Vehicle</m:t>
              </m:r>
            </m:num>
            <m:den>
              <m:r>
                <w:rPr>
                  <w:rFonts w:ascii="Cambria Math" w:hAnsi="Cambria Math"/>
                </w:rPr>
                <m:t>Total # Individuals/Households Surveyed</m:t>
              </m:r>
            </m:den>
          </m:f>
          <m:r>
            <w:rPr>
              <w:rFonts w:ascii="Cambria Math" w:hAnsi="Cambria Math"/>
            </w:rPr>
            <m:t>*100</m:t>
          </m:r>
        </m:oMath>
      </m:oMathPara>
    </w:p>
    <w:p w14:paraId="155DEE6A" w14:textId="77777777" w:rsidR="00C42BA0" w:rsidRPr="00C42BA0" w:rsidRDefault="00C42BA0" w:rsidP="00C42BA0">
      <w:pPr>
        <w:rPr>
          <w:b/>
          <w:bCs/>
        </w:rPr>
      </w:pPr>
      <w:r w:rsidRPr="00C42BA0">
        <w:rPr>
          <w:b/>
          <w:bCs/>
        </w:rPr>
        <w:t xml:space="preserve">Data Values: </w:t>
      </w:r>
      <w:r>
        <w:t>Number, expressed in percentage, ranging from 0 to 100%.</w:t>
      </w:r>
    </w:p>
    <w:p w14:paraId="4F90064A" w14:textId="77777777" w:rsidR="00C42BA0" w:rsidRDefault="00C42BA0" w:rsidP="00C42BA0">
      <w:r w:rsidRPr="00C42BA0">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634E298C" w14:textId="77777777" w:rsidR="00C42BA0" w:rsidRDefault="00C42BA0" w:rsidP="00C42BA0">
      <w:r w:rsidRPr="00C42BA0">
        <w:rPr>
          <w:b/>
          <w:bCs/>
        </w:rPr>
        <w:t xml:space="preserve">Source: </w:t>
      </w:r>
      <w:r w:rsidRPr="00E93E5B">
        <w:t>The source will be the survey report or other published and quality assured report.</w:t>
      </w:r>
    </w:p>
    <w:p w14:paraId="489CCE27" w14:textId="77777777" w:rsidR="00C42BA0" w:rsidRDefault="00C42BA0" w:rsidP="00C42BA0">
      <w:r w:rsidRPr="00C42BA0">
        <w:rPr>
          <w:b/>
          <w:bCs/>
        </w:rPr>
        <w:t xml:space="preserve">Comments: </w:t>
      </w:r>
      <w:r>
        <w:t>The comments section will note the exact methodology definition from the source report.</w:t>
      </w:r>
    </w:p>
    <w:p w14:paraId="429D9665"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329F6D92" w14:textId="77777777" w:rsidR="00C42BA0" w:rsidRDefault="00C42BA0" w:rsidP="00C42BA0">
      <w:pPr>
        <w:pStyle w:val="Heading3"/>
      </w:pPr>
      <w:bookmarkStart w:id="47" w:name="_Proxy_17-1:_Estimated"/>
      <w:bookmarkEnd w:id="47"/>
      <w:r>
        <w:t>Proxy 17-1: Estimated Population Coverage of Industrially Processed Food Vehicle</w:t>
      </w:r>
    </w:p>
    <w:p w14:paraId="293B3B74" w14:textId="77777777" w:rsidR="00C42BA0" w:rsidRDefault="00C42BA0" w:rsidP="00C42BA0">
      <w:r w:rsidRPr="00C42BA0">
        <w:rPr>
          <w:b/>
          <w:bCs/>
        </w:rPr>
        <w:t xml:space="preserve">Use: </w:t>
      </w:r>
      <w:r>
        <w:t>If a national survey or other published and quality-assured data are unavailable on reported usage of an industrially processed food vehicle.</w:t>
      </w:r>
    </w:p>
    <w:p w14:paraId="60649A92" w14:textId="77777777" w:rsidR="00C42BA0" w:rsidRPr="0044127D" w:rsidRDefault="00C42BA0" w:rsidP="55B60935">
      <w:pPr>
        <w:rPr>
          <w:i/>
          <w:iCs/>
        </w:rPr>
      </w:pPr>
      <w:r w:rsidRPr="00C42BA0">
        <w:rPr>
          <w:b/>
          <w:bCs/>
        </w:rPr>
        <w:lastRenderedPageBreak/>
        <w:t xml:space="preserve">Definition: </w:t>
      </w:r>
      <w:r w:rsidRPr="55B60935">
        <w:rPr>
          <w:i/>
          <w:iCs/>
        </w:rPr>
        <w:t>The proportion of the population that is estimated to consume an industrially processed food vehicle, regardless of whether it is fortified, based on Indicators 10 (Total Food Intake / Availability), 11 (Total Food Available), and 12 (Proportion of Industrially Processed Food), rather than a household survey.</w:t>
      </w:r>
    </w:p>
    <w:p w14:paraId="0E8AAD2E" w14:textId="77777777" w:rsidR="00C42BA0" w:rsidRPr="00C42BA0" w:rsidRDefault="00C42BA0" w:rsidP="00C42BA0">
      <w:pPr>
        <w:rPr>
          <w:b/>
          <w:bCs/>
          <w:lang w:val="en-GB"/>
        </w:rPr>
      </w:pPr>
      <w:r w:rsidRPr="00C42BA0">
        <w:rPr>
          <w:b/>
          <w:bCs/>
          <w:lang w:val="en-GB"/>
        </w:rPr>
        <w:t>Data Calculation:</w:t>
      </w:r>
    </w:p>
    <w:p w14:paraId="792284E4"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industrially processed foods.</w:t>
      </w:r>
    </w:p>
    <w:p w14:paraId="3C510E19" w14:textId="77777777" w:rsidR="00C42BA0" w:rsidRPr="00C42BA0" w:rsidRDefault="00E832C0"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Proportion of Industrially Processed Food (%)</m:t>
              </m:r>
              <m:d>
                <m:dPr>
                  <m:ctrlPr>
                    <w:rPr>
                      <w:rFonts w:ascii="Cambria Math" w:hAnsi="Cambria Math"/>
                      <w:i/>
                      <w:iCs/>
                      <w:lang w:val="pt-PT"/>
                    </w:rPr>
                  </m:ctrlPr>
                </m:dPr>
                <m:e>
                  <m:r>
                    <w:rPr>
                      <w:rFonts w:ascii="Cambria Math" w:hAnsi="Cambria Math"/>
                      <w:lang w:val="pt-PT"/>
                    </w:rPr>
                    <m:t>Indicator 12</m:t>
                  </m:r>
                </m:e>
              </m:d>
              <m:r>
                <w:rPr>
                  <w:rFonts w:ascii="Cambria Math" w:hAnsi="Cambria Math"/>
                  <w:lang w:val="pt-PT"/>
                </w:rPr>
                <m:t>*Total Food Available (MT)</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0C96A4E2"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0A4036BD" w14:textId="77777777" w:rsidR="00C42BA0" w:rsidRPr="00C42BA0" w:rsidRDefault="00C42BA0" w:rsidP="00C42BA0">
      <w:pPr>
        <w:pStyle w:val="ListParagraph"/>
        <w:rPr>
          <w:lang w:val="pt-PT"/>
        </w:rPr>
      </w:pPr>
      <m:oMathPara>
        <m:oMath>
          <m:r>
            <w:rPr>
              <w:rFonts w:ascii="Cambria Math" w:hAnsi="Cambria Math"/>
              <w:lang w:val="pt-PT"/>
            </w:rPr>
            <m:t>Estimated Population Coverage of Industrially Processed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5C80B2D2" w14:textId="77777777" w:rsidR="00C42BA0" w:rsidRPr="00C42BA0" w:rsidRDefault="00C42BA0" w:rsidP="00C42BA0">
      <w:pPr>
        <w:rPr>
          <w:b/>
          <w:bCs/>
        </w:rPr>
      </w:pPr>
      <w:r w:rsidRPr="00C42BA0">
        <w:rPr>
          <w:b/>
          <w:bCs/>
        </w:rPr>
        <w:t xml:space="preserve">Data Values: </w:t>
      </w:r>
      <w:r>
        <w:t>Number, expressed in percentage, ranging from 0 to 100%.</w:t>
      </w:r>
    </w:p>
    <w:p w14:paraId="50590B0A" w14:textId="77777777" w:rsidR="00C42BA0" w:rsidRDefault="00C42BA0" w:rsidP="00C42BA0">
      <w:r w:rsidRPr="00C42BA0">
        <w:rPr>
          <w:b/>
          <w:bCs/>
        </w:rPr>
        <w:t xml:space="preserve">Inclusion Criteria: </w:t>
      </w:r>
      <w:r>
        <w:t>Nationally representative data for indicators 10, 11, and 12 must be available.</w:t>
      </w:r>
    </w:p>
    <w:p w14:paraId="030955EE" w14:textId="77777777" w:rsidR="00C42BA0" w:rsidRDefault="00C42BA0" w:rsidP="00C42BA0">
      <w:r w:rsidRPr="00C42BA0">
        <w:rPr>
          <w:b/>
          <w:bCs/>
        </w:rPr>
        <w:t xml:space="preserve">Source: </w:t>
      </w:r>
      <w:r w:rsidRPr="00E93E5B">
        <w:t>The source will be same used for Indicator 12 (Proportion of Industrially Processed Food)</w:t>
      </w:r>
    </w:p>
    <w:p w14:paraId="18323007" w14:textId="7756D729" w:rsidR="00C42BA0" w:rsidRDefault="00C42BA0" w:rsidP="00C42BA0">
      <w:r w:rsidRPr="00C42BA0">
        <w:rPr>
          <w:b/>
          <w:bCs/>
        </w:rPr>
        <w:t xml:space="preserve">Comments: </w:t>
      </w:r>
      <w:r>
        <w:t>The comments section will note the exact methodology definition from the source report.</w:t>
      </w:r>
    </w:p>
    <w:p w14:paraId="0183CFCC" w14:textId="4CA3FFFC" w:rsidR="002E7846" w:rsidRDefault="002E7846" w:rsidP="002E7846">
      <w:r>
        <w:t xml:space="preserve">The table below indicates the relevant fields which will be collected in </w:t>
      </w:r>
      <w:r w:rsidR="00073074">
        <w:t>the GFDx databas</w:t>
      </w:r>
      <w:r w:rsidR="00E06FEF">
        <w:t>e.</w:t>
      </w:r>
    </w:p>
    <w:tbl>
      <w:tblPr>
        <w:tblW w:w="14428" w:type="dxa"/>
        <w:tblInd w:w="5" w:type="dxa"/>
        <w:tblLayout w:type="fixed"/>
        <w:tblLook w:val="04A0" w:firstRow="1" w:lastRow="0" w:firstColumn="1" w:lastColumn="0" w:noHBand="0" w:noVBand="1"/>
      </w:tblPr>
      <w:tblGrid>
        <w:gridCol w:w="1693"/>
        <w:gridCol w:w="3247"/>
        <w:gridCol w:w="1440"/>
        <w:gridCol w:w="2970"/>
        <w:gridCol w:w="5078"/>
      </w:tblGrid>
      <w:tr w:rsidR="002E7846" w:rsidRPr="005235C0" w14:paraId="66A83D04" w14:textId="77777777" w:rsidTr="00A35E53">
        <w:trPr>
          <w:trHeight w:val="431"/>
          <w:tblHeader/>
        </w:trPr>
        <w:tc>
          <w:tcPr>
            <w:tcW w:w="1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C78480" w14:textId="080C7C2F" w:rsidR="002E7846"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2E7846">
              <w:rPr>
                <w:b/>
                <w:bCs/>
                <w:color w:val="FFFFFF" w:themeColor="background1"/>
                <w:lang w:val="en-GB" w:eastAsia="en-GB" w:bidi="bn-BD"/>
              </w:rPr>
              <w:t>Name</w:t>
            </w:r>
          </w:p>
        </w:tc>
        <w:tc>
          <w:tcPr>
            <w:tcW w:w="324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932EF9A"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21EC8BB" w14:textId="54CE19CF" w:rsidR="002E7846"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297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20762FC"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07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06D281A"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42FF794A" w14:textId="77777777" w:rsidTr="005E3726">
        <w:trPr>
          <w:trHeight w:val="431"/>
          <w:tblHeader/>
        </w:trPr>
        <w:tc>
          <w:tcPr>
            <w:tcW w:w="1693" w:type="dxa"/>
            <w:vMerge w:val="restart"/>
            <w:tcBorders>
              <w:top w:val="single" w:sz="4" w:space="0" w:color="auto"/>
              <w:left w:val="single" w:sz="4" w:space="0" w:color="auto"/>
              <w:right w:val="single" w:sz="4" w:space="0" w:color="auto"/>
            </w:tcBorders>
            <w:shd w:val="clear" w:color="auto" w:fill="auto"/>
            <w:vAlign w:val="center"/>
          </w:tcPr>
          <w:p w14:paraId="70E57836"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2E41A242" w14:textId="77777777" w:rsidR="009D611D" w:rsidRDefault="009D611D" w:rsidP="009D611D">
            <w:pPr>
              <w:rPr>
                <w:color w:val="000000" w:themeColor="text1"/>
                <w:lang w:val="en-GB" w:eastAsia="en-GB" w:bidi="bn-BD"/>
              </w:rPr>
            </w:pPr>
            <w:r>
              <w:rPr>
                <w:color w:val="000000" w:themeColor="text1"/>
                <w:lang w:val="en-GB" w:eastAsia="en-GB" w:bidi="bn-BD"/>
              </w:rPr>
              <w:t>Oil</w:t>
            </w:r>
          </w:p>
          <w:p w14:paraId="26FA9485" w14:textId="77777777" w:rsidR="009D611D" w:rsidRDefault="009D611D" w:rsidP="009D611D">
            <w:pPr>
              <w:rPr>
                <w:color w:val="000000" w:themeColor="text1"/>
                <w:lang w:val="en-GB" w:eastAsia="en-GB" w:bidi="bn-BD"/>
              </w:rPr>
            </w:pPr>
            <w:r>
              <w:rPr>
                <w:color w:val="000000" w:themeColor="text1"/>
                <w:lang w:val="en-GB" w:eastAsia="en-GB" w:bidi="bn-BD"/>
              </w:rPr>
              <w:t>Rice</w:t>
            </w:r>
          </w:p>
          <w:p w14:paraId="76208449" w14:textId="77777777" w:rsidR="009D611D" w:rsidRDefault="009D611D" w:rsidP="009D611D">
            <w:pPr>
              <w:rPr>
                <w:color w:val="000000" w:themeColor="text1"/>
                <w:lang w:val="en-GB" w:eastAsia="en-GB" w:bidi="bn-BD"/>
              </w:rPr>
            </w:pPr>
            <w:r>
              <w:rPr>
                <w:color w:val="000000" w:themeColor="text1"/>
                <w:lang w:val="en-GB" w:eastAsia="en-GB" w:bidi="bn-BD"/>
              </w:rPr>
              <w:t>Salt</w:t>
            </w:r>
          </w:p>
          <w:p w14:paraId="587FD9C8"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79B59747" w14:textId="77777777" w:rsidR="009D611D" w:rsidRDefault="009D611D" w:rsidP="009A4591">
            <w:pPr>
              <w:rPr>
                <w:color w:val="000000" w:themeColor="text1"/>
                <w:lang w:val="en-GB" w:eastAsia="en-GB" w:bidi="bn-BD"/>
              </w:rPr>
            </w:pPr>
          </w:p>
          <w:p w14:paraId="5F39BEE8" w14:textId="6EB13EC2" w:rsidR="00E87852" w:rsidRPr="006B41A0"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55DBF2B" w14:textId="00E8CDCC" w:rsidR="00E87852" w:rsidRPr="00161BCE"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87BBC3F"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F19EBD"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963C168" w14:textId="77777777"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5C9821B1"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DDCE2CC" w14:textId="1EAD4C1B" w:rsidR="00E87852" w:rsidRDefault="00E87852" w:rsidP="009A4591">
            <w:pPr>
              <w:rPr>
                <w:b/>
                <w:bCs/>
                <w:color w:val="FFFFFF" w:themeColor="background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DF5A0EB" w14:textId="6D7DC635"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w:t>
            </w:r>
            <w:r>
              <w:rPr>
                <w:color w:val="000000"/>
                <w:lang w:val="en-GB" w:eastAsia="en-GB" w:bidi="bn-BD"/>
              </w:rPr>
              <w:t>ip</w:t>
            </w:r>
            <w:r w:rsidRPr="005235C0">
              <w:rPr>
                <w:color w:val="000000"/>
                <w:lang w:val="en-GB" w:eastAsia="en-GB" w:bidi="bn-BD"/>
              </w:rPr>
              <w:t>fv_data</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2B5E64"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1D10875" w14:textId="5F947C33" w:rsidR="00E87852" w:rsidRDefault="00E87852" w:rsidP="005E3726">
            <w:pPr>
              <w:rPr>
                <w:color w:val="000000"/>
                <w:lang w:val="en-GB" w:eastAsia="en-GB" w:bidi="bn-BD"/>
              </w:rPr>
            </w:pPr>
            <w:r>
              <w:rPr>
                <w:color w:val="000000"/>
                <w:lang w:val="en-GB" w:eastAsia="en-GB" w:bidi="bn-BD"/>
              </w:rPr>
              <w:t xml:space="preserve">1 – </w:t>
            </w:r>
            <w:r w:rsidR="008C5D55">
              <w:rPr>
                <w:color w:val="000000"/>
                <w:lang w:val="en-GB" w:eastAsia="en-GB" w:bidi="bn-BD"/>
              </w:rPr>
              <w:t>Data from Survey</w:t>
            </w:r>
          </w:p>
          <w:p w14:paraId="0B3E3A16" w14:textId="3C07B009"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245DAF">
              <w:rPr>
                <w:color w:val="000000"/>
                <w:lang w:val="en-GB" w:eastAsia="en-GB" w:bidi="bn-BD"/>
              </w:rPr>
              <w:t>Proxy from availability data and population estimates</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471FB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tr w:rsidR="00E87852" w:rsidRPr="005235C0" w14:paraId="57116587" w14:textId="77777777" w:rsidTr="005E3726">
        <w:trPr>
          <w:trHeight w:val="186"/>
          <w:tblHeader/>
        </w:trPr>
        <w:tc>
          <w:tcPr>
            <w:tcW w:w="1693" w:type="dxa"/>
            <w:vMerge/>
            <w:tcBorders>
              <w:left w:val="single" w:sz="4" w:space="0" w:color="auto"/>
              <w:right w:val="single" w:sz="4" w:space="0" w:color="auto"/>
            </w:tcBorders>
            <w:shd w:val="clear" w:color="auto" w:fill="auto"/>
            <w:vAlign w:val="center"/>
          </w:tcPr>
          <w:p w14:paraId="53517351" w14:textId="1632A4C0"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6C1D977" w14:textId="1A182122"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5C0B1C8"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C70E966" w14:textId="77777777" w:rsidR="00E87852" w:rsidRDefault="00E87852" w:rsidP="005E3726">
            <w:pPr>
              <w:rPr>
                <w:color w:val="000000"/>
                <w:lang w:val="en-GB" w:eastAsia="en-GB" w:bidi="bn-BD"/>
              </w:rPr>
            </w:pPr>
            <w:r w:rsidRPr="005235C0">
              <w:rPr>
                <w:color w:val="000000"/>
                <w:lang w:val="en-GB" w:eastAsia="en-GB" w:bidi="bn-BD"/>
              </w:rPr>
              <w:t>Number - YYYY</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B6BA2F"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11E9A16B"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170DEAF" w14:textId="7F2A8B22"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21BB5F7" w14:textId="035604B2"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20AF2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CEB5C20"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C3A4157"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0B47BA40" w14:textId="77777777" w:rsidTr="005E3726">
        <w:trPr>
          <w:trHeight w:val="225"/>
          <w:tblHeader/>
        </w:trPr>
        <w:tc>
          <w:tcPr>
            <w:tcW w:w="1693" w:type="dxa"/>
            <w:vMerge/>
            <w:tcBorders>
              <w:left w:val="single" w:sz="4" w:space="0" w:color="auto"/>
              <w:right w:val="single" w:sz="4" w:space="0" w:color="auto"/>
            </w:tcBorders>
            <w:shd w:val="clear" w:color="auto" w:fill="auto"/>
            <w:vAlign w:val="center"/>
          </w:tcPr>
          <w:p w14:paraId="4AE22E42" w14:textId="51DACC8C"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62157024" w14:textId="6E64C07F"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B7C10EF"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1A28455"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BB6CC0" w14:textId="42CE963A"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1EA32543"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9C0DB13" w14:textId="0BF25EDD"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56A16016" w14:textId="01131978"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7F01352"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021F6C6"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04D66E"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4A19758D"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73D93302" w14:textId="30A939C8"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6E86D25A" w14:textId="1B9FD858" w:rsidR="00E87852" w:rsidRPr="005235C0" w:rsidRDefault="00E87852" w:rsidP="005E3726">
            <w:pPr>
              <w:rPr>
                <w:color w:val="000000"/>
                <w:lang w:val="en-GB" w:eastAsia="en-GB" w:bidi="bn-BD"/>
              </w:rPr>
            </w:pPr>
            <w:r>
              <w:rPr>
                <w:color w:val="000000"/>
                <w:lang w:val="en-GB" w:eastAsia="en-GB" w:bidi="bn-BD"/>
              </w:rPr>
              <w:t>coverage_ipfv_file_1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40C600"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0F8B8DA" w14:textId="77777777" w:rsidR="00E87852" w:rsidRDefault="00E87852" w:rsidP="005E3726">
            <w:pPr>
              <w:rPr>
                <w:color w:val="000000"/>
                <w:lang w:val="en-GB" w:eastAsia="en-GB" w:bidi="bn-BD"/>
              </w:rPr>
            </w:pPr>
            <w:r>
              <w:rPr>
                <w:color w:val="000000"/>
                <w:lang w:val="en-GB" w:eastAsia="en-GB" w:bidi="bn-BD"/>
              </w:rPr>
              <w:t>Attached file</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0D86EA5"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4D495313" w14:textId="77777777" w:rsidTr="005E3726">
        <w:trPr>
          <w:trHeight w:val="320"/>
          <w:tblHeader/>
        </w:trPr>
        <w:tc>
          <w:tcPr>
            <w:tcW w:w="1693" w:type="dxa"/>
            <w:vMerge/>
            <w:tcBorders>
              <w:left w:val="single" w:sz="4" w:space="0" w:color="auto"/>
              <w:bottom w:val="single" w:sz="4" w:space="0" w:color="auto"/>
              <w:right w:val="single" w:sz="4" w:space="0" w:color="auto"/>
            </w:tcBorders>
            <w:shd w:val="clear" w:color="auto" w:fill="auto"/>
            <w:vAlign w:val="center"/>
          </w:tcPr>
          <w:p w14:paraId="4DBF723F" w14:textId="33FF1532"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48EB46D" w14:textId="28749BF7" w:rsidR="00E87852" w:rsidRDefault="00E87852" w:rsidP="005E3726">
            <w:pPr>
              <w:rPr>
                <w:color w:val="000000"/>
                <w:lang w:val="en-GB" w:eastAsia="en-GB" w:bidi="bn-BD"/>
              </w:rPr>
            </w:pPr>
            <w:r>
              <w:rPr>
                <w:color w:val="000000"/>
                <w:lang w:val="en-GB" w:eastAsia="en-GB" w:bidi="bn-BD"/>
              </w:rPr>
              <w:t>coverage_ipfv_file_2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1AC95C3"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FA1D5A" w14:textId="77777777" w:rsidR="00E87852" w:rsidRDefault="00E87852" w:rsidP="005E3726">
            <w:pPr>
              <w:rPr>
                <w:color w:val="000000"/>
                <w:lang w:val="en-GB" w:eastAsia="en-GB" w:bidi="bn-BD"/>
              </w:rPr>
            </w:pPr>
            <w:r>
              <w:rPr>
                <w:color w:val="000000"/>
                <w:lang w:val="en-GB" w:eastAsia="en-GB" w:bidi="bn-BD"/>
              </w:rPr>
              <w:t>Attached file</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A44D26C"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0F27849C" w14:textId="1DCC2971" w:rsidR="004B1FDC" w:rsidRDefault="005E5D21" w:rsidP="002815A6">
      <w:pPr>
        <w:pStyle w:val="Heading2"/>
        <w:numPr>
          <w:ilvl w:val="0"/>
          <w:numId w:val="4"/>
        </w:numPr>
        <w:ind w:left="426" w:hanging="426"/>
      </w:pPr>
      <w:bookmarkStart w:id="48" w:name="_Population_Coverage_of_5"/>
      <w:bookmarkEnd w:id="48"/>
      <w:r>
        <w:t>Population</w:t>
      </w:r>
      <w:r w:rsidR="004B1FDC">
        <w:t xml:space="preserve"> Coverag</w:t>
      </w:r>
      <w:r w:rsidR="00C42BA0">
        <w:t>e of Fortified Food Vehicle</w:t>
      </w:r>
      <w:r w:rsidR="00030984">
        <w:t xml:space="preserve"> (Any Level)</w:t>
      </w:r>
    </w:p>
    <w:p w14:paraId="35805EC6" w14:textId="22D7C21B" w:rsidR="00C42BA0" w:rsidRPr="00C42BA0" w:rsidRDefault="00C42BA0" w:rsidP="55B60935">
      <w:pPr>
        <w:rPr>
          <w:bCs/>
        </w:rPr>
      </w:pPr>
      <w:bookmarkStart w:id="49" w:name="_Proxy_18-2:_Estimated"/>
      <w:bookmarkEnd w:id="49"/>
      <w:r w:rsidRPr="00C42BA0">
        <w:rPr>
          <w:b/>
          <w:bCs/>
        </w:rPr>
        <w:t xml:space="preserve">Provides: </w:t>
      </w:r>
      <w:r w:rsidRPr="00E93E5B">
        <w:t>The proportion of the population that reports consuming, or has in the home the fortified food vehicle (or foods made with that food vehicle)</w:t>
      </w:r>
      <w:r w:rsidR="002926C2">
        <w:t xml:space="preserve"> fortified at any level</w:t>
      </w:r>
      <w:r w:rsidRPr="00E93E5B">
        <w:t xml:space="preserve"> </w:t>
      </w:r>
      <w:r w:rsidR="009A4591">
        <w:t xml:space="preserve">(quality) </w:t>
      </w:r>
      <w:r w:rsidRPr="00E93E5B">
        <w:t>– the population that is currently benefiting from fortification.</w:t>
      </w:r>
    </w:p>
    <w:p w14:paraId="18C0A64D" w14:textId="77777777" w:rsidR="00C42BA0" w:rsidRPr="0044127D" w:rsidRDefault="00C42BA0" w:rsidP="55B60935">
      <w:pPr>
        <w:rPr>
          <w:i/>
          <w:iCs/>
        </w:rPr>
      </w:pPr>
      <w:bookmarkStart w:id="50" w:name="_Proxy_18-1:_Population"/>
      <w:bookmarkEnd w:id="50"/>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sidRPr="00C42BA0">
        <w:rPr>
          <w:u w:val="single"/>
        </w:rPr>
        <w:t>at any level (quality)</w:t>
      </w:r>
      <w:r w:rsidRPr="55B60935">
        <w:rPr>
          <w:i/>
          <w:iCs/>
        </w:rPr>
        <w:t xml:space="preserve">. </w:t>
      </w:r>
    </w:p>
    <w:p w14:paraId="31B89FAE" w14:textId="77777777" w:rsidR="00C42BA0" w:rsidRPr="0044127D" w:rsidRDefault="00C42BA0" w:rsidP="55B60935">
      <w:pPr>
        <w:ind w:left="709"/>
        <w:rPr>
          <w:i/>
          <w:iCs/>
        </w:rPr>
      </w:pPr>
      <w:r w:rsidRPr="00E93E5B">
        <w:rPr>
          <w:b/>
          <w:bCs/>
          <w:i/>
          <w:iCs/>
        </w:rPr>
        <w:lastRenderedPageBreak/>
        <w:t>Quality:</w:t>
      </w:r>
      <w:r w:rsidRPr="55B60935">
        <w:rPr>
          <w:i/>
          <w:iCs/>
        </w:rPr>
        <w:t xml:space="preserve"> The degree to which a product meets stated requirements. Unlike compliance, which must be measured at the point of production or import via regulatory monitoring data, quality relies on tests of products at market or household levels. </w:t>
      </w:r>
    </w:p>
    <w:p w14:paraId="12D2A989" w14:textId="77777777" w:rsidR="00C42BA0" w:rsidRPr="0044127D" w:rsidRDefault="00C42BA0" w:rsidP="55B60935">
      <w:pPr>
        <w:ind w:left="709"/>
        <w:rPr>
          <w:i/>
          <w:iCs/>
        </w:rPr>
      </w:pPr>
      <w:r w:rsidRPr="00E93E5B">
        <w:rPr>
          <w:b/>
          <w:bCs/>
          <w:i/>
          <w:iCs/>
        </w:rPr>
        <w:t>Fortified at any level:</w:t>
      </w:r>
      <w:r w:rsidRPr="55B60935">
        <w:rPr>
          <w:i/>
          <w:iCs/>
        </w:rPr>
        <w:t xml:space="preserve"> The presence of a nutrient has been assessed qualitatively and the food has been found to contain that nutrient; however, actual levels have not been quantitatively assessed to compare against standards.</w:t>
      </w:r>
    </w:p>
    <w:p w14:paraId="36BE9FA6"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49FF6398" w14:textId="77777777" w:rsidR="00C42BA0" w:rsidRPr="00C42BA0" w:rsidRDefault="00E832C0"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m:t>
              </m:r>
            </m:den>
          </m:f>
          <m:r>
            <w:rPr>
              <w:rFonts w:ascii="Cambria Math" w:hAnsi="Cambria Math"/>
            </w:rPr>
            <m:t>*100</m:t>
          </m:r>
        </m:oMath>
      </m:oMathPara>
    </w:p>
    <w:p w14:paraId="659C9236" w14:textId="77777777" w:rsidR="00C42BA0" w:rsidRPr="00C42BA0" w:rsidRDefault="00C42BA0" w:rsidP="00C42BA0">
      <w:pPr>
        <w:rPr>
          <w:b/>
          <w:bCs/>
        </w:rPr>
      </w:pPr>
      <w:r w:rsidRPr="00C42BA0">
        <w:rPr>
          <w:b/>
          <w:bCs/>
        </w:rPr>
        <w:t xml:space="preserve">Data Values: </w:t>
      </w:r>
      <w:r>
        <w:t>Number, expressed in percentage, ranging from 0 to 100%.</w:t>
      </w:r>
    </w:p>
    <w:p w14:paraId="42A21335" w14:textId="77777777" w:rsidR="00C42BA0" w:rsidRDefault="00C42BA0" w:rsidP="00C42BA0">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(quality) should be completed on household samples. It can also be estimated using Indicator 15 (or any of its proxies using </w:t>
      </w:r>
      <w:r w:rsidRPr="00C42BA0">
        <w:rPr>
          <w:u w:val="single"/>
        </w:rPr>
        <w:t>qualitative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5EC7C02E"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30247C14" w14:textId="77777777" w:rsidR="00C42BA0" w:rsidRDefault="00C42BA0" w:rsidP="00C42BA0">
      <w:r w:rsidRPr="00C42BA0">
        <w:rPr>
          <w:b/>
          <w:bCs/>
        </w:rPr>
        <w:t xml:space="preserve">Comments: </w:t>
      </w:r>
      <w:r>
        <w:t>The comments section will note the exact methodology definition from the source report.</w:t>
      </w:r>
    </w:p>
    <w:p w14:paraId="02B8DD2B"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09095C31" w14:textId="07AF6F9D" w:rsidR="00C42BA0" w:rsidRDefault="00C42BA0" w:rsidP="00C42BA0">
      <w:pPr>
        <w:pStyle w:val="Heading3"/>
      </w:pPr>
      <w:bookmarkStart w:id="51" w:name="_Proxy_18-1:_Estimated"/>
      <w:bookmarkEnd w:id="51"/>
      <w:r>
        <w:t xml:space="preserve">Proxy 18-1: Estimated Population Coverage of Fortified Food Vehicle </w:t>
      </w:r>
      <w:r w:rsidR="009745A0">
        <w:t>(Any Level)</w:t>
      </w:r>
    </w:p>
    <w:p w14:paraId="472285AA" w14:textId="77777777" w:rsidR="00C42BA0" w:rsidRDefault="00C42BA0" w:rsidP="00C42B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126EAEA2" w14:textId="50CAA3D9" w:rsidR="00C42BA0" w:rsidRPr="0044127D" w:rsidRDefault="00C42BA0" w:rsidP="55B60935">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sidR="009745A0">
        <w:rPr>
          <w:i/>
          <w:iCs/>
        </w:rPr>
        <w:t>strially Processed Food), and 15</w:t>
      </w:r>
      <w:r w:rsidRPr="55B60935">
        <w:rPr>
          <w:i/>
          <w:iCs/>
        </w:rPr>
        <w:t xml:space="preserve"> (Proportion of Fortified Food), rather than a household survey.</w:t>
      </w:r>
    </w:p>
    <w:p w14:paraId="3B2E25EA"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74714A29" w14:textId="77777777" w:rsidR="00C42BA0" w:rsidRPr="00C42BA0" w:rsidRDefault="00C42BA0" w:rsidP="00C42BA0">
      <w:pPr>
        <w:rPr>
          <w:lang w:val="en-GB"/>
        </w:rPr>
      </w:pPr>
      <w:r w:rsidRPr="00C42BA0">
        <w:rPr>
          <w:lang w:val="en-GB"/>
        </w:rPr>
        <w:t>NUMERATOR: An estimate of the population consuming a fortified food vehicle.</w:t>
      </w:r>
    </w:p>
    <w:p w14:paraId="39370407" w14:textId="77777777" w:rsidR="00C42BA0" w:rsidRPr="00C42BA0" w:rsidRDefault="00E832C0" w:rsidP="00C42B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0EA24136" w14:textId="77777777" w:rsidR="00C42BA0" w:rsidRPr="00C42BA0" w:rsidRDefault="00C42BA0" w:rsidP="00C42BA0">
      <w:pPr>
        <w:rPr>
          <w:lang w:val="en-GB"/>
        </w:rPr>
      </w:pPr>
      <w:r w:rsidRPr="00C42BA0">
        <w:rPr>
          <w:lang w:val="en-GB"/>
        </w:rPr>
        <w:t>DENOMINATOR: Total national population</w:t>
      </w:r>
    </w:p>
    <w:p w14:paraId="01AC5EBB" w14:textId="77777777" w:rsidR="00C42BA0" w:rsidRPr="00C42BA0" w:rsidRDefault="00C42BA0" w:rsidP="00C42B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4CBAE28E" w14:textId="77777777" w:rsidR="00C42BA0" w:rsidRPr="00C42BA0" w:rsidRDefault="00C42BA0" w:rsidP="00C42BA0">
      <w:pPr>
        <w:rPr>
          <w:b/>
          <w:bCs/>
        </w:rPr>
      </w:pPr>
      <w:r w:rsidRPr="00C42BA0">
        <w:rPr>
          <w:b/>
          <w:bCs/>
        </w:rPr>
        <w:t xml:space="preserve">Data Values: </w:t>
      </w:r>
      <w:r>
        <w:t>Number, expressed in percentage, ranging from 0 to 100%.</w:t>
      </w:r>
    </w:p>
    <w:p w14:paraId="38924B63" w14:textId="095E1BBB" w:rsidR="00C42BA0" w:rsidRDefault="00C42BA0" w:rsidP="00C42BA0">
      <w:r w:rsidRPr="00C42BA0">
        <w:rPr>
          <w:b/>
          <w:bCs/>
        </w:rPr>
        <w:t xml:space="preserve">Inclusion Criteria: </w:t>
      </w:r>
      <w:r>
        <w:t>Nationally representative data for indicators 10, 11, 12, and 15 must be available.</w:t>
      </w:r>
      <w:r w:rsidR="009745A0">
        <w:t xml:space="preserve"> Note that any value for Indicator 15 (15, 15-1, 15-2, or 15-3) can be used for this calculation. </w:t>
      </w:r>
    </w:p>
    <w:p w14:paraId="5F62F1B9" w14:textId="77777777" w:rsidR="00C42BA0" w:rsidRDefault="00C42BA0" w:rsidP="00C42BA0">
      <w:r w:rsidRPr="00C42BA0">
        <w:rPr>
          <w:b/>
          <w:bCs/>
        </w:rPr>
        <w:t xml:space="preserve">Source: </w:t>
      </w:r>
      <w:r w:rsidRPr="00E93E5B">
        <w:t>The source will be same used for Indicator 15 (Proportion of Fortified Food)</w:t>
      </w:r>
    </w:p>
    <w:p w14:paraId="71E04176" w14:textId="67DDF1FA" w:rsidR="00C42BA0" w:rsidRDefault="00C42BA0" w:rsidP="00C42BA0">
      <w:r w:rsidRPr="00C42BA0">
        <w:rPr>
          <w:b/>
          <w:bCs/>
        </w:rPr>
        <w:lastRenderedPageBreak/>
        <w:t xml:space="preserve">Comments: </w:t>
      </w:r>
      <w:r>
        <w:t>The comments section will note the exact methodology definition from the source report.</w:t>
      </w:r>
    </w:p>
    <w:p w14:paraId="30DD501F" w14:textId="46638387" w:rsidR="009A4591" w:rsidRDefault="009A4591" w:rsidP="009A4591">
      <w:r>
        <w:t xml:space="preserve">The table below indicates the relevant fields which will be collected in </w:t>
      </w:r>
      <w:r w:rsidR="00073074">
        <w:t>the GFDx database</w:t>
      </w:r>
      <w:r>
        <w:t>.</w:t>
      </w:r>
      <w:r w:rsidR="00D6415E">
        <w:t xml:space="preserve"> </w:t>
      </w:r>
    </w:p>
    <w:tbl>
      <w:tblPr>
        <w:tblW w:w="14461" w:type="dxa"/>
        <w:tblInd w:w="5" w:type="dxa"/>
        <w:tblLayout w:type="fixed"/>
        <w:tblLook w:val="04A0" w:firstRow="1" w:lastRow="0" w:firstColumn="1" w:lastColumn="0" w:noHBand="0" w:noVBand="1"/>
      </w:tblPr>
      <w:tblGrid>
        <w:gridCol w:w="1697"/>
        <w:gridCol w:w="3063"/>
        <w:gridCol w:w="1260"/>
        <w:gridCol w:w="3060"/>
        <w:gridCol w:w="5381"/>
      </w:tblGrid>
      <w:tr w:rsidR="009A4591" w:rsidRPr="005235C0" w14:paraId="2F42E538" w14:textId="77777777" w:rsidTr="00A35E53">
        <w:trPr>
          <w:trHeight w:val="271"/>
          <w:tblHeader/>
        </w:trPr>
        <w:tc>
          <w:tcPr>
            <w:tcW w:w="169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5577D32" w14:textId="32B70E4C"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06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6AA906"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26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E33E6C" w14:textId="618A3EDF"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06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E76CC"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38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780477B"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724FC4CE" w14:textId="77777777" w:rsidTr="005E3726">
        <w:trPr>
          <w:trHeight w:val="271"/>
          <w:tblHeader/>
        </w:trPr>
        <w:tc>
          <w:tcPr>
            <w:tcW w:w="1697" w:type="dxa"/>
            <w:vMerge w:val="restart"/>
            <w:tcBorders>
              <w:top w:val="single" w:sz="4" w:space="0" w:color="auto"/>
              <w:left w:val="single" w:sz="4" w:space="0" w:color="auto"/>
              <w:right w:val="single" w:sz="4" w:space="0" w:color="auto"/>
            </w:tcBorders>
            <w:shd w:val="clear" w:color="auto" w:fill="auto"/>
            <w:vAlign w:val="center"/>
          </w:tcPr>
          <w:p w14:paraId="756CB1EF"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5F30F7D" w14:textId="77777777" w:rsidR="009D611D" w:rsidRDefault="009D611D" w:rsidP="009D611D">
            <w:pPr>
              <w:rPr>
                <w:color w:val="000000" w:themeColor="text1"/>
                <w:lang w:val="en-GB" w:eastAsia="en-GB" w:bidi="bn-BD"/>
              </w:rPr>
            </w:pPr>
            <w:r>
              <w:rPr>
                <w:color w:val="000000" w:themeColor="text1"/>
                <w:lang w:val="en-GB" w:eastAsia="en-GB" w:bidi="bn-BD"/>
              </w:rPr>
              <w:t>Oil</w:t>
            </w:r>
          </w:p>
          <w:p w14:paraId="38A61D61" w14:textId="77777777" w:rsidR="009D611D" w:rsidRDefault="009D611D" w:rsidP="009D611D">
            <w:pPr>
              <w:rPr>
                <w:color w:val="000000" w:themeColor="text1"/>
                <w:lang w:val="en-GB" w:eastAsia="en-GB" w:bidi="bn-BD"/>
              </w:rPr>
            </w:pPr>
            <w:r>
              <w:rPr>
                <w:color w:val="000000" w:themeColor="text1"/>
                <w:lang w:val="en-GB" w:eastAsia="en-GB" w:bidi="bn-BD"/>
              </w:rPr>
              <w:t>Rice</w:t>
            </w:r>
          </w:p>
          <w:p w14:paraId="57C1EC73" w14:textId="77777777" w:rsidR="009D611D" w:rsidRDefault="009D611D" w:rsidP="009D611D">
            <w:pPr>
              <w:rPr>
                <w:color w:val="000000" w:themeColor="text1"/>
                <w:lang w:val="en-GB" w:eastAsia="en-GB" w:bidi="bn-BD"/>
              </w:rPr>
            </w:pPr>
            <w:r>
              <w:rPr>
                <w:color w:val="000000" w:themeColor="text1"/>
                <w:lang w:val="en-GB" w:eastAsia="en-GB" w:bidi="bn-BD"/>
              </w:rPr>
              <w:t>Salt</w:t>
            </w:r>
          </w:p>
          <w:p w14:paraId="4598EC4A"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566DEF71" w14:textId="77777777" w:rsidR="009D611D" w:rsidRDefault="009D611D" w:rsidP="009A4591">
            <w:pPr>
              <w:rPr>
                <w:color w:val="000000" w:themeColor="text1"/>
                <w:lang w:val="en-GB" w:eastAsia="en-GB" w:bidi="bn-BD"/>
              </w:rPr>
            </w:pPr>
          </w:p>
          <w:p w14:paraId="34605D47" w14:textId="7D773AAF" w:rsidR="00E87852" w:rsidRPr="006B41A0"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6FE72EA7" w14:textId="23DC40FD" w:rsidR="00E87852" w:rsidRPr="00161BCE"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F5AFE9"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66A3F3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507AB9E" w14:textId="77777777"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473B6D00"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793E0F10" w14:textId="77A27CEB" w:rsidR="00E87852" w:rsidRDefault="00E87852" w:rsidP="009A4591">
            <w:pPr>
              <w:rPr>
                <w:b/>
                <w:bCs/>
                <w:color w:val="FFFFFF" w:themeColor="background1"/>
                <w:lang w:val="en-GB" w:eastAsia="en-GB" w:bidi="bn-BD"/>
              </w:rPr>
            </w:pPr>
            <w:bookmarkStart w:id="52" w:name="_Hlk518311627"/>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5CD4DF4F" w14:textId="141CB39B"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w:t>
            </w:r>
            <w:r>
              <w:rPr>
                <w:color w:val="000000"/>
                <w:lang w:val="en-GB" w:eastAsia="en-GB" w:bidi="bn-BD"/>
              </w:rPr>
              <w:t>f</w:t>
            </w:r>
            <w:r w:rsidRPr="005235C0">
              <w:rPr>
                <w:color w:val="000000"/>
                <w:lang w:val="en-GB" w:eastAsia="en-GB" w:bidi="bn-BD"/>
              </w:rPr>
              <w:t>fv_data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D87B556"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A4483B4" w14:textId="43A168E4" w:rsidR="00E87852" w:rsidRDefault="00E87852" w:rsidP="005E3726">
            <w:pPr>
              <w:rPr>
                <w:color w:val="000000"/>
                <w:lang w:val="en-GB" w:eastAsia="en-GB" w:bidi="bn-BD"/>
              </w:rPr>
            </w:pPr>
            <w:r>
              <w:rPr>
                <w:color w:val="000000"/>
                <w:lang w:val="en-GB" w:eastAsia="en-GB" w:bidi="bn-BD"/>
              </w:rPr>
              <w:t xml:space="preserve">1 – </w:t>
            </w:r>
            <w:r w:rsidR="00245DAF">
              <w:rPr>
                <w:color w:val="000000"/>
                <w:lang w:val="en-GB" w:eastAsia="en-GB" w:bidi="bn-BD"/>
              </w:rPr>
              <w:t>Data from survey</w:t>
            </w:r>
          </w:p>
          <w:p w14:paraId="017D53C1" w14:textId="6E3C49DE"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245DAF">
              <w:rPr>
                <w:color w:val="000000"/>
                <w:lang w:val="en-GB" w:eastAsia="en-GB" w:bidi="bn-BD"/>
              </w:rPr>
              <w:t>Proxy from availability data and population estimates</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002D1E7"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bookmarkEnd w:id="52"/>
      <w:tr w:rsidR="00E87852" w:rsidRPr="005235C0" w14:paraId="699676C1" w14:textId="77777777" w:rsidTr="005E3726">
        <w:trPr>
          <w:trHeight w:val="117"/>
          <w:tblHeader/>
        </w:trPr>
        <w:tc>
          <w:tcPr>
            <w:tcW w:w="1697" w:type="dxa"/>
            <w:vMerge/>
            <w:tcBorders>
              <w:left w:val="single" w:sz="4" w:space="0" w:color="auto"/>
              <w:right w:val="single" w:sz="4" w:space="0" w:color="auto"/>
            </w:tcBorders>
            <w:shd w:val="clear" w:color="auto" w:fill="auto"/>
            <w:vAlign w:val="center"/>
          </w:tcPr>
          <w:p w14:paraId="4DD17563" w14:textId="0B468081"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77912F61" w14:textId="78C7EF3A"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fv_year</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7D382F8"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5418C5" w14:textId="77777777" w:rsidR="00E87852" w:rsidRDefault="00E87852" w:rsidP="005E3726">
            <w:pPr>
              <w:rPr>
                <w:color w:val="000000"/>
                <w:lang w:val="en-GB" w:eastAsia="en-GB" w:bidi="bn-BD"/>
              </w:rPr>
            </w:pPr>
            <w:r w:rsidRPr="005235C0">
              <w:rPr>
                <w:color w:val="000000"/>
                <w:lang w:val="en-GB" w:eastAsia="en-GB" w:bidi="bn-BD"/>
              </w:rPr>
              <w:t>Number - YYYY</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470BA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24612403"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4C56C4B2" w14:textId="6E54CCA2"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37C4C0CC" w14:textId="79025C37"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fv_source</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252DAD"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755F7FA"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16F926"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1233B43F" w14:textId="77777777" w:rsidTr="005E3726">
        <w:trPr>
          <w:trHeight w:val="141"/>
          <w:tblHeader/>
        </w:trPr>
        <w:tc>
          <w:tcPr>
            <w:tcW w:w="1697" w:type="dxa"/>
            <w:vMerge/>
            <w:tcBorders>
              <w:left w:val="single" w:sz="4" w:space="0" w:color="auto"/>
              <w:right w:val="single" w:sz="4" w:space="0" w:color="auto"/>
            </w:tcBorders>
            <w:shd w:val="clear" w:color="auto" w:fill="auto"/>
            <w:vAlign w:val="center"/>
          </w:tcPr>
          <w:p w14:paraId="3DAF4EA6" w14:textId="6719DFBE"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968FBB1" w14:textId="73D45248"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fv_source_english</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B8C706C"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5C19EC5"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FF4ECF8" w14:textId="389F98EA"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2B1203A3"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649699AB" w14:textId="056D92DC"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0922B96" w14:textId="7B7C8B63"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fv_comment</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9ED3A4"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29EC42"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596F5C"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7E8AAF1B"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6D2252E3" w14:textId="435B4D6A"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58D2C407" w14:textId="39C69A0C" w:rsidR="00E87852" w:rsidRPr="005235C0" w:rsidRDefault="00E87852" w:rsidP="005E3726">
            <w:pPr>
              <w:rPr>
                <w:color w:val="000000"/>
                <w:lang w:val="en-GB" w:eastAsia="en-GB" w:bidi="bn-BD"/>
              </w:rPr>
            </w:pPr>
            <w:r>
              <w:rPr>
                <w:color w:val="000000"/>
                <w:lang w:val="en-GB" w:eastAsia="en-GB" w:bidi="bn-BD"/>
              </w:rPr>
              <w:t>coverage_ffv_file_1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8B71A3C"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3763389" w14:textId="77777777" w:rsidR="00E87852" w:rsidRDefault="00E87852" w:rsidP="005E3726">
            <w:pPr>
              <w:rPr>
                <w:color w:val="000000"/>
                <w:lang w:val="en-GB" w:eastAsia="en-GB" w:bidi="bn-BD"/>
              </w:rPr>
            </w:pPr>
            <w:r>
              <w:rPr>
                <w:color w:val="000000"/>
                <w:lang w:val="en-GB" w:eastAsia="en-GB" w:bidi="bn-BD"/>
              </w:rPr>
              <w:t>Attached file</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8A3CA0A"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43CFA518" w14:textId="77777777" w:rsidTr="005E3726">
        <w:trPr>
          <w:trHeight w:val="201"/>
          <w:tblHeader/>
        </w:trPr>
        <w:tc>
          <w:tcPr>
            <w:tcW w:w="1697" w:type="dxa"/>
            <w:vMerge/>
            <w:tcBorders>
              <w:left w:val="single" w:sz="4" w:space="0" w:color="auto"/>
              <w:bottom w:val="single" w:sz="4" w:space="0" w:color="auto"/>
              <w:right w:val="single" w:sz="4" w:space="0" w:color="auto"/>
            </w:tcBorders>
            <w:shd w:val="clear" w:color="auto" w:fill="auto"/>
            <w:vAlign w:val="center"/>
          </w:tcPr>
          <w:p w14:paraId="296C97F8" w14:textId="173AEEBF"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460ED3FE" w14:textId="22008626" w:rsidR="00E87852" w:rsidRDefault="00E87852" w:rsidP="005E3726">
            <w:pPr>
              <w:rPr>
                <w:color w:val="000000"/>
                <w:lang w:val="en-GB" w:eastAsia="en-GB" w:bidi="bn-BD"/>
              </w:rPr>
            </w:pPr>
            <w:r>
              <w:rPr>
                <w:color w:val="000000"/>
                <w:lang w:val="en-GB" w:eastAsia="en-GB" w:bidi="bn-BD"/>
              </w:rPr>
              <w:t>coverage_ffv_file_2</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1E79B6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40A57D" w14:textId="77777777" w:rsidR="00E87852" w:rsidRDefault="00E87852" w:rsidP="005E3726">
            <w:pPr>
              <w:rPr>
                <w:color w:val="000000"/>
                <w:lang w:val="en-GB" w:eastAsia="en-GB" w:bidi="bn-BD"/>
              </w:rPr>
            </w:pPr>
            <w:r>
              <w:rPr>
                <w:color w:val="000000"/>
                <w:lang w:val="en-GB" w:eastAsia="en-GB" w:bidi="bn-BD"/>
              </w:rPr>
              <w:t>Attached file</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41990AA"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7E56BE77" w14:textId="07897F48" w:rsidR="00030984" w:rsidRDefault="00030984" w:rsidP="00030984">
      <w:pPr>
        <w:pStyle w:val="Heading2"/>
        <w:numPr>
          <w:ilvl w:val="0"/>
          <w:numId w:val="4"/>
        </w:numPr>
        <w:ind w:left="426" w:hanging="426"/>
      </w:pPr>
      <w:bookmarkStart w:id="53" w:name="_Population_Coverage_of_6"/>
      <w:bookmarkEnd w:id="53"/>
      <w:r>
        <w:t xml:space="preserve">Population Coverage of Fortified Food Vehicle </w:t>
      </w:r>
      <w:r w:rsidR="004071DB">
        <w:t>(MEETING STANDARDS)</w:t>
      </w:r>
    </w:p>
    <w:p w14:paraId="60D5CF4B" w14:textId="0F3E007F" w:rsidR="00030984" w:rsidRPr="00C42BA0" w:rsidRDefault="00030984" w:rsidP="55B60935">
      <w:pPr>
        <w:rPr>
          <w:bCs/>
        </w:rPr>
      </w:pPr>
      <w:r w:rsidRPr="00C42BA0">
        <w:rPr>
          <w:b/>
          <w:bCs/>
        </w:rPr>
        <w:t xml:space="preserve">Provides: </w:t>
      </w:r>
      <w:r w:rsidRPr="00E93E5B">
        <w:t xml:space="preserve">The proportion of the population </w:t>
      </w:r>
      <w:r w:rsidRPr="00E227A4">
        <w:t>that reports consuming, or has in the home the fortified food vehicle</w:t>
      </w:r>
      <w:r w:rsidRPr="00E93E5B">
        <w:t xml:space="preserve"> (or foods made with that food vehicle) </w:t>
      </w:r>
      <w:r w:rsidR="009A4591">
        <w:t xml:space="preserve">confirmed to be fortified </w:t>
      </w:r>
      <w:r w:rsidR="00704729">
        <w:t xml:space="preserve">at levels meeting relevant standards </w:t>
      </w:r>
      <w:r w:rsidRPr="00E93E5B">
        <w:t>– the population that is currently benefiting from fortification.</w:t>
      </w:r>
    </w:p>
    <w:p w14:paraId="057E5807" w14:textId="1ACCC523" w:rsidR="00030984" w:rsidRPr="0044127D" w:rsidRDefault="00030984" w:rsidP="55B60935">
      <w:pPr>
        <w:rPr>
          <w:i/>
          <w:i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Pr>
          <w:u w:val="single"/>
        </w:rPr>
        <w:t>at levels meeting relevant standards</w:t>
      </w:r>
      <w:r>
        <w:rPr>
          <w:rStyle w:val="FootnoteReference"/>
          <w:u w:val="single"/>
        </w:rPr>
        <w:footnoteReference w:id="17"/>
      </w:r>
      <w:r w:rsidRPr="55B60935">
        <w:rPr>
          <w:i/>
          <w:iCs/>
        </w:rPr>
        <w:t xml:space="preserve">. </w:t>
      </w:r>
    </w:p>
    <w:p w14:paraId="191A23BF" w14:textId="77777777" w:rsidR="00030984" w:rsidRPr="00C42BA0" w:rsidRDefault="00030984" w:rsidP="00030984">
      <w:pPr>
        <w:rPr>
          <w:lang w:val="en-GB"/>
        </w:rPr>
      </w:pPr>
      <w:r w:rsidRPr="00C42BA0">
        <w:rPr>
          <w:b/>
          <w:bCs/>
          <w:lang w:val="en-GB"/>
        </w:rPr>
        <w:t>Data Calculation:</w:t>
      </w:r>
      <w:r w:rsidRPr="00C42BA0">
        <w:rPr>
          <w:lang w:val="en-GB"/>
        </w:rPr>
        <w:t xml:space="preserve"> </w:t>
      </w:r>
    </w:p>
    <w:p w14:paraId="1ADA1F4B" w14:textId="6087E7CA" w:rsidR="00030984" w:rsidRPr="00C42BA0" w:rsidRDefault="00E832C0" w:rsidP="00030984">
      <w:pPr>
        <w:pStyle w:val="ListParagraph"/>
        <w:rPr>
          <w:sz w:val="16"/>
          <w:szCs w:val="16"/>
        </w:rPr>
      </w:pPr>
      <m:oMathPara>
        <m:oMath>
          <m:f>
            <m:fPr>
              <m:ctrlPr>
                <w:rPr>
                  <w:rFonts w:ascii="Cambria Math" w:hAnsi="Cambria Math"/>
                  <w:i/>
                </w:rPr>
              </m:ctrlPr>
            </m:fPr>
            <m:num>
              <m:r>
                <w:rPr>
                  <w:rFonts w:ascii="Cambria Math" w:hAnsi="Cambria Math"/>
                </w:rPr>
                <m:t xml:space="preserve">#  Individuals/Households Reporting Using a Food Vehicle Confirmed to be Fortified </m:t>
              </m:r>
            </m:num>
            <m:den>
              <m:r>
                <w:rPr>
                  <w:rFonts w:ascii="Cambria Math" w:hAnsi="Cambria Math"/>
                </w:rPr>
                <m:t>Total #  Individuals/Households Surveyed</m:t>
              </m:r>
            </m:den>
          </m:f>
          <m:r>
            <w:rPr>
              <w:rFonts w:ascii="Cambria Math" w:hAnsi="Cambria Math"/>
            </w:rPr>
            <m:t>*100</m:t>
          </m:r>
        </m:oMath>
      </m:oMathPara>
    </w:p>
    <w:p w14:paraId="3CEF4FF8" w14:textId="77777777" w:rsidR="00030984" w:rsidRPr="00C42BA0" w:rsidRDefault="00030984" w:rsidP="00030984">
      <w:pPr>
        <w:rPr>
          <w:b/>
          <w:bCs/>
        </w:rPr>
      </w:pPr>
      <w:r w:rsidRPr="00C42BA0">
        <w:rPr>
          <w:b/>
          <w:bCs/>
        </w:rPr>
        <w:t xml:space="preserve">Data Values: </w:t>
      </w:r>
      <w:r>
        <w:t>Number, expressed in percentage, ranging from 0 to 100%.</w:t>
      </w:r>
    </w:p>
    <w:p w14:paraId="43DBC120" w14:textId="706F5101" w:rsidR="00030984" w:rsidRDefault="00030984" w:rsidP="00030984">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should be completed on household samples. It can also be estimated using Indicator 15 (or any of its proxies using </w:t>
      </w:r>
      <w:r w:rsidR="00BB1992">
        <w:rPr>
          <w:u w:val="single"/>
        </w:rPr>
        <w:t>quant</w:t>
      </w:r>
      <w:r w:rsidRPr="00C42BA0">
        <w:rPr>
          <w:u w:val="single"/>
        </w:rPr>
        <w:t>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608CAEE8" w14:textId="77777777" w:rsidR="00030984" w:rsidRPr="00C42BA0" w:rsidRDefault="00030984" w:rsidP="55B60935">
      <w:pPr>
        <w:rPr>
          <w:bCs/>
        </w:rPr>
      </w:pPr>
      <w:r w:rsidRPr="00C42BA0">
        <w:rPr>
          <w:b/>
          <w:bCs/>
        </w:rPr>
        <w:t xml:space="preserve">Source: </w:t>
      </w:r>
      <w:r w:rsidRPr="00E93E5B">
        <w:t>The source will be the survey report or other published and quality assured report (e.g. from routine information systems).</w:t>
      </w:r>
    </w:p>
    <w:p w14:paraId="101EE2A9" w14:textId="77777777" w:rsidR="00030984" w:rsidRDefault="00030984" w:rsidP="00030984">
      <w:r w:rsidRPr="00C42BA0">
        <w:rPr>
          <w:b/>
          <w:bCs/>
        </w:rPr>
        <w:t xml:space="preserve">Comments: </w:t>
      </w:r>
      <w:r>
        <w:t>The comments section will note the exact methodology definition from the source report.</w:t>
      </w:r>
    </w:p>
    <w:p w14:paraId="2CE8E99C" w14:textId="2DABB698" w:rsidR="00030984" w:rsidRDefault="00030984" w:rsidP="00C42BA0">
      <w:r w:rsidRPr="00E93E5B">
        <w:rPr>
          <w:b/>
          <w:bCs/>
        </w:rPr>
        <w:lastRenderedPageBreak/>
        <w:t xml:space="preserve">Frequency: </w:t>
      </w:r>
      <w:r>
        <w:t>According to the regularity with which surveys are conducted (unlikely annual, typically within multiple-year intervals, e.g. every five years)</w:t>
      </w:r>
    </w:p>
    <w:p w14:paraId="29A3D051" w14:textId="7FEEA819" w:rsidR="009745A0" w:rsidRDefault="009745A0" w:rsidP="009745A0">
      <w:pPr>
        <w:pStyle w:val="Heading3"/>
      </w:pPr>
      <w:bookmarkStart w:id="54" w:name="_Proxy_19-1:_Estimated"/>
      <w:bookmarkEnd w:id="54"/>
      <w:r>
        <w:t>Proxy 19-1: Estimated Population Coverage of Fortified Food Vehicle (Meeting Standards)</w:t>
      </w:r>
    </w:p>
    <w:p w14:paraId="0C7B767D" w14:textId="77777777" w:rsidR="009745A0" w:rsidRDefault="009745A0" w:rsidP="009745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777D62B0" w14:textId="7A5CC866" w:rsidR="009745A0" w:rsidRPr="0044127D" w:rsidRDefault="009745A0" w:rsidP="009745A0">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Pr>
          <w:i/>
          <w:iCs/>
        </w:rPr>
        <w:t>strially Processed Food), and 15</w:t>
      </w:r>
      <w:r w:rsidRPr="55B60935">
        <w:rPr>
          <w:i/>
          <w:iCs/>
        </w:rPr>
        <w:t xml:space="preserve"> (Proportion of Fortified Food), rather than a household survey.</w:t>
      </w:r>
    </w:p>
    <w:p w14:paraId="203FEC81" w14:textId="77777777" w:rsidR="009745A0" w:rsidRPr="00C42BA0" w:rsidRDefault="009745A0" w:rsidP="009745A0">
      <w:pPr>
        <w:rPr>
          <w:lang w:val="en-GB"/>
        </w:rPr>
      </w:pPr>
      <w:r w:rsidRPr="00C42BA0">
        <w:rPr>
          <w:b/>
          <w:bCs/>
          <w:lang w:val="en-GB"/>
        </w:rPr>
        <w:t>Data Calculation:</w:t>
      </w:r>
      <w:r w:rsidRPr="00C42BA0">
        <w:rPr>
          <w:lang w:val="en-GB"/>
        </w:rPr>
        <w:t xml:space="preserve"> </w:t>
      </w:r>
    </w:p>
    <w:p w14:paraId="4F60E05D" w14:textId="77777777" w:rsidR="009745A0" w:rsidRPr="00C42BA0" w:rsidRDefault="009745A0" w:rsidP="009745A0">
      <w:pPr>
        <w:rPr>
          <w:lang w:val="en-GB"/>
        </w:rPr>
      </w:pPr>
      <w:r w:rsidRPr="00C42BA0">
        <w:rPr>
          <w:lang w:val="en-GB"/>
        </w:rPr>
        <w:t>NUMERATOR: An estimate of the population consuming a fortified food vehicle.</w:t>
      </w:r>
    </w:p>
    <w:p w14:paraId="528C1EE9" w14:textId="77777777" w:rsidR="009745A0" w:rsidRPr="00C42BA0" w:rsidRDefault="00E832C0" w:rsidP="009745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648AA34A" w14:textId="77777777" w:rsidR="009745A0" w:rsidRPr="00C42BA0" w:rsidRDefault="009745A0" w:rsidP="009745A0">
      <w:pPr>
        <w:rPr>
          <w:lang w:val="en-GB"/>
        </w:rPr>
      </w:pPr>
      <w:r w:rsidRPr="00C42BA0">
        <w:rPr>
          <w:lang w:val="en-GB"/>
        </w:rPr>
        <w:t>DENOMINATOR: Total national population</w:t>
      </w:r>
    </w:p>
    <w:p w14:paraId="35A73523" w14:textId="77777777" w:rsidR="009745A0" w:rsidRPr="00C42BA0" w:rsidRDefault="009745A0" w:rsidP="009745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6AAE3EBA" w14:textId="77777777" w:rsidR="009745A0" w:rsidRPr="00C42BA0" w:rsidRDefault="009745A0" w:rsidP="009745A0">
      <w:pPr>
        <w:rPr>
          <w:b/>
          <w:bCs/>
        </w:rPr>
      </w:pPr>
      <w:r w:rsidRPr="00C42BA0">
        <w:rPr>
          <w:b/>
          <w:bCs/>
        </w:rPr>
        <w:t xml:space="preserve">Data Values: </w:t>
      </w:r>
      <w:r>
        <w:t>Number, expressed in percentage, ranging from 0 to 100%.</w:t>
      </w:r>
    </w:p>
    <w:p w14:paraId="39A95C8F" w14:textId="65EE4D57" w:rsidR="009745A0" w:rsidRDefault="009745A0" w:rsidP="009745A0">
      <w:r w:rsidRPr="00C42BA0">
        <w:rPr>
          <w:b/>
          <w:bCs/>
        </w:rPr>
        <w:t xml:space="preserve">Inclusion Criteria: </w:t>
      </w:r>
      <w:r>
        <w:t>Nationally representative data for indicators 10, 11, 12, and 15 must be available. Note that only the figures from Indicator 15 which were derived from compliance figures (15 and 15-1) can be used to make this calculation.</w:t>
      </w:r>
    </w:p>
    <w:p w14:paraId="31509E83" w14:textId="77777777" w:rsidR="009745A0" w:rsidRDefault="009745A0" w:rsidP="009745A0">
      <w:r w:rsidRPr="00C42BA0">
        <w:rPr>
          <w:b/>
          <w:bCs/>
        </w:rPr>
        <w:t xml:space="preserve">Source: </w:t>
      </w:r>
      <w:r w:rsidRPr="00E93E5B">
        <w:t>The source will be same used for Indicator 15 (Proportion of Fortified Food)</w:t>
      </w:r>
    </w:p>
    <w:p w14:paraId="7CDDC2C8" w14:textId="77777777" w:rsidR="009745A0" w:rsidRDefault="009745A0" w:rsidP="009745A0">
      <w:r w:rsidRPr="00C42BA0">
        <w:rPr>
          <w:b/>
          <w:bCs/>
        </w:rPr>
        <w:t xml:space="preserve">Comments: </w:t>
      </w:r>
      <w:r>
        <w:t>The comments section will note the exact methodology definition from the source report.</w:t>
      </w:r>
    </w:p>
    <w:p w14:paraId="630DD155" w14:textId="299BD9E5" w:rsidR="009A4591" w:rsidRDefault="009A4591" w:rsidP="009A4591">
      <w:r>
        <w:t xml:space="preserve">The table below indicates the relevant fields which will be collected in </w:t>
      </w:r>
      <w:r w:rsidR="00073074">
        <w:t>the GFDx database</w:t>
      </w:r>
      <w:r>
        <w:t>.</w:t>
      </w:r>
      <w:r w:rsidR="00D6415E">
        <w:t xml:space="preserve"> </w:t>
      </w:r>
    </w:p>
    <w:tbl>
      <w:tblPr>
        <w:tblW w:w="14472" w:type="dxa"/>
        <w:tblInd w:w="5" w:type="dxa"/>
        <w:tblLayout w:type="fixed"/>
        <w:tblLook w:val="04A0" w:firstRow="1" w:lastRow="0" w:firstColumn="1" w:lastColumn="0" w:noHBand="0" w:noVBand="1"/>
      </w:tblPr>
      <w:tblGrid>
        <w:gridCol w:w="1699"/>
        <w:gridCol w:w="3241"/>
        <w:gridCol w:w="1170"/>
        <w:gridCol w:w="3420"/>
        <w:gridCol w:w="4942"/>
      </w:tblGrid>
      <w:tr w:rsidR="009A4591" w:rsidRPr="005235C0" w14:paraId="74F18F02" w14:textId="77777777" w:rsidTr="00A35E53">
        <w:trPr>
          <w:trHeight w:val="220"/>
          <w:tblHeader/>
        </w:trPr>
        <w:tc>
          <w:tcPr>
            <w:tcW w:w="169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4248598" w14:textId="06171560"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24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25D849"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17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EE7279C" w14:textId="45C8B7CB"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42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4E76344"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494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0BD7E825"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2E73F48F" w14:textId="77777777" w:rsidTr="005E3726">
        <w:trPr>
          <w:trHeight w:val="220"/>
          <w:tblHeader/>
        </w:trPr>
        <w:tc>
          <w:tcPr>
            <w:tcW w:w="1699" w:type="dxa"/>
            <w:vMerge w:val="restart"/>
            <w:tcBorders>
              <w:top w:val="single" w:sz="4" w:space="0" w:color="auto"/>
              <w:left w:val="single" w:sz="4" w:space="0" w:color="auto"/>
              <w:right w:val="single" w:sz="4" w:space="0" w:color="auto"/>
            </w:tcBorders>
            <w:shd w:val="clear" w:color="auto" w:fill="auto"/>
            <w:vAlign w:val="center"/>
          </w:tcPr>
          <w:p w14:paraId="6FFF1F5E"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296348B8" w14:textId="77777777" w:rsidR="009D611D" w:rsidRDefault="009D611D" w:rsidP="009D611D">
            <w:pPr>
              <w:rPr>
                <w:color w:val="000000" w:themeColor="text1"/>
                <w:lang w:val="en-GB" w:eastAsia="en-GB" w:bidi="bn-BD"/>
              </w:rPr>
            </w:pPr>
            <w:r>
              <w:rPr>
                <w:color w:val="000000" w:themeColor="text1"/>
                <w:lang w:val="en-GB" w:eastAsia="en-GB" w:bidi="bn-BD"/>
              </w:rPr>
              <w:t>Oil</w:t>
            </w:r>
          </w:p>
          <w:p w14:paraId="60E98027" w14:textId="77777777" w:rsidR="009D611D" w:rsidRDefault="009D611D" w:rsidP="009D611D">
            <w:pPr>
              <w:rPr>
                <w:color w:val="000000" w:themeColor="text1"/>
                <w:lang w:val="en-GB" w:eastAsia="en-GB" w:bidi="bn-BD"/>
              </w:rPr>
            </w:pPr>
            <w:r>
              <w:rPr>
                <w:color w:val="000000" w:themeColor="text1"/>
                <w:lang w:val="en-GB" w:eastAsia="en-GB" w:bidi="bn-BD"/>
              </w:rPr>
              <w:t>Rice</w:t>
            </w:r>
          </w:p>
          <w:p w14:paraId="78E632AE" w14:textId="77777777" w:rsidR="009D611D" w:rsidRDefault="009D611D" w:rsidP="009D611D">
            <w:pPr>
              <w:rPr>
                <w:color w:val="000000" w:themeColor="text1"/>
                <w:lang w:val="en-GB" w:eastAsia="en-GB" w:bidi="bn-BD"/>
              </w:rPr>
            </w:pPr>
            <w:r>
              <w:rPr>
                <w:color w:val="000000" w:themeColor="text1"/>
                <w:lang w:val="en-GB" w:eastAsia="en-GB" w:bidi="bn-BD"/>
              </w:rPr>
              <w:t>Salt</w:t>
            </w:r>
          </w:p>
          <w:p w14:paraId="3233273C"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56CEDDFF" w14:textId="77777777" w:rsidR="009D611D" w:rsidRDefault="009D611D" w:rsidP="009A4591">
            <w:pPr>
              <w:rPr>
                <w:color w:val="000000" w:themeColor="text1"/>
                <w:lang w:val="en-GB" w:eastAsia="en-GB" w:bidi="bn-BD"/>
              </w:rPr>
            </w:pPr>
          </w:p>
          <w:p w14:paraId="72082913" w14:textId="4FEE35BA" w:rsidR="00E87852" w:rsidRPr="006B41A0"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3E1CA6BA" w14:textId="2E6932C6" w:rsidR="00E87852" w:rsidRPr="00161BCE" w:rsidRDefault="00E87852" w:rsidP="005E3726">
            <w:pPr>
              <w:rPr>
                <w:color w:val="000000"/>
                <w:lang w:val="en-GB" w:eastAsia="en-GB" w:bidi="bn-BD"/>
              </w:rPr>
            </w:pPr>
            <w:proofErr w:type="spellStart"/>
            <w:r>
              <w:rPr>
                <w:color w:val="000000"/>
                <w:lang w:val="en-GB" w:eastAsia="en-GB" w:bidi="bn-BD"/>
              </w:rPr>
              <w:t>coverage_ffv_quant</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350BE7"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A16910E" w14:textId="6709480B"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EC7B4E7" w14:textId="6A1DB53F"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E87852" w:rsidRPr="005235C0" w14:paraId="6A86A7DD"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3179E858" w14:textId="44FAF2AE" w:rsidR="00E87852" w:rsidRDefault="00E87852" w:rsidP="009A4591">
            <w:pPr>
              <w:rPr>
                <w:b/>
                <w:bCs/>
                <w:color w:val="FFFFFF" w:themeColor="background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2CD33C01" w14:textId="2E8170E8" w:rsidR="00E87852" w:rsidRDefault="00E87852" w:rsidP="005E3726">
            <w:pPr>
              <w:rPr>
                <w:b/>
                <w:bCs/>
                <w:color w:val="FFFFFF" w:themeColor="background1"/>
                <w:lang w:val="en-GB" w:eastAsia="en-GB" w:bidi="bn-BD"/>
              </w:rPr>
            </w:pPr>
            <w:proofErr w:type="spellStart"/>
            <w:r>
              <w:rPr>
                <w:color w:val="000000"/>
                <w:lang w:val="en-GB" w:eastAsia="en-GB" w:bidi="bn-BD"/>
              </w:rPr>
              <w:t>coverage_ffv_quant</w:t>
            </w:r>
            <w:r w:rsidRPr="005235C0">
              <w:rPr>
                <w:color w:val="000000"/>
                <w:lang w:val="en-GB" w:eastAsia="en-GB" w:bidi="bn-BD"/>
              </w:rPr>
              <w:t>_year</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EB1C981"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01561A4" w14:textId="10BF1745" w:rsidR="00E87852" w:rsidRPr="005235C0" w:rsidRDefault="00E87852" w:rsidP="005E3726">
            <w:pPr>
              <w:rPr>
                <w:b/>
                <w:bCs/>
                <w:color w:val="FFFFFF" w:themeColor="background1"/>
                <w:lang w:val="en-GB" w:eastAsia="en-GB" w:bidi="bn-BD"/>
              </w:rPr>
            </w:pPr>
            <w:r w:rsidRPr="005235C0">
              <w:rPr>
                <w:color w:val="000000"/>
                <w:lang w:val="en-GB" w:eastAsia="en-GB" w:bidi="bn-BD"/>
              </w:rPr>
              <w:t>Number - YYYY</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F4F9151" w14:textId="0DEC5C54"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1651AF78"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1896E0DA" w14:textId="27A54CB7" w:rsidR="00E87852" w:rsidRDefault="00E87852" w:rsidP="009A4591">
            <w:pPr>
              <w:rPr>
                <w:b/>
                <w:bCs/>
                <w:color w:val="FFFFFF" w:themeColor="background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F3CDAD7" w14:textId="123B79EC" w:rsidR="00E87852" w:rsidRPr="00387B54" w:rsidRDefault="00E87852" w:rsidP="005E3726">
            <w:pPr>
              <w:rPr>
                <w:b/>
                <w:bCs/>
                <w:color w:val="FFFFFF" w:themeColor="background1"/>
                <w:lang w:val="en-GB" w:eastAsia="en-GB" w:bidi="bn-BD"/>
              </w:rPr>
            </w:pPr>
            <w:proofErr w:type="spellStart"/>
            <w:r w:rsidRPr="00387B54">
              <w:rPr>
                <w:color w:val="000000"/>
                <w:lang w:val="en-GB" w:eastAsia="en-GB" w:bidi="bn-BD"/>
              </w:rPr>
              <w:t>coverage_ffv_quant_data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CA46D88" w14:textId="77777777" w:rsidR="00E87852" w:rsidRPr="00387B54" w:rsidRDefault="00E87852" w:rsidP="005E3726">
            <w:pPr>
              <w:rPr>
                <w:b/>
                <w:bCs/>
                <w:color w:val="FFFFFF" w:themeColor="background1"/>
                <w:lang w:val="en-GB" w:eastAsia="en-GB" w:bidi="bn-BD"/>
              </w:rPr>
            </w:pPr>
            <w:r w:rsidRPr="00387B54">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3B75CB8" w14:textId="77777777" w:rsidR="00E87852" w:rsidRPr="00387B54" w:rsidRDefault="00E87852" w:rsidP="005E3726">
            <w:pPr>
              <w:rPr>
                <w:color w:val="000000"/>
                <w:lang w:val="en-GB" w:eastAsia="en-GB" w:bidi="bn-BD"/>
              </w:rPr>
            </w:pPr>
            <w:r w:rsidRPr="00387B54">
              <w:rPr>
                <w:color w:val="000000"/>
                <w:lang w:val="en-GB" w:eastAsia="en-GB" w:bidi="bn-BD"/>
              </w:rPr>
              <w:t xml:space="preserve">1 – </w:t>
            </w:r>
            <w:r w:rsidR="00245DAF" w:rsidRPr="00387B54">
              <w:rPr>
                <w:color w:val="000000"/>
                <w:lang w:val="en-GB" w:eastAsia="en-GB" w:bidi="bn-BD"/>
              </w:rPr>
              <w:t>Data from Survey</w:t>
            </w:r>
          </w:p>
          <w:p w14:paraId="0732E0F2" w14:textId="3DB81F97" w:rsidR="00245DAF" w:rsidRPr="00387B54" w:rsidRDefault="00245DAF" w:rsidP="005E3726">
            <w:pPr>
              <w:rPr>
                <w:b/>
                <w:bCs/>
                <w:color w:val="FFFFFF" w:themeColor="background1"/>
                <w:lang w:val="en-GB" w:eastAsia="en-GB" w:bidi="bn-BD"/>
              </w:rPr>
            </w:pPr>
            <w:r w:rsidRPr="00387B54">
              <w:rPr>
                <w:color w:val="000000"/>
                <w:lang w:val="en-GB" w:eastAsia="en-GB" w:bidi="bn-BD"/>
              </w:rPr>
              <w:t>2 – Proxy from availability data and population estimates</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EC53A5" w14:textId="77777777" w:rsidR="00E87852" w:rsidRPr="00387B54" w:rsidRDefault="00E87852" w:rsidP="005E3726">
            <w:pPr>
              <w:rPr>
                <w:b/>
                <w:bCs/>
                <w:color w:val="FFFFFF" w:themeColor="background1"/>
                <w:lang w:val="en-GB" w:eastAsia="en-GB" w:bidi="bn-BD"/>
              </w:rPr>
            </w:pPr>
            <w:r w:rsidRPr="00387B54">
              <w:rPr>
                <w:color w:val="000000"/>
                <w:lang w:val="en-GB" w:eastAsia="en-GB" w:bidi="bn-BD"/>
              </w:rPr>
              <w:t>Indicate full name of indicator or proxy indicator</w:t>
            </w:r>
          </w:p>
        </w:tc>
      </w:tr>
      <w:tr w:rsidR="00E87852" w:rsidRPr="005235C0" w14:paraId="400CE3F2" w14:textId="77777777" w:rsidTr="005E3726">
        <w:trPr>
          <w:trHeight w:val="95"/>
          <w:tblHeader/>
        </w:trPr>
        <w:tc>
          <w:tcPr>
            <w:tcW w:w="1699" w:type="dxa"/>
            <w:vMerge/>
            <w:tcBorders>
              <w:left w:val="single" w:sz="4" w:space="0" w:color="auto"/>
              <w:right w:val="single" w:sz="4" w:space="0" w:color="auto"/>
            </w:tcBorders>
            <w:shd w:val="clear" w:color="auto" w:fill="auto"/>
            <w:vAlign w:val="center"/>
          </w:tcPr>
          <w:p w14:paraId="4AE2C883" w14:textId="25738BAA"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793333C3" w14:textId="30C0E5D2" w:rsidR="00E87852" w:rsidRPr="005235C0" w:rsidRDefault="00E87852"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_quant</w:t>
            </w:r>
            <w:r w:rsidRPr="005235C0">
              <w:rPr>
                <w:color w:val="000000"/>
                <w:lang w:val="en-GB" w:eastAsia="en-GB" w:bidi="bn-BD"/>
              </w:rPr>
              <w:t>_source</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C55A87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2BC068" w14:textId="3F9EC713"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8128F3" w14:textId="49480575"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06D4DC14"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49918372" w14:textId="3055DA74"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E6C7FA8" w14:textId="733D8633" w:rsidR="00E87852" w:rsidRPr="005235C0" w:rsidRDefault="00E87852" w:rsidP="005E3726">
            <w:pPr>
              <w:rPr>
                <w:color w:val="000000"/>
                <w:lang w:val="en-GB" w:eastAsia="en-GB" w:bidi="bn-BD"/>
              </w:rPr>
            </w:pPr>
            <w:proofErr w:type="spellStart"/>
            <w:r>
              <w:rPr>
                <w:color w:val="000000"/>
                <w:lang w:val="en-GB" w:eastAsia="en-GB" w:bidi="bn-BD"/>
              </w:rPr>
              <w:t>cov_ffv_quant</w:t>
            </w:r>
            <w:r w:rsidRPr="005235C0">
              <w:rPr>
                <w:color w:val="000000"/>
                <w:lang w:val="en-GB" w:eastAsia="en-GB" w:bidi="bn-BD"/>
              </w:rPr>
              <w:t>_source_english</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6A48AA"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F728CAF" w14:textId="6B06465F"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88BD0C4" w14:textId="021D2826"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6BCE1555" w14:textId="77777777" w:rsidTr="005E3726">
        <w:trPr>
          <w:trHeight w:val="115"/>
          <w:tblHeader/>
        </w:trPr>
        <w:tc>
          <w:tcPr>
            <w:tcW w:w="1699" w:type="dxa"/>
            <w:vMerge/>
            <w:tcBorders>
              <w:left w:val="single" w:sz="4" w:space="0" w:color="auto"/>
              <w:right w:val="single" w:sz="4" w:space="0" w:color="auto"/>
            </w:tcBorders>
            <w:shd w:val="clear" w:color="auto" w:fill="auto"/>
            <w:vAlign w:val="center"/>
          </w:tcPr>
          <w:p w14:paraId="2F0B9BD2" w14:textId="312C783D"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B6595BD" w14:textId="1A52355C" w:rsidR="00E87852" w:rsidRPr="005235C0" w:rsidRDefault="00E87852" w:rsidP="005E3726">
            <w:pPr>
              <w:rPr>
                <w:color w:val="000000"/>
                <w:lang w:val="en-GB" w:eastAsia="en-GB" w:bidi="bn-BD"/>
              </w:rPr>
            </w:pPr>
            <w:proofErr w:type="spellStart"/>
            <w:r>
              <w:rPr>
                <w:color w:val="000000"/>
                <w:lang w:val="en-GB" w:eastAsia="en-GB" w:bidi="bn-BD"/>
              </w:rPr>
              <w:t>coverage_ffv_quant</w:t>
            </w:r>
            <w:r w:rsidRPr="005235C0">
              <w:rPr>
                <w:color w:val="000000"/>
                <w:lang w:val="en-GB" w:eastAsia="en-GB" w:bidi="bn-BD"/>
              </w:rPr>
              <w:t>_comment</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32E5452"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3658D8E" w14:textId="621FE532"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9F44A2B" w14:textId="7CA88FE5"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0E19A70A"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5C15432E" w14:textId="667282DA"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36BF2BBB" w14:textId="5ED5D460" w:rsidR="00E87852" w:rsidRPr="005235C0" w:rsidRDefault="00E87852" w:rsidP="005E3726">
            <w:pPr>
              <w:rPr>
                <w:color w:val="000000"/>
                <w:lang w:val="en-GB" w:eastAsia="en-GB" w:bidi="bn-BD"/>
              </w:rPr>
            </w:pPr>
            <w:r>
              <w:rPr>
                <w:color w:val="000000"/>
                <w:lang w:val="en-GB" w:eastAsia="en-GB" w:bidi="bn-BD"/>
              </w:rPr>
              <w:t>cov_ffv_quant_file_1</w:t>
            </w: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EFD6D9D"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B630138" w14:textId="69A53123" w:rsidR="00E87852" w:rsidRDefault="00E87852" w:rsidP="005E3726">
            <w:pPr>
              <w:rPr>
                <w:color w:val="000000"/>
                <w:lang w:val="en-GB" w:eastAsia="en-GB" w:bidi="bn-BD"/>
              </w:rPr>
            </w:pPr>
            <w:r>
              <w:rPr>
                <w:color w:val="000000"/>
                <w:lang w:val="en-GB" w:eastAsia="en-GB" w:bidi="bn-BD"/>
              </w:rPr>
              <w:t>Attached file</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0328B5F" w14:textId="015AE9C1"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1C91C25C" w14:textId="77777777" w:rsidTr="005E3726">
        <w:trPr>
          <w:trHeight w:val="163"/>
          <w:tblHeader/>
        </w:trPr>
        <w:tc>
          <w:tcPr>
            <w:tcW w:w="1699" w:type="dxa"/>
            <w:vMerge/>
            <w:tcBorders>
              <w:left w:val="single" w:sz="4" w:space="0" w:color="auto"/>
              <w:bottom w:val="single" w:sz="4" w:space="0" w:color="auto"/>
              <w:right w:val="single" w:sz="4" w:space="0" w:color="auto"/>
            </w:tcBorders>
            <w:shd w:val="clear" w:color="auto" w:fill="auto"/>
            <w:vAlign w:val="center"/>
          </w:tcPr>
          <w:p w14:paraId="0929D0DA" w14:textId="2E5F858B"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243DE0BD" w14:textId="4C414B6E" w:rsidR="00E87852" w:rsidRPr="005235C0" w:rsidRDefault="00E87852" w:rsidP="005E3726">
            <w:pPr>
              <w:rPr>
                <w:color w:val="000000"/>
                <w:lang w:val="en-GB" w:eastAsia="en-GB" w:bidi="bn-BD"/>
              </w:rPr>
            </w:pPr>
            <w:r>
              <w:rPr>
                <w:color w:val="000000"/>
                <w:lang w:val="en-GB" w:eastAsia="en-GB" w:bidi="bn-BD"/>
              </w:rPr>
              <w:t>cov_ffv_quant_file_2</w:t>
            </w: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4E36635"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D4FE42" w14:textId="17C64305" w:rsidR="00E87852" w:rsidRDefault="00E87852" w:rsidP="005E3726">
            <w:pPr>
              <w:rPr>
                <w:color w:val="000000"/>
                <w:lang w:val="en-GB" w:eastAsia="en-GB" w:bidi="bn-BD"/>
              </w:rPr>
            </w:pPr>
            <w:r>
              <w:rPr>
                <w:color w:val="000000"/>
                <w:lang w:val="en-GB" w:eastAsia="en-GB" w:bidi="bn-BD"/>
              </w:rPr>
              <w:t>Attached file</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02AFF52" w14:textId="2C05C93F"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42825FE9" w14:textId="77464F01" w:rsidR="00C42BA0" w:rsidRPr="0044127D" w:rsidRDefault="005E5D21" w:rsidP="55B60935">
      <w:pPr>
        <w:pStyle w:val="Heading2"/>
        <w:numPr>
          <w:ilvl w:val="0"/>
          <w:numId w:val="4"/>
        </w:numPr>
        <w:ind w:left="426" w:hanging="426"/>
        <w:rPr>
          <w:i/>
          <w:iCs/>
        </w:rPr>
      </w:pPr>
      <w:bookmarkStart w:id="55" w:name="_Population_Coverage_of_3"/>
      <w:bookmarkEnd w:id="55"/>
      <w:r>
        <w:lastRenderedPageBreak/>
        <w:t>Population</w:t>
      </w:r>
      <w:r w:rsidR="00964DCC">
        <w:t xml:space="preserve"> Coverage of Fortified Food Vehicle </w:t>
      </w:r>
      <w:r w:rsidR="00BB1992">
        <w:t>(</w:t>
      </w:r>
      <w:r w:rsidR="00583737">
        <w:t xml:space="preserve">ANY LEVEL) </w:t>
      </w:r>
      <w:r w:rsidR="00964DCC">
        <w:t xml:space="preserve">Across </w:t>
      </w:r>
      <w:r>
        <w:t>Populations</w:t>
      </w:r>
      <w:r w:rsidR="001E7C5A">
        <w:t xml:space="preserve"> with that Food</w:t>
      </w:r>
      <w:r w:rsidR="00436BBD">
        <w:t xml:space="preserve"> </w:t>
      </w:r>
    </w:p>
    <w:p w14:paraId="157E4ECC" w14:textId="6476D383" w:rsidR="00C42BA0" w:rsidRPr="00C42BA0" w:rsidRDefault="00C42BA0" w:rsidP="55B60935">
      <w:pPr>
        <w:rPr>
          <w:bCs/>
        </w:rPr>
      </w:pPr>
      <w:r w:rsidRPr="00C42BA0">
        <w:rPr>
          <w:b/>
          <w:bCs/>
        </w:rPr>
        <w:t xml:space="preserve">Provides: </w:t>
      </w:r>
      <w:r w:rsidRPr="00E93E5B">
        <w:t xml:space="preserve">The proportion of the population </w:t>
      </w:r>
      <w:r w:rsidRPr="009A4591">
        <w:t xml:space="preserve">that </w:t>
      </w:r>
      <w:r w:rsidR="00245DAF">
        <w:t xml:space="preserve">reports consuming or has in the home the fortified food vehicle (or foods made with that food vehicle) which </w:t>
      </w:r>
      <w:r w:rsidRPr="009A4591">
        <w:t>is confirmed</w:t>
      </w:r>
      <w:r w:rsidR="00245DAF">
        <w:t xml:space="preserve"> to be fortified at any level (quality).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29A19D29" w14:textId="77777777" w:rsidR="00C42BA0" w:rsidRPr="0044127D" w:rsidRDefault="00C42BA0" w:rsidP="55B60935">
      <w:pPr>
        <w:rPr>
          <w:i/>
          <w:iCs/>
        </w:rPr>
      </w:pPr>
      <w:bookmarkStart w:id="56" w:name="_Proxy_19-1:_Population"/>
      <w:bookmarkEnd w:id="56"/>
      <w:r w:rsidRPr="00C42BA0">
        <w:rPr>
          <w:b/>
          <w:bCs/>
        </w:rPr>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sidRPr="009A4591">
        <w:rPr>
          <w:i/>
          <w:iCs/>
          <w:u w:val="single"/>
        </w:rPr>
        <w:t>at any level (quality)</w:t>
      </w:r>
      <w:r w:rsidRPr="009A4591">
        <w:rPr>
          <w:i/>
          <w:iCs/>
        </w:rPr>
        <w:t>.</w:t>
      </w:r>
      <w:r w:rsidRPr="55B60935">
        <w:rPr>
          <w:i/>
          <w:iCs/>
        </w:rPr>
        <w:t xml:space="preserve"> </w:t>
      </w:r>
    </w:p>
    <w:p w14:paraId="3816F873"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64462359" w14:textId="77777777" w:rsidR="00C42BA0" w:rsidRPr="00C42BA0" w:rsidRDefault="00E832C0"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 that had the Food in Question</m:t>
              </m:r>
            </m:den>
          </m:f>
          <m:r>
            <w:rPr>
              <w:rFonts w:ascii="Cambria Math" w:hAnsi="Cambria Math"/>
            </w:rPr>
            <m:t>*100</m:t>
          </m:r>
        </m:oMath>
      </m:oMathPara>
    </w:p>
    <w:p w14:paraId="71C709C9" w14:textId="77777777" w:rsidR="00C42BA0" w:rsidRPr="00C42BA0" w:rsidRDefault="00C42BA0" w:rsidP="00C42BA0">
      <w:pPr>
        <w:rPr>
          <w:b/>
          <w:bCs/>
        </w:rPr>
      </w:pPr>
      <w:r w:rsidRPr="00C42BA0">
        <w:rPr>
          <w:b/>
          <w:bCs/>
        </w:rPr>
        <w:t xml:space="preserve">Data Values: </w:t>
      </w:r>
      <w:r>
        <w:t>Number, expressed in percentage, ranging from 0 to 100%.</w:t>
      </w:r>
    </w:p>
    <w:p w14:paraId="7BCF58E8" w14:textId="155A8464" w:rsidR="00C42BA0" w:rsidRDefault="00C42BA0" w:rsidP="00C42BA0">
      <w:r w:rsidRPr="00C42BA0">
        <w:rPr>
          <w:b/>
          <w:bCs/>
        </w:rPr>
        <w:t xml:space="preserve">Inclusion Criteria: </w:t>
      </w:r>
      <w:r>
        <w:t xml:space="preserve">To be included in the GFDx,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qual</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5C92A3E8"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00A6DD37" w14:textId="77777777" w:rsidR="00C42BA0" w:rsidRDefault="00C42BA0" w:rsidP="00C42BA0">
      <w:r w:rsidRPr="00C42BA0">
        <w:rPr>
          <w:b/>
          <w:bCs/>
        </w:rPr>
        <w:t xml:space="preserve">Comments: </w:t>
      </w:r>
      <w:r>
        <w:t>The comments section will note the exact methodology definition from the source report.</w:t>
      </w:r>
    </w:p>
    <w:p w14:paraId="1C8149F8" w14:textId="0664667D"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5CD9701A" w14:textId="7326EE5B" w:rsidR="009A4591" w:rsidRDefault="009A4591" w:rsidP="009A4591">
      <w:r>
        <w:t xml:space="preserve">The table below indicates the relevant fields which will be collected in </w:t>
      </w:r>
      <w:r w:rsidR="00073074">
        <w:t>the GFDx database</w:t>
      </w:r>
      <w:r>
        <w:t>.</w:t>
      </w:r>
    </w:p>
    <w:tbl>
      <w:tblPr>
        <w:tblW w:w="14440" w:type="dxa"/>
        <w:tblInd w:w="5" w:type="dxa"/>
        <w:tblLayout w:type="fixed"/>
        <w:tblLook w:val="04A0" w:firstRow="1" w:lastRow="0" w:firstColumn="1" w:lastColumn="0" w:noHBand="0" w:noVBand="1"/>
      </w:tblPr>
      <w:tblGrid>
        <w:gridCol w:w="1695"/>
        <w:gridCol w:w="3606"/>
        <w:gridCol w:w="1518"/>
        <w:gridCol w:w="1898"/>
        <w:gridCol w:w="5723"/>
      </w:tblGrid>
      <w:tr w:rsidR="009A4591" w:rsidRPr="005235C0" w14:paraId="0819EF3A" w14:textId="77777777" w:rsidTr="00A35E53">
        <w:trPr>
          <w:trHeight w:val="274"/>
          <w:tblHeader/>
        </w:trPr>
        <w:tc>
          <w:tcPr>
            <w:tcW w:w="169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CAE85EA" w14:textId="7B3955B6"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60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542E22"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51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7ABD2C" w14:textId="69E2DF9E"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18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5B80D56"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7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0E4799A"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9D42F8" w:rsidRPr="005235C0" w14:paraId="032BC451" w14:textId="77777777" w:rsidTr="005E3726">
        <w:trPr>
          <w:trHeight w:val="274"/>
          <w:tblHeader/>
        </w:trPr>
        <w:tc>
          <w:tcPr>
            <w:tcW w:w="1695" w:type="dxa"/>
            <w:vMerge w:val="restart"/>
            <w:tcBorders>
              <w:top w:val="single" w:sz="4" w:space="0" w:color="auto"/>
              <w:left w:val="single" w:sz="4" w:space="0" w:color="auto"/>
              <w:right w:val="single" w:sz="4" w:space="0" w:color="auto"/>
            </w:tcBorders>
            <w:shd w:val="clear" w:color="auto" w:fill="auto"/>
            <w:vAlign w:val="center"/>
          </w:tcPr>
          <w:p w14:paraId="188FF325"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56F9B7F" w14:textId="77777777" w:rsidR="009D611D" w:rsidRDefault="009D611D" w:rsidP="009D611D">
            <w:pPr>
              <w:rPr>
                <w:color w:val="000000" w:themeColor="text1"/>
                <w:lang w:val="en-GB" w:eastAsia="en-GB" w:bidi="bn-BD"/>
              </w:rPr>
            </w:pPr>
            <w:r>
              <w:rPr>
                <w:color w:val="000000" w:themeColor="text1"/>
                <w:lang w:val="en-GB" w:eastAsia="en-GB" w:bidi="bn-BD"/>
              </w:rPr>
              <w:t>Oil</w:t>
            </w:r>
          </w:p>
          <w:p w14:paraId="05AD34CD" w14:textId="77777777" w:rsidR="009D611D" w:rsidRDefault="009D611D" w:rsidP="009D611D">
            <w:pPr>
              <w:rPr>
                <w:color w:val="000000" w:themeColor="text1"/>
                <w:lang w:val="en-GB" w:eastAsia="en-GB" w:bidi="bn-BD"/>
              </w:rPr>
            </w:pPr>
            <w:r>
              <w:rPr>
                <w:color w:val="000000" w:themeColor="text1"/>
                <w:lang w:val="en-GB" w:eastAsia="en-GB" w:bidi="bn-BD"/>
              </w:rPr>
              <w:t>Rice</w:t>
            </w:r>
          </w:p>
          <w:p w14:paraId="60CF51E5" w14:textId="77777777" w:rsidR="009D611D" w:rsidRDefault="009D611D" w:rsidP="009D611D">
            <w:pPr>
              <w:rPr>
                <w:color w:val="000000" w:themeColor="text1"/>
                <w:lang w:val="en-GB" w:eastAsia="en-GB" w:bidi="bn-BD"/>
              </w:rPr>
            </w:pPr>
            <w:r>
              <w:rPr>
                <w:color w:val="000000" w:themeColor="text1"/>
                <w:lang w:val="en-GB" w:eastAsia="en-GB" w:bidi="bn-BD"/>
              </w:rPr>
              <w:t>Salt</w:t>
            </w:r>
          </w:p>
          <w:p w14:paraId="0C85AB97"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4F53A97D" w14:textId="77777777" w:rsidR="009D611D" w:rsidRDefault="009D611D" w:rsidP="009A4591">
            <w:pPr>
              <w:rPr>
                <w:color w:val="000000" w:themeColor="text1"/>
                <w:lang w:val="en-GB" w:eastAsia="en-GB" w:bidi="bn-BD"/>
              </w:rPr>
            </w:pPr>
          </w:p>
          <w:p w14:paraId="65FB354C" w14:textId="58F1B5AA" w:rsidR="009D42F8" w:rsidRPr="006B41A0"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71388B69" w14:textId="57DAF35E" w:rsidR="009D42F8" w:rsidRPr="00161BCE" w:rsidRDefault="009D42F8" w:rsidP="005E3726">
            <w:pPr>
              <w:rPr>
                <w:color w:val="000000"/>
                <w:lang w:val="en-GB" w:eastAsia="en-GB" w:bidi="bn-BD"/>
              </w:rPr>
            </w:pPr>
            <w:proofErr w:type="spellStart"/>
            <w:r>
              <w:rPr>
                <w:color w:val="000000"/>
                <w:lang w:val="en-GB" w:eastAsia="en-GB" w:bidi="bn-BD"/>
              </w:rPr>
              <w:t>coverage_ffv_hh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1491D14" w14:textId="77777777" w:rsidR="009D42F8" w:rsidRPr="006B41A0" w:rsidRDefault="009D42F8" w:rsidP="005E3726">
            <w:pPr>
              <w:rPr>
                <w:color w:val="FFFFFF" w:themeColor="background1"/>
                <w:lang w:val="en-GB" w:eastAsia="en-GB" w:bidi="bn-BD"/>
              </w:rPr>
            </w:pPr>
            <w:r>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CED4B54"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Number - %</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66F9ECD" w14:textId="77777777" w:rsidR="009D42F8" w:rsidRPr="005235C0" w:rsidRDefault="009D42F8"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9D42F8" w:rsidRPr="005235C0" w14:paraId="40B28B1D"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4117007D" w14:textId="5DEF1735" w:rsidR="009D42F8" w:rsidRDefault="009D42F8" w:rsidP="009A4591">
            <w:pPr>
              <w:rPr>
                <w:b/>
                <w:bCs/>
                <w:color w:val="FFFFFF" w:themeColor="background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2A7A8392" w14:textId="05B73019" w:rsidR="009D42F8" w:rsidRDefault="009D42F8" w:rsidP="005E3726">
            <w:pPr>
              <w:rPr>
                <w:b/>
                <w:bCs/>
                <w:color w:val="FFFFFF" w:themeColor="background1"/>
                <w:lang w:val="en-GB" w:eastAsia="en-GB" w:bidi="bn-BD"/>
              </w:rPr>
            </w:pPr>
            <w:proofErr w:type="spellStart"/>
            <w:r>
              <w:rPr>
                <w:color w:val="000000"/>
                <w:lang w:val="en-GB" w:eastAsia="en-GB" w:bidi="bn-BD"/>
              </w:rPr>
              <w:t>coverage_ffv_hh</w:t>
            </w:r>
            <w:r w:rsidRPr="005235C0">
              <w:rPr>
                <w:color w:val="000000"/>
                <w:lang w:val="en-GB" w:eastAsia="en-GB" w:bidi="bn-BD"/>
              </w:rPr>
              <w:t>_year</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9163F72" w14:textId="77777777" w:rsidR="009D42F8" w:rsidRPr="005235C0" w:rsidRDefault="009D42F8" w:rsidP="005E3726">
            <w:pPr>
              <w:rPr>
                <w:b/>
                <w:bCs/>
                <w:color w:val="FFFFFF" w:themeColor="background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58CD63A"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Number - YYYY</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703326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Year of documented data source</w:t>
            </w:r>
          </w:p>
        </w:tc>
      </w:tr>
      <w:tr w:rsidR="009D42F8" w:rsidRPr="005235C0" w14:paraId="5FDC2A54" w14:textId="77777777" w:rsidTr="005E3726">
        <w:trPr>
          <w:trHeight w:val="118"/>
          <w:tblHeader/>
        </w:trPr>
        <w:tc>
          <w:tcPr>
            <w:tcW w:w="1695" w:type="dxa"/>
            <w:vMerge/>
            <w:tcBorders>
              <w:left w:val="single" w:sz="4" w:space="0" w:color="auto"/>
              <w:right w:val="single" w:sz="4" w:space="0" w:color="auto"/>
            </w:tcBorders>
            <w:shd w:val="clear" w:color="auto" w:fill="auto"/>
            <w:vAlign w:val="center"/>
          </w:tcPr>
          <w:p w14:paraId="1C8FB99E" w14:textId="5DA83D66"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0D0B352" w14:textId="5FBCE57A" w:rsidR="009D42F8" w:rsidRPr="005235C0" w:rsidRDefault="009D42F8"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_hh</w:t>
            </w:r>
            <w:r w:rsidRPr="005235C0">
              <w:rPr>
                <w:color w:val="000000"/>
                <w:lang w:val="en-GB" w:eastAsia="en-GB" w:bidi="bn-BD"/>
              </w:rPr>
              <w:t>_source</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7C3138"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7928C8"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71E48C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9D42F8" w:rsidRPr="005235C0" w14:paraId="7233E6DB"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1C50BF8B" w14:textId="3ED876A1"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60D107F8" w14:textId="27B7F912" w:rsidR="009D42F8" w:rsidRPr="005235C0" w:rsidRDefault="009D42F8" w:rsidP="005E3726">
            <w:pPr>
              <w:rPr>
                <w:color w:val="000000"/>
                <w:lang w:val="en-GB" w:eastAsia="en-GB" w:bidi="bn-BD"/>
              </w:rPr>
            </w:pPr>
            <w:proofErr w:type="spellStart"/>
            <w:r>
              <w:rPr>
                <w:color w:val="000000"/>
                <w:lang w:val="en-GB" w:eastAsia="en-GB" w:bidi="bn-BD"/>
              </w:rPr>
              <w:t>cov_ffv_hh</w:t>
            </w:r>
            <w:r w:rsidRPr="005235C0">
              <w:rPr>
                <w:color w:val="000000"/>
                <w:lang w:val="en-GB" w:eastAsia="en-GB" w:bidi="bn-BD"/>
              </w:rPr>
              <w:t>_source_english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E2B9214"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8FF310"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6C98E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9D42F8" w:rsidRPr="005235C0" w14:paraId="2F2C023C" w14:textId="77777777" w:rsidTr="005E3726">
        <w:trPr>
          <w:trHeight w:val="143"/>
          <w:tblHeader/>
        </w:trPr>
        <w:tc>
          <w:tcPr>
            <w:tcW w:w="1695" w:type="dxa"/>
            <w:vMerge/>
            <w:tcBorders>
              <w:left w:val="single" w:sz="4" w:space="0" w:color="auto"/>
              <w:right w:val="single" w:sz="4" w:space="0" w:color="auto"/>
            </w:tcBorders>
            <w:shd w:val="clear" w:color="auto" w:fill="auto"/>
            <w:vAlign w:val="center"/>
          </w:tcPr>
          <w:p w14:paraId="4C2C5E30" w14:textId="7FAA5556"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D263060" w14:textId="6CBC7493" w:rsidR="009D42F8" w:rsidRPr="005235C0" w:rsidRDefault="009D42F8" w:rsidP="005E3726">
            <w:pPr>
              <w:rPr>
                <w:color w:val="000000"/>
                <w:lang w:val="en-GB" w:eastAsia="en-GB" w:bidi="bn-BD"/>
              </w:rPr>
            </w:pPr>
            <w:proofErr w:type="spellStart"/>
            <w:r>
              <w:rPr>
                <w:color w:val="000000"/>
                <w:lang w:val="en-GB" w:eastAsia="en-GB" w:bidi="bn-BD"/>
              </w:rPr>
              <w:t>coverage_ffv_hh</w:t>
            </w:r>
            <w:r w:rsidRPr="005235C0">
              <w:rPr>
                <w:color w:val="000000"/>
                <w:lang w:val="en-GB" w:eastAsia="en-GB" w:bidi="bn-BD"/>
              </w:rPr>
              <w:t>_comment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D1AC405"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6DEB1EF"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85CE78E"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9D42F8" w:rsidRPr="005235C0" w14:paraId="7ED3B9E1"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465E94DC" w14:textId="7E6F562D"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35818654" w14:textId="3E8FB9FA" w:rsidR="009D42F8" w:rsidRPr="005235C0" w:rsidRDefault="009D42F8" w:rsidP="005E3726">
            <w:pPr>
              <w:rPr>
                <w:color w:val="000000"/>
                <w:lang w:val="en-GB" w:eastAsia="en-GB" w:bidi="bn-BD"/>
              </w:rPr>
            </w:pPr>
            <w:r>
              <w:rPr>
                <w:color w:val="000000"/>
                <w:lang w:val="en-GB" w:eastAsia="en-GB" w:bidi="bn-BD"/>
              </w:rPr>
              <w:t>coverage_ffv_hh_file_1</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0B0627"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F7E480" w14:textId="77777777" w:rsidR="009D42F8" w:rsidRDefault="009D42F8" w:rsidP="005E3726">
            <w:pPr>
              <w:rPr>
                <w:color w:val="000000"/>
                <w:lang w:val="en-GB" w:eastAsia="en-GB" w:bidi="bn-BD"/>
              </w:rPr>
            </w:pPr>
            <w:r>
              <w:rPr>
                <w:color w:val="000000"/>
                <w:lang w:val="en-GB" w:eastAsia="en-GB" w:bidi="bn-BD"/>
              </w:rPr>
              <w:t>Attached file</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B05F6A4" w14:textId="77777777" w:rsidR="009D42F8" w:rsidRPr="005235C0" w:rsidRDefault="009D42F8" w:rsidP="005E3726">
            <w:pPr>
              <w:rPr>
                <w:b/>
                <w:bCs/>
                <w:color w:val="FFFFFF" w:themeColor="background1"/>
                <w:lang w:val="en-GB" w:eastAsia="en-GB" w:bidi="bn-BD"/>
              </w:rPr>
            </w:pPr>
            <w:r>
              <w:rPr>
                <w:color w:val="000000"/>
                <w:lang w:val="en-GB" w:eastAsia="en-GB" w:bidi="bn-BD"/>
              </w:rPr>
              <w:t>Document with coverage data (1)</w:t>
            </w:r>
          </w:p>
        </w:tc>
      </w:tr>
      <w:tr w:rsidR="009D42F8" w:rsidRPr="005235C0" w14:paraId="156B1180" w14:textId="77777777" w:rsidTr="005E3726">
        <w:trPr>
          <w:trHeight w:val="204"/>
          <w:tblHeader/>
        </w:trPr>
        <w:tc>
          <w:tcPr>
            <w:tcW w:w="1695" w:type="dxa"/>
            <w:vMerge/>
            <w:tcBorders>
              <w:left w:val="single" w:sz="4" w:space="0" w:color="auto"/>
              <w:bottom w:val="single" w:sz="4" w:space="0" w:color="auto"/>
              <w:right w:val="single" w:sz="4" w:space="0" w:color="auto"/>
            </w:tcBorders>
            <w:shd w:val="clear" w:color="auto" w:fill="auto"/>
            <w:vAlign w:val="center"/>
          </w:tcPr>
          <w:p w14:paraId="1B8EF7CF" w14:textId="2D9E3C2B"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6C57878" w14:textId="2ADE8CDB" w:rsidR="009D42F8" w:rsidRPr="005235C0" w:rsidRDefault="009D42F8" w:rsidP="005E3726">
            <w:pPr>
              <w:rPr>
                <w:color w:val="000000"/>
                <w:lang w:val="en-GB" w:eastAsia="en-GB" w:bidi="bn-BD"/>
              </w:rPr>
            </w:pPr>
            <w:r>
              <w:rPr>
                <w:color w:val="000000"/>
                <w:lang w:val="en-GB" w:eastAsia="en-GB" w:bidi="bn-BD"/>
              </w:rPr>
              <w:t>coverage_ffv_hh_file_2</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0AB7D3D"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F091B4" w14:textId="77777777" w:rsidR="009D42F8" w:rsidRDefault="009D42F8" w:rsidP="005E3726">
            <w:pPr>
              <w:rPr>
                <w:color w:val="000000"/>
                <w:lang w:val="en-GB" w:eastAsia="en-GB" w:bidi="bn-BD"/>
              </w:rPr>
            </w:pPr>
            <w:r>
              <w:rPr>
                <w:color w:val="000000"/>
                <w:lang w:val="en-GB" w:eastAsia="en-GB" w:bidi="bn-BD"/>
              </w:rPr>
              <w:t>Attached file</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112B309" w14:textId="77777777" w:rsidR="009D42F8" w:rsidRPr="005235C0" w:rsidRDefault="009D42F8" w:rsidP="005E3726">
            <w:pPr>
              <w:rPr>
                <w:b/>
                <w:bCs/>
                <w:color w:val="FFFFFF" w:themeColor="background1"/>
                <w:lang w:val="en-GB" w:eastAsia="en-GB" w:bidi="bn-BD"/>
              </w:rPr>
            </w:pPr>
            <w:r>
              <w:rPr>
                <w:color w:val="000000"/>
                <w:lang w:val="en-GB" w:eastAsia="en-GB" w:bidi="bn-BD"/>
              </w:rPr>
              <w:t>Document with coverage data (2)</w:t>
            </w:r>
          </w:p>
        </w:tc>
      </w:tr>
    </w:tbl>
    <w:p w14:paraId="05F0E7A6" w14:textId="0800CA8F" w:rsidR="00BB1992" w:rsidRPr="0044127D" w:rsidRDefault="00BB1992" w:rsidP="00BB1992">
      <w:pPr>
        <w:pStyle w:val="Heading2"/>
        <w:numPr>
          <w:ilvl w:val="0"/>
          <w:numId w:val="4"/>
        </w:numPr>
        <w:ind w:left="426" w:hanging="426"/>
        <w:rPr>
          <w:i/>
          <w:iCs/>
        </w:rPr>
      </w:pPr>
      <w:bookmarkStart w:id="57" w:name="_Population_Coverage_of_7"/>
      <w:bookmarkEnd w:id="57"/>
      <w:r>
        <w:t xml:space="preserve">Population Coverage of Fortified Food Vehicle (MEETING STANDARDS) Across Populations with that Food </w:t>
      </w:r>
    </w:p>
    <w:p w14:paraId="05F37964" w14:textId="0CD0269E" w:rsidR="00BB1992" w:rsidRPr="00C42BA0" w:rsidRDefault="00BB1992" w:rsidP="00BB1992">
      <w:pPr>
        <w:rPr>
          <w:bCs/>
        </w:rPr>
      </w:pPr>
      <w:r w:rsidRPr="00C42BA0">
        <w:rPr>
          <w:b/>
          <w:bCs/>
        </w:rPr>
        <w:t xml:space="preserve">Provides: </w:t>
      </w:r>
      <w:r w:rsidRPr="00E93E5B">
        <w:t xml:space="preserve">The proportion of the population </w:t>
      </w:r>
      <w:r w:rsidRPr="009A4591">
        <w:t xml:space="preserve">that </w:t>
      </w:r>
      <w:r>
        <w:t xml:space="preserve">reports consuming or has in the home the fortified food vehicle (or foods made with that food vehicle) which </w:t>
      </w:r>
      <w:r w:rsidRPr="009A4591">
        <w:t>is confirmed</w:t>
      </w:r>
      <w:r>
        <w:t xml:space="preserve"> to be fortified to meet standards.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688499A3" w14:textId="17173A85" w:rsidR="00BB1992" w:rsidRPr="0044127D" w:rsidRDefault="00BB1992" w:rsidP="00BB1992">
      <w:pPr>
        <w:rPr>
          <w:i/>
          <w:iCs/>
        </w:rPr>
      </w:pPr>
      <w:r w:rsidRPr="00C42BA0">
        <w:rPr>
          <w:b/>
          <w:bCs/>
        </w:rPr>
        <w:lastRenderedPageBreak/>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Pr>
          <w:u w:val="single"/>
        </w:rPr>
        <w:t>at levels meeting relevant standards</w:t>
      </w:r>
      <w:r>
        <w:rPr>
          <w:rStyle w:val="FootnoteReference"/>
          <w:u w:val="single"/>
        </w:rPr>
        <w:footnoteReference w:id="18"/>
      </w:r>
      <w:r w:rsidRPr="55B60935">
        <w:rPr>
          <w:i/>
          <w:iCs/>
        </w:rPr>
        <w:t>.</w:t>
      </w:r>
    </w:p>
    <w:p w14:paraId="4206F7C7" w14:textId="77777777" w:rsidR="00BB1992" w:rsidRPr="00C42BA0" w:rsidRDefault="00BB1992" w:rsidP="00BB1992">
      <w:pPr>
        <w:rPr>
          <w:lang w:val="en-GB"/>
        </w:rPr>
      </w:pPr>
      <w:r w:rsidRPr="00C42BA0">
        <w:rPr>
          <w:b/>
          <w:bCs/>
          <w:lang w:val="en-GB"/>
        </w:rPr>
        <w:t>Data Calculation:</w:t>
      </w:r>
      <w:r w:rsidRPr="00C42BA0">
        <w:rPr>
          <w:lang w:val="en-GB"/>
        </w:rPr>
        <w:t xml:space="preserve"> </w:t>
      </w:r>
    </w:p>
    <w:p w14:paraId="205C66E9" w14:textId="332942D3" w:rsidR="00BB1992" w:rsidRPr="00C42BA0" w:rsidRDefault="00E832C0" w:rsidP="00BB1992">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meeting standards</m:t>
              </m:r>
            </m:num>
            <m:den>
              <m:r>
                <w:rPr>
                  <w:rFonts w:ascii="Cambria Math" w:hAnsi="Cambria Math"/>
                </w:rPr>
                <m:t>Total # Individuals/Households Surveyed that had the Food in Question</m:t>
              </m:r>
            </m:den>
          </m:f>
          <m:r>
            <w:rPr>
              <w:rFonts w:ascii="Cambria Math" w:hAnsi="Cambria Math"/>
            </w:rPr>
            <m:t>*100</m:t>
          </m:r>
        </m:oMath>
      </m:oMathPara>
    </w:p>
    <w:p w14:paraId="13E4B56A" w14:textId="77777777" w:rsidR="00BB1992" w:rsidRPr="00C42BA0" w:rsidRDefault="00BB1992" w:rsidP="00BB1992">
      <w:pPr>
        <w:rPr>
          <w:b/>
          <w:bCs/>
        </w:rPr>
      </w:pPr>
      <w:r w:rsidRPr="00C42BA0">
        <w:rPr>
          <w:b/>
          <w:bCs/>
        </w:rPr>
        <w:t xml:space="preserve">Data Values: </w:t>
      </w:r>
      <w:r>
        <w:t>Number, expressed in percentage, ranging from 0 to 100%.</w:t>
      </w:r>
    </w:p>
    <w:p w14:paraId="25A8FEEA" w14:textId="77777777" w:rsidR="00764D22" w:rsidRDefault="00BB1992" w:rsidP="00BB1992">
      <w:r w:rsidRPr="00C42BA0">
        <w:rPr>
          <w:b/>
          <w:bCs/>
        </w:rPr>
        <w:t xml:space="preserve">Inclusion Criteria: </w:t>
      </w:r>
      <w:r>
        <w:t xml:space="preserve">To be included in the GFDx,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quant</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37AEDEA8" w14:textId="5832886F" w:rsidR="00BB1992" w:rsidRPr="00C42BA0" w:rsidRDefault="00BB1992" w:rsidP="00BB1992">
      <w:pPr>
        <w:rPr>
          <w:bCs/>
        </w:rPr>
      </w:pPr>
      <w:r w:rsidRPr="00C42BA0">
        <w:rPr>
          <w:b/>
          <w:bCs/>
        </w:rPr>
        <w:t xml:space="preserve">Source: </w:t>
      </w:r>
      <w:r w:rsidRPr="00E93E5B">
        <w:t>The source will be the survey report or other published and quality assured report (e.g. from routine information systems).</w:t>
      </w:r>
    </w:p>
    <w:p w14:paraId="4AA0A959" w14:textId="77777777" w:rsidR="00BB1992" w:rsidRDefault="00BB1992" w:rsidP="00BB1992">
      <w:r w:rsidRPr="00C42BA0">
        <w:rPr>
          <w:b/>
          <w:bCs/>
        </w:rPr>
        <w:t xml:space="preserve">Comments: </w:t>
      </w:r>
      <w:r>
        <w:t>The comments section will note the exact methodology definition from the source report.</w:t>
      </w:r>
    </w:p>
    <w:p w14:paraId="108D9EC4" w14:textId="77777777" w:rsidR="00BB1992" w:rsidRDefault="00BB1992" w:rsidP="00BB1992">
      <w:r w:rsidRPr="00E93E5B">
        <w:rPr>
          <w:b/>
          <w:bCs/>
        </w:rPr>
        <w:t xml:space="preserve">Frequency: </w:t>
      </w:r>
      <w:r>
        <w:t>According to the regularity with which surveys are conducted (unlikely annual, typically within multiple-year intervals, e.g. every five years)</w:t>
      </w:r>
    </w:p>
    <w:p w14:paraId="24107A1B" w14:textId="4436DC50" w:rsidR="00BB1992" w:rsidRDefault="00BB1992" w:rsidP="00BB1992">
      <w:r>
        <w:t xml:space="preserve">The table below indicates the relevant fields which will be collected in </w:t>
      </w:r>
      <w:r w:rsidR="00073074">
        <w:t>the GFDx database</w:t>
      </w:r>
      <w:r w:rsidR="00E06FEF">
        <w:t>.</w:t>
      </w:r>
    </w:p>
    <w:tbl>
      <w:tblPr>
        <w:tblW w:w="14449" w:type="dxa"/>
        <w:tblInd w:w="5" w:type="dxa"/>
        <w:tblLayout w:type="fixed"/>
        <w:tblLook w:val="04A0" w:firstRow="1" w:lastRow="0" w:firstColumn="1" w:lastColumn="0" w:noHBand="0" w:noVBand="1"/>
      </w:tblPr>
      <w:tblGrid>
        <w:gridCol w:w="1696"/>
        <w:gridCol w:w="3608"/>
        <w:gridCol w:w="1518"/>
        <w:gridCol w:w="1900"/>
        <w:gridCol w:w="5727"/>
      </w:tblGrid>
      <w:tr w:rsidR="00BB1992" w:rsidRPr="005235C0" w14:paraId="7EB2DE36" w14:textId="77777777" w:rsidTr="00A35E53">
        <w:trPr>
          <w:trHeight w:val="247"/>
          <w:tblHeader/>
        </w:trPr>
        <w:tc>
          <w:tcPr>
            <w:tcW w:w="169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7291A6D" w14:textId="77777777" w:rsidR="00BB1992" w:rsidRPr="005235C0" w:rsidRDefault="00BB1992" w:rsidP="009D528F">
            <w:pPr>
              <w:rPr>
                <w:b/>
                <w:bCs/>
                <w:color w:val="FFFFFF" w:themeColor="background1"/>
                <w:lang w:val="en-GB" w:eastAsia="en-GB" w:bidi="bn-BD"/>
              </w:rPr>
            </w:pPr>
            <w:r>
              <w:rPr>
                <w:b/>
                <w:bCs/>
                <w:color w:val="FFFFFF" w:themeColor="background1"/>
                <w:lang w:val="en-GB" w:eastAsia="en-GB" w:bidi="bn-BD"/>
              </w:rPr>
              <w:t>Instrument Name</w:t>
            </w:r>
          </w:p>
        </w:tc>
        <w:tc>
          <w:tcPr>
            <w:tcW w:w="36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E79F69"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Field Name</w:t>
            </w:r>
          </w:p>
        </w:tc>
        <w:tc>
          <w:tcPr>
            <w:tcW w:w="151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DB7ADA" w14:textId="696D9232" w:rsidR="00BB1992" w:rsidRPr="005235C0" w:rsidRDefault="00D111AC" w:rsidP="009D528F">
            <w:pPr>
              <w:rPr>
                <w:b/>
                <w:bCs/>
                <w:color w:val="FFFFFF" w:themeColor="background1"/>
                <w:lang w:val="en-GB" w:eastAsia="en-GB" w:bidi="bn-BD"/>
              </w:rPr>
            </w:pPr>
            <w:r>
              <w:rPr>
                <w:b/>
                <w:bCs/>
                <w:color w:val="FFFFFF" w:themeColor="background1"/>
                <w:lang w:val="en-GB" w:eastAsia="en-GB" w:bidi="bn-BD"/>
              </w:rPr>
              <w:t>Indicator Type</w:t>
            </w:r>
          </w:p>
        </w:tc>
        <w:tc>
          <w:tcPr>
            <w:tcW w:w="19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04D2D6"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Data Values</w:t>
            </w:r>
          </w:p>
        </w:tc>
        <w:tc>
          <w:tcPr>
            <w:tcW w:w="572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194D2E"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Details</w:t>
            </w:r>
          </w:p>
        </w:tc>
      </w:tr>
      <w:tr w:rsidR="00BB1992" w:rsidRPr="005235C0" w14:paraId="77378DEE" w14:textId="77777777" w:rsidTr="005E3726">
        <w:trPr>
          <w:trHeight w:val="247"/>
          <w:tblHeader/>
        </w:trPr>
        <w:tc>
          <w:tcPr>
            <w:tcW w:w="1696" w:type="dxa"/>
            <w:vMerge w:val="restart"/>
            <w:tcBorders>
              <w:top w:val="single" w:sz="4" w:space="0" w:color="auto"/>
              <w:left w:val="single" w:sz="4" w:space="0" w:color="auto"/>
              <w:right w:val="single" w:sz="4" w:space="0" w:color="auto"/>
            </w:tcBorders>
            <w:shd w:val="clear" w:color="auto" w:fill="auto"/>
            <w:vAlign w:val="center"/>
          </w:tcPr>
          <w:p w14:paraId="2F03AB3D" w14:textId="77777777" w:rsidR="00BB1992" w:rsidRDefault="00BB1992" w:rsidP="009D528F">
            <w:pPr>
              <w:rPr>
                <w:color w:val="000000" w:themeColor="text1"/>
                <w:lang w:val="en-GB" w:eastAsia="en-GB" w:bidi="bn-BD"/>
              </w:rPr>
            </w:pPr>
            <w:r>
              <w:rPr>
                <w:color w:val="000000" w:themeColor="text1"/>
                <w:lang w:val="en-GB" w:eastAsia="en-GB" w:bidi="bn-BD"/>
              </w:rPr>
              <w:t>Maize flour</w:t>
            </w:r>
          </w:p>
          <w:p w14:paraId="3ACD131C" w14:textId="77777777" w:rsidR="00BB1992" w:rsidRDefault="00BB1992" w:rsidP="009D528F">
            <w:pPr>
              <w:rPr>
                <w:color w:val="000000" w:themeColor="text1"/>
                <w:lang w:val="en-GB" w:eastAsia="en-GB" w:bidi="bn-BD"/>
              </w:rPr>
            </w:pPr>
            <w:r>
              <w:rPr>
                <w:color w:val="000000" w:themeColor="text1"/>
                <w:lang w:val="en-GB" w:eastAsia="en-GB" w:bidi="bn-BD"/>
              </w:rPr>
              <w:t>Oil</w:t>
            </w:r>
          </w:p>
          <w:p w14:paraId="6862EBBE" w14:textId="77777777" w:rsidR="00BB1992" w:rsidRDefault="00BB1992" w:rsidP="009D528F">
            <w:pPr>
              <w:rPr>
                <w:color w:val="000000" w:themeColor="text1"/>
                <w:lang w:val="en-GB" w:eastAsia="en-GB" w:bidi="bn-BD"/>
              </w:rPr>
            </w:pPr>
            <w:r>
              <w:rPr>
                <w:color w:val="000000" w:themeColor="text1"/>
                <w:lang w:val="en-GB" w:eastAsia="en-GB" w:bidi="bn-BD"/>
              </w:rPr>
              <w:t>Rice</w:t>
            </w:r>
          </w:p>
          <w:p w14:paraId="35FAB84F" w14:textId="77777777" w:rsidR="00BB1992" w:rsidRDefault="00BB1992" w:rsidP="009D528F">
            <w:pPr>
              <w:rPr>
                <w:color w:val="000000" w:themeColor="text1"/>
                <w:lang w:val="en-GB" w:eastAsia="en-GB" w:bidi="bn-BD"/>
              </w:rPr>
            </w:pPr>
            <w:r>
              <w:rPr>
                <w:color w:val="000000" w:themeColor="text1"/>
                <w:lang w:val="en-GB" w:eastAsia="en-GB" w:bidi="bn-BD"/>
              </w:rPr>
              <w:t>Salt</w:t>
            </w:r>
          </w:p>
          <w:p w14:paraId="6E7D71D5" w14:textId="77777777" w:rsidR="00BB1992" w:rsidRDefault="00BB1992" w:rsidP="009D528F">
            <w:pPr>
              <w:rPr>
                <w:color w:val="000000" w:themeColor="text1"/>
                <w:lang w:val="en-GB" w:eastAsia="en-GB" w:bidi="bn-BD"/>
              </w:rPr>
            </w:pPr>
            <w:r>
              <w:rPr>
                <w:color w:val="000000" w:themeColor="text1"/>
                <w:lang w:val="en-GB" w:eastAsia="en-GB" w:bidi="bn-BD"/>
              </w:rPr>
              <w:t>Wheat flour</w:t>
            </w:r>
          </w:p>
          <w:p w14:paraId="5D84EEFD" w14:textId="77777777" w:rsidR="00BB1992" w:rsidRDefault="00BB1992" w:rsidP="009D528F">
            <w:pPr>
              <w:rPr>
                <w:color w:val="000000" w:themeColor="text1"/>
                <w:lang w:val="en-GB" w:eastAsia="en-GB" w:bidi="bn-BD"/>
              </w:rPr>
            </w:pPr>
          </w:p>
          <w:p w14:paraId="4FD14E6E" w14:textId="77777777" w:rsidR="00BB1992" w:rsidRPr="006B41A0"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BBAA8BB" w14:textId="2F85DC04" w:rsidR="00BB1992" w:rsidRPr="00161BCE" w:rsidRDefault="00BB1992" w:rsidP="005E3726">
            <w:pPr>
              <w:rPr>
                <w:color w:val="000000"/>
                <w:lang w:val="en-GB" w:eastAsia="en-GB" w:bidi="bn-BD"/>
              </w:rPr>
            </w:pPr>
            <w:proofErr w:type="spellStart"/>
            <w:r>
              <w:rPr>
                <w:color w:val="000000"/>
                <w:lang w:val="en-GB" w:eastAsia="en-GB" w:bidi="bn-BD"/>
              </w:rPr>
              <w:t>coverage_ffv_hh_quant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E7CE73" w14:textId="77777777" w:rsidR="00BB1992" w:rsidRPr="006B41A0" w:rsidRDefault="00BB1992" w:rsidP="005E3726">
            <w:pPr>
              <w:rPr>
                <w:color w:val="FFFFFF" w:themeColor="background1"/>
                <w:lang w:val="en-GB" w:eastAsia="en-GB" w:bidi="bn-BD"/>
              </w:rPr>
            </w:pPr>
            <w:r>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1E7D451"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Number - %</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5C8E64B" w14:textId="77777777" w:rsidR="00BB1992" w:rsidRPr="005235C0" w:rsidRDefault="00BB199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BB1992" w:rsidRPr="005235C0" w14:paraId="156B33D1"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294CEDA1" w14:textId="77777777" w:rsidR="00BB1992" w:rsidRDefault="00BB1992" w:rsidP="009D528F">
            <w:pPr>
              <w:rPr>
                <w:b/>
                <w:bCs/>
                <w:color w:val="FFFFFF" w:themeColor="background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745113C" w14:textId="3C09606C" w:rsidR="00BB1992" w:rsidRDefault="00BB1992" w:rsidP="005E3726">
            <w:pPr>
              <w:rPr>
                <w:b/>
                <w:bCs/>
                <w:color w:val="FFFFFF" w:themeColor="background1"/>
                <w:lang w:val="en-GB" w:eastAsia="en-GB" w:bidi="bn-BD"/>
              </w:rPr>
            </w:pPr>
            <w:proofErr w:type="spellStart"/>
            <w:r>
              <w:rPr>
                <w:color w:val="000000"/>
                <w:lang w:val="en-GB" w:eastAsia="en-GB" w:bidi="bn-BD"/>
              </w:rPr>
              <w:t>coverage_ffv_hh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year</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FB2D2CE" w14:textId="77777777" w:rsidR="00BB1992" w:rsidRPr="005235C0" w:rsidRDefault="00BB1992" w:rsidP="005E3726">
            <w:pPr>
              <w:rPr>
                <w:b/>
                <w:bCs/>
                <w:color w:val="FFFFFF" w:themeColor="background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A4E28E4"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Number - YYYY</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38376A3"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Year of documented data source</w:t>
            </w:r>
          </w:p>
        </w:tc>
      </w:tr>
      <w:tr w:rsidR="00BB1992" w:rsidRPr="005235C0" w14:paraId="70A2E50A" w14:textId="77777777" w:rsidTr="005E3726">
        <w:trPr>
          <w:trHeight w:val="106"/>
          <w:tblHeader/>
        </w:trPr>
        <w:tc>
          <w:tcPr>
            <w:tcW w:w="1696" w:type="dxa"/>
            <w:vMerge/>
            <w:tcBorders>
              <w:left w:val="single" w:sz="4" w:space="0" w:color="auto"/>
              <w:right w:val="single" w:sz="4" w:space="0" w:color="auto"/>
            </w:tcBorders>
            <w:shd w:val="clear" w:color="auto" w:fill="auto"/>
            <w:vAlign w:val="center"/>
          </w:tcPr>
          <w:p w14:paraId="4CAFA248"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8F17755" w14:textId="689F86D6" w:rsidR="00BB1992" w:rsidRPr="005235C0" w:rsidRDefault="00BB1992"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_hh</w:t>
            </w:r>
            <w:r w:rsidRPr="005235C0">
              <w:rPr>
                <w:color w:val="000000"/>
                <w:lang w:val="en-GB" w:eastAsia="en-GB" w:bidi="bn-BD"/>
              </w:rPr>
              <w:t>_</w:t>
            </w:r>
            <w:r>
              <w:rPr>
                <w:color w:val="000000"/>
                <w:lang w:val="en-GB" w:eastAsia="en-GB" w:bidi="bn-BD"/>
              </w:rPr>
              <w:t>quant_</w:t>
            </w:r>
            <w:r w:rsidRPr="005235C0">
              <w:rPr>
                <w:color w:val="000000"/>
                <w:lang w:val="en-GB" w:eastAsia="en-GB" w:bidi="bn-BD"/>
              </w:rPr>
              <w:t>source</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7B9CD2"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B3BECD2"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4F90789"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BB1992" w:rsidRPr="005235C0" w14:paraId="4077EB66"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34399B68"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10BB87A" w14:textId="6DC465A6" w:rsidR="00BB1992" w:rsidRPr="005235C0" w:rsidRDefault="00BB1992" w:rsidP="005E3726">
            <w:pPr>
              <w:rPr>
                <w:color w:val="000000"/>
                <w:lang w:val="en-GB" w:eastAsia="en-GB" w:bidi="bn-BD"/>
              </w:rPr>
            </w:pPr>
            <w:proofErr w:type="spellStart"/>
            <w:r>
              <w:rPr>
                <w:color w:val="000000"/>
                <w:lang w:val="en-GB" w:eastAsia="en-GB" w:bidi="bn-BD"/>
              </w:rPr>
              <w:t>cov_ffv_hh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source_english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9B0F609"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4DBAFAD"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AEF7C15"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BB1992" w:rsidRPr="005235C0" w14:paraId="4F8744BA" w14:textId="77777777" w:rsidTr="005E3726">
        <w:trPr>
          <w:trHeight w:val="128"/>
          <w:tblHeader/>
        </w:trPr>
        <w:tc>
          <w:tcPr>
            <w:tcW w:w="1696" w:type="dxa"/>
            <w:vMerge/>
            <w:tcBorders>
              <w:left w:val="single" w:sz="4" w:space="0" w:color="auto"/>
              <w:right w:val="single" w:sz="4" w:space="0" w:color="auto"/>
            </w:tcBorders>
            <w:shd w:val="clear" w:color="auto" w:fill="auto"/>
            <w:vAlign w:val="center"/>
          </w:tcPr>
          <w:p w14:paraId="538E839E"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1D5C1CE4" w14:textId="57968B4A" w:rsidR="00BB1992" w:rsidRPr="005235C0" w:rsidRDefault="00BB1992" w:rsidP="005E3726">
            <w:pPr>
              <w:rPr>
                <w:color w:val="000000"/>
                <w:lang w:val="en-GB" w:eastAsia="en-GB" w:bidi="bn-BD"/>
              </w:rPr>
            </w:pPr>
            <w:proofErr w:type="spellStart"/>
            <w:r>
              <w:rPr>
                <w:color w:val="000000"/>
                <w:lang w:val="en-GB" w:eastAsia="en-GB" w:bidi="bn-BD"/>
              </w:rPr>
              <w:t>coverage_ffv_hh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comment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CD1E28"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50AE1BC"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82D737"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BB1992" w:rsidRPr="005235C0" w14:paraId="0197897C"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13647534"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FF1195F" w14:textId="42075608" w:rsidR="00BB1992" w:rsidRPr="005235C0" w:rsidRDefault="00BB1992" w:rsidP="005E3726">
            <w:pPr>
              <w:rPr>
                <w:color w:val="000000"/>
                <w:lang w:val="en-GB" w:eastAsia="en-GB" w:bidi="bn-BD"/>
              </w:rPr>
            </w:pPr>
            <w:r>
              <w:rPr>
                <w:color w:val="000000"/>
                <w:lang w:val="en-GB" w:eastAsia="en-GB" w:bidi="bn-BD"/>
              </w:rPr>
              <w:t>coverage_ffv_hh_quant_file_1</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66FDF2"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D28FBBE" w14:textId="77777777" w:rsidR="00BB1992" w:rsidRDefault="00BB1992" w:rsidP="005E3726">
            <w:pPr>
              <w:rPr>
                <w:color w:val="000000"/>
                <w:lang w:val="en-GB" w:eastAsia="en-GB" w:bidi="bn-BD"/>
              </w:rPr>
            </w:pPr>
            <w:r>
              <w:rPr>
                <w:color w:val="000000"/>
                <w:lang w:val="en-GB" w:eastAsia="en-GB" w:bidi="bn-BD"/>
              </w:rPr>
              <w:t>Attached file</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84E5ECC" w14:textId="77777777" w:rsidR="00BB1992" w:rsidRPr="005235C0" w:rsidRDefault="00BB1992" w:rsidP="005E3726">
            <w:pPr>
              <w:rPr>
                <w:b/>
                <w:bCs/>
                <w:color w:val="FFFFFF" w:themeColor="background1"/>
                <w:lang w:val="en-GB" w:eastAsia="en-GB" w:bidi="bn-BD"/>
              </w:rPr>
            </w:pPr>
            <w:r>
              <w:rPr>
                <w:color w:val="000000"/>
                <w:lang w:val="en-GB" w:eastAsia="en-GB" w:bidi="bn-BD"/>
              </w:rPr>
              <w:t>Document with coverage data (1)</w:t>
            </w:r>
          </w:p>
        </w:tc>
      </w:tr>
      <w:tr w:rsidR="00BB1992" w:rsidRPr="005235C0" w14:paraId="7CF7B48F" w14:textId="77777777" w:rsidTr="005E3726">
        <w:trPr>
          <w:trHeight w:val="183"/>
          <w:tblHeader/>
        </w:trPr>
        <w:tc>
          <w:tcPr>
            <w:tcW w:w="1696" w:type="dxa"/>
            <w:vMerge/>
            <w:tcBorders>
              <w:left w:val="single" w:sz="4" w:space="0" w:color="auto"/>
              <w:bottom w:val="single" w:sz="4" w:space="0" w:color="auto"/>
              <w:right w:val="single" w:sz="4" w:space="0" w:color="auto"/>
            </w:tcBorders>
            <w:shd w:val="clear" w:color="auto" w:fill="auto"/>
            <w:vAlign w:val="center"/>
          </w:tcPr>
          <w:p w14:paraId="2D821791"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72CECE05" w14:textId="401CFE84" w:rsidR="00BB1992" w:rsidRPr="005235C0" w:rsidRDefault="00EE4EF2" w:rsidP="005E3726">
            <w:pPr>
              <w:rPr>
                <w:color w:val="000000"/>
                <w:lang w:val="en-GB" w:eastAsia="en-GB" w:bidi="bn-BD"/>
              </w:rPr>
            </w:pPr>
            <w:r>
              <w:rPr>
                <w:color w:val="000000"/>
                <w:lang w:val="en-GB" w:eastAsia="en-GB" w:bidi="bn-BD"/>
              </w:rPr>
              <w:t>Coverage</w:t>
            </w:r>
            <w:r w:rsidR="00BB1992">
              <w:rPr>
                <w:color w:val="000000"/>
                <w:lang w:val="en-GB" w:eastAsia="en-GB" w:bidi="bn-BD"/>
              </w:rPr>
              <w:t>_ffv_hh_quant_file_2</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C291F0"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6566A5" w14:textId="77777777" w:rsidR="00BB1992" w:rsidRDefault="00BB1992" w:rsidP="005E3726">
            <w:pPr>
              <w:rPr>
                <w:color w:val="000000"/>
                <w:lang w:val="en-GB" w:eastAsia="en-GB" w:bidi="bn-BD"/>
              </w:rPr>
            </w:pPr>
            <w:r>
              <w:rPr>
                <w:color w:val="000000"/>
                <w:lang w:val="en-GB" w:eastAsia="en-GB" w:bidi="bn-BD"/>
              </w:rPr>
              <w:t>Attached file</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61FCC91" w14:textId="77777777" w:rsidR="00BB1992" w:rsidRPr="005235C0" w:rsidRDefault="00BB1992" w:rsidP="005E3726">
            <w:pPr>
              <w:rPr>
                <w:b/>
                <w:bCs/>
                <w:color w:val="FFFFFF" w:themeColor="background1"/>
                <w:lang w:val="en-GB" w:eastAsia="en-GB" w:bidi="bn-BD"/>
              </w:rPr>
            </w:pPr>
            <w:r>
              <w:rPr>
                <w:color w:val="000000"/>
                <w:lang w:val="en-GB" w:eastAsia="en-GB" w:bidi="bn-BD"/>
              </w:rPr>
              <w:t>Document with coverage data (2)</w:t>
            </w:r>
          </w:p>
        </w:tc>
      </w:tr>
    </w:tbl>
    <w:p w14:paraId="21E1EAC0" w14:textId="46DD4C75" w:rsidR="007857B4" w:rsidRDefault="00EE4EF2" w:rsidP="007857B4">
      <w:pPr>
        <w:pStyle w:val="Heading1"/>
        <w:numPr>
          <w:ilvl w:val="0"/>
          <w:numId w:val="1"/>
        </w:numPr>
        <w:ind w:left="360"/>
      </w:pPr>
      <w:r>
        <w:t>Indicators related to health status before and after mandatory food fortification</w:t>
      </w:r>
    </w:p>
    <w:p w14:paraId="72F7845D" w14:textId="77777777" w:rsidR="007857B4" w:rsidRDefault="007857B4" w:rsidP="007857B4">
      <w:pPr>
        <w:pStyle w:val="Heading2"/>
      </w:pPr>
      <w:bookmarkStart w:id="58" w:name="_22._Changes_in"/>
      <w:bookmarkStart w:id="59" w:name="_22._differences_in"/>
      <w:bookmarkEnd w:id="58"/>
      <w:bookmarkEnd w:id="59"/>
      <w:r>
        <w:t>22. differences in health status Before and After Mandatory Food Fortification</w:t>
      </w:r>
      <w:r>
        <w:tab/>
      </w:r>
      <w:r>
        <w:tab/>
      </w:r>
      <w:r>
        <w:tab/>
      </w:r>
      <w:r>
        <w:tab/>
      </w:r>
      <w:r>
        <w:tab/>
      </w:r>
      <w:r>
        <w:tab/>
      </w:r>
      <w:r>
        <w:tab/>
      </w:r>
      <w:r>
        <w:tab/>
      </w:r>
      <w:r>
        <w:tab/>
      </w:r>
      <w:r>
        <w:tab/>
      </w:r>
      <w:r>
        <w:tab/>
      </w:r>
      <w:r>
        <w:tab/>
      </w:r>
      <w:r>
        <w:tab/>
      </w:r>
    </w:p>
    <w:p w14:paraId="1C9DE1F8" w14:textId="77777777" w:rsidR="007857B4" w:rsidRPr="006224F7" w:rsidRDefault="007857B4" w:rsidP="007857B4">
      <w:r w:rsidRPr="00F069BD">
        <w:rPr>
          <w:b/>
        </w:rPr>
        <w:lastRenderedPageBreak/>
        <w:t xml:space="preserve">Provides: </w:t>
      </w:r>
      <w:r w:rsidRPr="006224F7">
        <w:t xml:space="preserve">Information whether a given micronutrient biological marker (such as a nutrient measured in blood, urine, hair, nails or feces) and/or prevalence of neural tube defects, and prevalence of xeropthalmia (night blindness*) has changed after the introduction of mandatory fortification </w:t>
      </w:r>
      <w:r w:rsidRPr="006224F7">
        <w:rPr>
          <w:u w:val="single"/>
        </w:rPr>
        <w:t>and fortification requires the relevant nutrient for expected nutrient change (e.g. folic acid for prevalence of neural tube defects, iron for serum ferritin)</w:t>
      </w:r>
      <w:r w:rsidRPr="006224F7">
        <w:t>. As programmatic implementation details are necessary to understand whether a given fortification program is likely to be effective or not, this indicator does not conclude whether the change in health status is attributable to fortification alone.</w:t>
      </w:r>
    </w:p>
    <w:p w14:paraId="6FF29612" w14:textId="39BF7CA8" w:rsidR="007857B4" w:rsidRDefault="007857B4" w:rsidP="007857B4">
      <w:pPr>
        <w:rPr>
          <w:bCs/>
          <w:iCs/>
        </w:rPr>
      </w:pPr>
      <w:r w:rsidRPr="006224F7">
        <w:rPr>
          <w:b/>
        </w:rPr>
        <w:t xml:space="preserve">Definition: </w:t>
      </w:r>
      <w:r w:rsidRPr="006224F7">
        <w:rPr>
          <w:i/>
        </w:rPr>
        <w:t>T</w:t>
      </w:r>
      <w:r w:rsidRPr="006224F7">
        <w:rPr>
          <w:i/>
          <w:iCs/>
        </w:rPr>
        <w:t xml:space="preserve">he micronutrient biomarker concentrations, prevalence of nutrient deficiency (typically measured via blood or urine, in a household survey), </w:t>
      </w:r>
      <w:r w:rsidRPr="006224F7">
        <w:rPr>
          <w:i/>
        </w:rPr>
        <w:t>prevalence of neural tube defects** and/or prevalence of xeropthalmia (e.g. night blindness)</w:t>
      </w:r>
      <w:r w:rsidRPr="006224F7">
        <w:rPr>
          <w:i/>
          <w:iCs/>
        </w:rPr>
        <w:t xml:space="preserve"> before (pre) and after (post) the effective year when fortification started, in</w:t>
      </w:r>
      <w:r w:rsidRPr="006224F7">
        <w:rPr>
          <w:bCs/>
          <w:i/>
          <w:iCs/>
        </w:rPr>
        <w:t xml:space="preserve"> nationally representative populations*** with mandatory food fortification legislation and/or standards in place.</w:t>
      </w:r>
    </w:p>
    <w:p w14:paraId="021E163F" w14:textId="33427647" w:rsidR="000C6035" w:rsidRPr="000C6035" w:rsidRDefault="000C6035" w:rsidP="007857B4">
      <w:pPr>
        <w:rPr>
          <w:iCs/>
        </w:rPr>
      </w:pPr>
      <w:r>
        <w:rPr>
          <w:iCs/>
        </w:rPr>
        <w:t xml:space="preserve">GFDx has purposively limited the inclusion of functional indicators. Refer to the linked document for a </w:t>
      </w:r>
      <w:hyperlink r:id="rId12" w:history="1">
        <w:r w:rsidRPr="000C6035">
          <w:rPr>
            <w:rStyle w:val="Hyperlink"/>
            <w:iCs/>
          </w:rPr>
          <w:t>justification for the exclusion of certain functional indicators in the GFDx</w:t>
        </w:r>
      </w:hyperlink>
      <w:r>
        <w:rPr>
          <w:iCs/>
        </w:rPr>
        <w:t>.</w:t>
      </w:r>
    </w:p>
    <w:p w14:paraId="48742C78" w14:textId="77777777" w:rsidR="007857B4" w:rsidRPr="00814856" w:rsidRDefault="007857B4" w:rsidP="007857B4">
      <w:r w:rsidRPr="006224F7">
        <w:t xml:space="preserve">* Prevalence criteria for determining the public health significance of xerophthalmia and vitamin A deficiency in children aged 6 months to 6 years: minimum </w:t>
      </w:r>
      <w:r w:rsidRPr="00814856">
        <w:t xml:space="preserve">prevalence of </w:t>
      </w:r>
      <w:r w:rsidRPr="00F069BD">
        <w:t xml:space="preserve">Night blindness &gt;1, </w:t>
      </w:r>
      <w:proofErr w:type="spellStart"/>
      <w:r w:rsidRPr="00F069BD">
        <w:t>Bitot</w:t>
      </w:r>
      <w:proofErr w:type="spellEnd"/>
      <w:r w:rsidRPr="00F069BD">
        <w:t xml:space="preserve"> spots &gt;0.5, Corneal xerosis/corneal ulceration/keratomalacia &gt;0.01 and Corneal scar &gt;0.05.</w:t>
      </w:r>
    </w:p>
    <w:p w14:paraId="2BDAE238" w14:textId="77777777" w:rsidR="007857B4" w:rsidRPr="00814856" w:rsidRDefault="007857B4" w:rsidP="007857B4">
      <w:r w:rsidRPr="00814856">
        <w:t>*</w:t>
      </w:r>
      <w:r>
        <w:t>*</w:t>
      </w:r>
      <w:r w:rsidRPr="00814856">
        <w:t>Neural tube defects defined as: spina bifida, anencephaly, and encephalocele</w:t>
      </w:r>
    </w:p>
    <w:p w14:paraId="07254408" w14:textId="77777777" w:rsidR="007857B4" w:rsidRPr="008F339D" w:rsidRDefault="007857B4" w:rsidP="007857B4">
      <w:r w:rsidRPr="00814856">
        <w:t>*</w:t>
      </w:r>
      <w:r>
        <w:t>*</w:t>
      </w:r>
      <w:r w:rsidRPr="00814856">
        <w:t>*Sub-nationally representative population data will be allowed as long as the post-assessment occurs in the same p</w:t>
      </w:r>
      <w:r w:rsidRPr="008F339D">
        <w:t>opulation targeted in the pre-assessment (such as separate pre-post-assessments that both occur among women of reproductive age).</w:t>
      </w:r>
    </w:p>
    <w:p w14:paraId="3BAF9789" w14:textId="77777777" w:rsidR="007857B4" w:rsidRPr="008F339D" w:rsidRDefault="007857B4" w:rsidP="007857B4">
      <w:pPr>
        <w:rPr>
          <w:b/>
        </w:rPr>
      </w:pPr>
      <w:r w:rsidRPr="008F339D">
        <w:rPr>
          <w:b/>
        </w:rPr>
        <w:t>Data Calculation</w:t>
      </w:r>
      <w:r>
        <w:rPr>
          <w:b/>
        </w:rPr>
        <w:t>s</w:t>
      </w:r>
      <w:r w:rsidRPr="008F339D">
        <w:rPr>
          <w:b/>
        </w:rPr>
        <w:t>:</w:t>
      </w:r>
    </w:p>
    <w:p w14:paraId="5A553830" w14:textId="77777777" w:rsidR="007857B4" w:rsidRDefault="007857B4" w:rsidP="007857B4">
      <w:pPr>
        <w:pStyle w:val="ListParagraph"/>
        <w:numPr>
          <w:ilvl w:val="0"/>
          <w:numId w:val="13"/>
        </w:numPr>
      </w:pPr>
      <w:r>
        <w:t>B</w:t>
      </w:r>
      <w:r w:rsidRPr="008F339D">
        <w:t xml:space="preserve">iomarker status units from the pre-post assessments </w:t>
      </w:r>
      <w:r>
        <w:t>will be</w:t>
      </w:r>
      <w:r w:rsidRPr="008F339D">
        <w:t xml:space="preserve"> converted to standard biomarker units. </w:t>
      </w:r>
    </w:p>
    <w:p w14:paraId="125965FA" w14:textId="77777777" w:rsidR="007857B4" w:rsidRDefault="007857B4" w:rsidP="007857B4">
      <w:pPr>
        <w:pStyle w:val="ListParagraph"/>
        <w:numPr>
          <w:ilvl w:val="0"/>
          <w:numId w:val="13"/>
        </w:numPr>
      </w:pPr>
      <w:r w:rsidRPr="008F339D">
        <w:t xml:space="preserve">Neural tube defect </w:t>
      </w:r>
      <w:r>
        <w:t>prevalence is</w:t>
      </w:r>
      <w:r w:rsidRPr="00814856">
        <w:t xml:space="preserve"> converted to the </w:t>
      </w:r>
      <w:r>
        <w:t>prevalence</w:t>
      </w:r>
      <w:r w:rsidRPr="00814856">
        <w:t xml:space="preserve"> per 10,000 for consistency. </w:t>
      </w:r>
    </w:p>
    <w:p w14:paraId="0AA9E7D0" w14:textId="77777777" w:rsidR="007857B4" w:rsidRPr="006224F7" w:rsidRDefault="007857B4" w:rsidP="007857B4">
      <w:pPr>
        <w:pStyle w:val="ListParagraph"/>
        <w:numPr>
          <w:ilvl w:val="1"/>
          <w:numId w:val="13"/>
        </w:numPr>
      </w:pPr>
      <w:r w:rsidRPr="00814856">
        <w:t xml:space="preserve">Types of neural tube defects may be added together for a sum neural tube defect </w:t>
      </w:r>
      <w:r>
        <w:t>prevalence</w:t>
      </w:r>
      <w:r w:rsidRPr="00814856">
        <w:t xml:space="preserve"> </w:t>
      </w:r>
      <w:r w:rsidRPr="008F339D">
        <w:rPr>
          <w:i/>
        </w:rPr>
        <w:t>if those cases occur in separate individuals</w:t>
      </w:r>
    </w:p>
    <w:p w14:paraId="332ECEAF" w14:textId="77777777" w:rsidR="007857B4" w:rsidRDefault="007857B4" w:rsidP="007857B4">
      <w:pPr>
        <w:pStyle w:val="ListParagraph"/>
        <w:numPr>
          <w:ilvl w:val="2"/>
          <w:numId w:val="13"/>
        </w:numPr>
      </w:pPr>
      <w:r w:rsidRPr="00814856">
        <w:t xml:space="preserve">e.g. 2 </w:t>
      </w:r>
      <w:r>
        <w:t xml:space="preserve">individual </w:t>
      </w:r>
      <w:r w:rsidRPr="00814856">
        <w:t xml:space="preserve">spina bifida cases per 10,000 live births + 1 </w:t>
      </w:r>
      <w:r>
        <w:t>individual</w:t>
      </w:r>
      <w:r w:rsidRPr="00814856">
        <w:t xml:space="preserve"> anencephaly case per 10,000 = 3 neural tube defects per 10,000).</w:t>
      </w:r>
      <w:r>
        <w:t xml:space="preserve"> If spina bifida and anencephaly occur in the same individual, this is only counted as 1 case.</w:t>
      </w:r>
    </w:p>
    <w:p w14:paraId="25BBEB4A" w14:textId="77777777" w:rsidR="007857B4" w:rsidRPr="00F069BD" w:rsidRDefault="007857B4" w:rsidP="007857B4">
      <w:pPr>
        <w:pStyle w:val="ListParagraph"/>
        <w:numPr>
          <w:ilvl w:val="1"/>
          <w:numId w:val="13"/>
        </w:numPr>
      </w:pPr>
      <w:r w:rsidRPr="00814856">
        <w:t>No adjustments will be made to standardize the birth denominator (e.g. live births vs. total births)</w:t>
      </w:r>
    </w:p>
    <w:p w14:paraId="353E35F3" w14:textId="77777777" w:rsidR="007857B4" w:rsidRPr="00814856" w:rsidRDefault="007857B4" w:rsidP="007857B4">
      <w:pPr>
        <w:rPr>
          <w:b/>
        </w:rPr>
      </w:pPr>
      <w:r w:rsidRPr="00814856">
        <w:rPr>
          <w:b/>
        </w:rPr>
        <w:t>Data Values:</w:t>
      </w:r>
    </w:p>
    <w:p w14:paraId="2EA86A5E" w14:textId="77777777" w:rsidR="007857B4" w:rsidRPr="008F339D" w:rsidRDefault="007857B4" w:rsidP="007857B4">
      <w:pPr>
        <w:pStyle w:val="ListParagraph"/>
        <w:numPr>
          <w:ilvl w:val="0"/>
          <w:numId w:val="3"/>
        </w:numPr>
        <w:rPr>
          <w:bCs/>
        </w:rPr>
      </w:pPr>
      <w:r w:rsidRPr="008F339D">
        <w:rPr>
          <w:bCs/>
        </w:rPr>
        <w:t>Biomarker status units; number, expressed in the biomarker status concentration from the pre-post assessments.</w:t>
      </w:r>
    </w:p>
    <w:p w14:paraId="0E056FBE" w14:textId="77777777" w:rsidR="007857B4" w:rsidRPr="008F339D" w:rsidRDefault="007857B4" w:rsidP="007857B4">
      <w:pPr>
        <w:pStyle w:val="ListParagraph"/>
        <w:numPr>
          <w:ilvl w:val="0"/>
          <w:numId w:val="3"/>
        </w:numPr>
        <w:rPr>
          <w:bCs/>
        </w:rPr>
      </w:pPr>
      <w:r w:rsidRPr="008F339D">
        <w:rPr>
          <w:bCs/>
        </w:rPr>
        <w:t>Standard biomarker units; number that represents the biomarker concentration value converted to a standard unit for consistency.</w:t>
      </w:r>
    </w:p>
    <w:p w14:paraId="019C8C77" w14:textId="77777777" w:rsidR="007857B4" w:rsidRPr="006224F7" w:rsidRDefault="007857B4" w:rsidP="007857B4">
      <w:pPr>
        <w:pStyle w:val="ListParagraph"/>
        <w:numPr>
          <w:ilvl w:val="0"/>
          <w:numId w:val="3"/>
        </w:numPr>
        <w:rPr>
          <w:bCs/>
        </w:rPr>
      </w:pPr>
      <w:r w:rsidRPr="008F339D">
        <w:rPr>
          <w:bCs/>
        </w:rPr>
        <w:t>Prevalence of nutrient deficiency; number, expressed in percentage, ranging from 0 to 100%, that compares the biomarker status units with internationally recognized cut-off values for nutrient adeq</w:t>
      </w:r>
      <w:r w:rsidRPr="006224F7">
        <w:rPr>
          <w:bCs/>
        </w:rPr>
        <w:t>uacy.</w:t>
      </w:r>
    </w:p>
    <w:p w14:paraId="6DC56CCC" w14:textId="77777777" w:rsidR="007857B4" w:rsidRPr="00814856" w:rsidRDefault="007857B4" w:rsidP="007857B4">
      <w:pPr>
        <w:pStyle w:val="ListParagraph"/>
        <w:numPr>
          <w:ilvl w:val="0"/>
          <w:numId w:val="3"/>
        </w:numPr>
        <w:rPr>
          <w:bCs/>
        </w:rPr>
      </w:pPr>
      <w:r>
        <w:t>Prevalence</w:t>
      </w:r>
      <w:r w:rsidRPr="00814856">
        <w:rPr>
          <w:bCs/>
        </w:rPr>
        <w:t xml:space="preserve"> of neural tube defects; number, expressed as per ten thousand births*</w:t>
      </w:r>
    </w:p>
    <w:p w14:paraId="49EBB776" w14:textId="77777777" w:rsidR="007857B4" w:rsidRPr="00814856" w:rsidRDefault="007857B4" w:rsidP="007857B4">
      <w:pPr>
        <w:pStyle w:val="ListParagraph"/>
        <w:rPr>
          <w:bCs/>
        </w:rPr>
      </w:pPr>
      <w:r w:rsidRPr="00814856">
        <w:rPr>
          <w:bCs/>
        </w:rPr>
        <w:t>Prevalence of Xeropthalmia</w:t>
      </w:r>
      <w:r w:rsidRPr="00F069BD">
        <w:rPr>
          <w:rStyle w:val="FootnoteReference"/>
          <w:bCs/>
        </w:rPr>
        <w:footnoteReference w:id="19"/>
      </w:r>
      <w:r w:rsidRPr="00F069BD">
        <w:rPr>
          <w:bCs/>
        </w:rPr>
        <w:t xml:space="preserve"> in </w:t>
      </w:r>
      <w:r w:rsidRPr="00814856">
        <w:t>children aged 6 months to 6 years.</w:t>
      </w:r>
      <w:r w:rsidRPr="00F069BD">
        <w:t xml:space="preserve"> </w:t>
      </w:r>
    </w:p>
    <w:p w14:paraId="72E9F7B7" w14:textId="77777777" w:rsidR="007857B4" w:rsidRPr="006224F7" w:rsidRDefault="007857B4" w:rsidP="007857B4">
      <w:r w:rsidRPr="006224F7">
        <w:t>*</w:t>
      </w:r>
      <w:r w:rsidRPr="00F069BD">
        <w:t xml:space="preserve">Birth defect </w:t>
      </w:r>
      <w:r>
        <w:t>prevalence</w:t>
      </w:r>
      <w:r w:rsidRPr="00F069BD">
        <w:t xml:space="preserve"> may be reported with differing denominators (e.g. live births or total births), depending on the definition of births in a birth </w:t>
      </w:r>
      <w:r w:rsidRPr="00814856">
        <w:t>defect surveillance system. GFDx will report the denominator used in the survey/study.</w:t>
      </w:r>
    </w:p>
    <w:p w14:paraId="14D11D1F" w14:textId="77777777" w:rsidR="007857B4" w:rsidRPr="008F339D" w:rsidRDefault="007857B4" w:rsidP="007857B4">
      <w:pPr>
        <w:rPr>
          <w:bCs/>
        </w:rPr>
      </w:pPr>
      <w:r w:rsidRPr="00F069BD">
        <w:rPr>
          <w:b/>
        </w:rPr>
        <w:t xml:space="preserve">Pre-Source: </w:t>
      </w:r>
      <w:r w:rsidRPr="00F069BD">
        <w:t>The source will be an evalua</w:t>
      </w:r>
      <w:r w:rsidRPr="00814856">
        <w:t>tion survey or assessment in which baseline data were collected before (pre) the effective year of fortification.</w:t>
      </w:r>
    </w:p>
    <w:p w14:paraId="3556E8A2" w14:textId="77777777" w:rsidR="007857B4" w:rsidRPr="008F339D" w:rsidRDefault="007857B4" w:rsidP="007857B4">
      <w:r w:rsidRPr="008F339D">
        <w:rPr>
          <w:b/>
        </w:rPr>
        <w:lastRenderedPageBreak/>
        <w:t xml:space="preserve">Post-Source: </w:t>
      </w:r>
      <w:r w:rsidRPr="008F339D">
        <w:t>The source will be an evaluation survey or assessment that was conducted after (post) the effective year of fortification (if different from Pre-Source). The post-survey or assessment should have been conducted only after the fortification program had been operating for 12 to 18 months in order to determine any significant change in micronutrient status.</w:t>
      </w:r>
    </w:p>
    <w:p w14:paraId="6227556F" w14:textId="77777777" w:rsidR="007857B4" w:rsidRPr="006224F7" w:rsidRDefault="007857B4" w:rsidP="007857B4">
      <w:pPr>
        <w:rPr>
          <w:b/>
        </w:rPr>
      </w:pPr>
      <w:r w:rsidRPr="006224F7">
        <w:rPr>
          <w:b/>
        </w:rPr>
        <w:t xml:space="preserve">Comments: </w:t>
      </w:r>
    </w:p>
    <w:p w14:paraId="1A056136" w14:textId="77777777" w:rsidR="007857B4" w:rsidRPr="006224F7" w:rsidRDefault="007857B4" w:rsidP="007857B4">
      <w:pPr>
        <w:pStyle w:val="ListParagraph"/>
        <w:numPr>
          <w:ilvl w:val="0"/>
          <w:numId w:val="3"/>
        </w:numPr>
        <w:rPr>
          <w:bCs/>
        </w:rPr>
      </w:pPr>
      <w:r w:rsidRPr="006224F7">
        <w:rPr>
          <w:bCs/>
        </w:rPr>
        <w:t>The comments section will note the statistics relevant to the specific data value.</w:t>
      </w:r>
    </w:p>
    <w:p w14:paraId="5B6F1EF2" w14:textId="77777777" w:rsidR="007857B4" w:rsidRDefault="007857B4" w:rsidP="007857B4">
      <w:pPr>
        <w:pStyle w:val="ListParagraph"/>
        <w:numPr>
          <w:ilvl w:val="0"/>
          <w:numId w:val="3"/>
        </w:numPr>
      </w:pPr>
      <w:r w:rsidRPr="006224F7">
        <w:t xml:space="preserve">The comments section will note the study methodology from the pre-post source(s). </w:t>
      </w:r>
    </w:p>
    <w:p w14:paraId="51030AF2" w14:textId="77777777" w:rsidR="007857B4" w:rsidRDefault="007857B4" w:rsidP="007857B4">
      <w:pPr>
        <w:pStyle w:val="ListParagraph"/>
        <w:numPr>
          <w:ilvl w:val="1"/>
          <w:numId w:val="3"/>
        </w:numPr>
      </w:pPr>
      <w:r w:rsidRPr="008F339D">
        <w:t>For neural tube defects, this includes</w:t>
      </w:r>
      <w:r>
        <w:t>:</w:t>
      </w:r>
    </w:p>
    <w:p w14:paraId="7CC7C85E" w14:textId="77777777" w:rsidR="007857B4" w:rsidRDefault="007857B4" w:rsidP="007857B4">
      <w:pPr>
        <w:pStyle w:val="ListParagraph"/>
        <w:numPr>
          <w:ilvl w:val="2"/>
          <w:numId w:val="3"/>
        </w:numPr>
      </w:pPr>
      <w:r>
        <w:t>T</w:t>
      </w:r>
      <w:r w:rsidRPr="008F339D">
        <w:t>ype of neural tube defects included (spina bifida, anencephaly, and/or encephalocele</w:t>
      </w:r>
      <w:r>
        <w:t>)</w:t>
      </w:r>
    </w:p>
    <w:p w14:paraId="175EB1EA" w14:textId="77777777" w:rsidR="007857B4" w:rsidRDefault="007857B4" w:rsidP="007857B4">
      <w:pPr>
        <w:pStyle w:val="ListParagraph"/>
        <w:numPr>
          <w:ilvl w:val="2"/>
          <w:numId w:val="3"/>
        </w:numPr>
      </w:pPr>
      <w:r>
        <w:t>Pregnancy outcomes included in the numerator (live births, still births, terminations)</w:t>
      </w:r>
    </w:p>
    <w:p w14:paraId="26DC29E9" w14:textId="77777777" w:rsidR="007857B4" w:rsidRPr="008F339D" w:rsidRDefault="007857B4" w:rsidP="007857B4">
      <w:pPr>
        <w:pStyle w:val="ListParagraph"/>
        <w:numPr>
          <w:ilvl w:val="2"/>
          <w:numId w:val="3"/>
        </w:numPr>
      </w:pPr>
      <w:r>
        <w:t>Definition</w:t>
      </w:r>
      <w:r w:rsidRPr="008F339D">
        <w:t xml:space="preserve"> of the denominator (e.g. live births or total births)</w:t>
      </w:r>
    </w:p>
    <w:p w14:paraId="6740A98E" w14:textId="77777777" w:rsidR="007857B4" w:rsidRPr="00814856" w:rsidRDefault="007857B4" w:rsidP="007857B4">
      <w:pPr>
        <w:pStyle w:val="ListParagraph"/>
        <w:numPr>
          <w:ilvl w:val="0"/>
          <w:numId w:val="3"/>
        </w:numPr>
      </w:pPr>
      <w:r w:rsidRPr="008F339D">
        <w:t xml:space="preserve">Comment on any calculations made, including any neural tube defect </w:t>
      </w:r>
      <w:r>
        <w:t>prevalence</w:t>
      </w:r>
      <w:r w:rsidRPr="00814856">
        <w:t xml:space="preserve"> calculation</w:t>
      </w:r>
    </w:p>
    <w:p w14:paraId="36B5AB97" w14:textId="77777777" w:rsidR="007857B4" w:rsidRPr="00814856" w:rsidRDefault="007857B4" w:rsidP="007857B4">
      <w:pPr>
        <w:pStyle w:val="ListParagraph"/>
        <w:numPr>
          <w:ilvl w:val="0"/>
          <w:numId w:val="3"/>
        </w:numPr>
      </w:pPr>
      <w:r w:rsidRPr="008F339D">
        <w:t xml:space="preserve">For Xeropthalmia, this includes </w:t>
      </w:r>
      <w:r w:rsidRPr="00F069BD">
        <w:t xml:space="preserve">Night blindness, </w:t>
      </w:r>
      <w:proofErr w:type="spellStart"/>
      <w:r w:rsidRPr="00F069BD">
        <w:t>Bitot</w:t>
      </w:r>
      <w:proofErr w:type="spellEnd"/>
      <w:r w:rsidRPr="00F069BD">
        <w:t xml:space="preserve"> spots, Corneal xerosis/corneal ulceration/keratomalacia and Corneal scar. </w:t>
      </w:r>
    </w:p>
    <w:p w14:paraId="7284951F" w14:textId="77777777" w:rsidR="007857B4" w:rsidRPr="008F339D" w:rsidRDefault="007857B4" w:rsidP="007857B4">
      <w:pPr>
        <w:pStyle w:val="ListParagraph"/>
        <w:numPr>
          <w:ilvl w:val="0"/>
          <w:numId w:val="3"/>
        </w:numPr>
      </w:pPr>
      <w:r w:rsidRPr="008F339D">
        <w:t>Comment on classification of Xeropthalmia and age of population studied.</w:t>
      </w:r>
    </w:p>
    <w:p w14:paraId="6359BB39" w14:textId="77777777" w:rsidR="007857B4" w:rsidRPr="008F339D" w:rsidRDefault="007857B4" w:rsidP="007857B4">
      <w:r w:rsidRPr="008F339D">
        <w:rPr>
          <w:b/>
        </w:rPr>
        <w:t>Frequency</w:t>
      </w:r>
      <w:r w:rsidRPr="008F339D">
        <w:t xml:space="preserve">: According to the regularity with which surveys are conducted (typically within multiple-year intervals, e.g. every five to ten years, or longer), but unlikely to be annual. If there are data available for multiple pre-post fortification years, the pre-assessment closest to the effective year when fortification started and the post-assessment closest to the present year will be used. </w:t>
      </w:r>
    </w:p>
    <w:p w14:paraId="0A22587C" w14:textId="0ED11D1A" w:rsidR="00E832D6" w:rsidRDefault="007857B4" w:rsidP="007857B4">
      <w:r w:rsidRPr="00F069BD">
        <w:t>The table below indicates the relevant fields which will be collected in the GFDx database.</w:t>
      </w:r>
    </w:p>
    <w:p w14:paraId="157AC049" w14:textId="77777777" w:rsidR="006C7D76" w:rsidRPr="00F069BD" w:rsidRDefault="006C7D76" w:rsidP="007857B4">
      <w:pPr>
        <w:rPr>
          <w:color w:val="000000"/>
          <w:lang w:val="en-GB" w:eastAsia="en-GB" w:bidi="bn-BD"/>
        </w:rPr>
      </w:pPr>
    </w:p>
    <w:tbl>
      <w:tblPr>
        <w:tblW w:w="0" w:type="auto"/>
        <w:tblInd w:w="5" w:type="dxa"/>
        <w:tblLayout w:type="fixed"/>
        <w:tblLook w:val="04A0" w:firstRow="1" w:lastRow="0" w:firstColumn="1" w:lastColumn="0" w:noHBand="0" w:noVBand="1"/>
      </w:tblPr>
      <w:tblGrid>
        <w:gridCol w:w="1428"/>
        <w:gridCol w:w="2337"/>
        <w:gridCol w:w="990"/>
        <w:gridCol w:w="4590"/>
        <w:gridCol w:w="4849"/>
      </w:tblGrid>
      <w:tr w:rsidR="006C7D76" w14:paraId="424EED4E" w14:textId="77777777" w:rsidTr="00D56EAE">
        <w:trPr>
          <w:trHeight w:val="483"/>
        </w:trPr>
        <w:tc>
          <w:tcPr>
            <w:tcW w:w="1428" w:type="dxa"/>
            <w:tcBorders>
              <w:top w:val="single" w:sz="8" w:space="0" w:color="auto"/>
              <w:left w:val="single" w:sz="8" w:space="0" w:color="auto"/>
              <w:bottom w:val="single" w:sz="8" w:space="0" w:color="auto"/>
              <w:right w:val="single" w:sz="8" w:space="0" w:color="auto"/>
            </w:tcBorders>
            <w:shd w:val="clear" w:color="000000" w:fill="54A021"/>
            <w:vAlign w:val="center"/>
            <w:hideMark/>
          </w:tcPr>
          <w:p w14:paraId="52A05BF5" w14:textId="77777777" w:rsidR="006C7D76" w:rsidRDefault="006C7D76">
            <w:pPr>
              <w:rPr>
                <w:b/>
                <w:bCs/>
                <w:color w:val="FFFFFF"/>
              </w:rPr>
            </w:pPr>
            <w:r>
              <w:rPr>
                <w:b/>
                <w:bCs/>
                <w:color w:val="FFFFFF"/>
                <w:lang w:val="en-GB"/>
              </w:rPr>
              <w:t>Instrument Name</w:t>
            </w:r>
          </w:p>
        </w:tc>
        <w:tc>
          <w:tcPr>
            <w:tcW w:w="2337" w:type="dxa"/>
            <w:tcBorders>
              <w:top w:val="single" w:sz="8" w:space="0" w:color="auto"/>
              <w:left w:val="nil"/>
              <w:bottom w:val="single" w:sz="8" w:space="0" w:color="auto"/>
              <w:right w:val="single" w:sz="8" w:space="0" w:color="auto"/>
            </w:tcBorders>
            <w:shd w:val="clear" w:color="000000" w:fill="54A021"/>
            <w:vAlign w:val="center"/>
            <w:hideMark/>
          </w:tcPr>
          <w:p w14:paraId="6CF4A47C" w14:textId="77777777" w:rsidR="006C7D76" w:rsidRDefault="006C7D76">
            <w:pPr>
              <w:rPr>
                <w:b/>
                <w:bCs/>
                <w:color w:val="FFFFFF"/>
              </w:rPr>
            </w:pPr>
            <w:r>
              <w:rPr>
                <w:b/>
                <w:bCs/>
                <w:color w:val="FFFFFF"/>
                <w:lang w:val="en-GB"/>
              </w:rPr>
              <w:t>Field Name</w:t>
            </w:r>
          </w:p>
        </w:tc>
        <w:tc>
          <w:tcPr>
            <w:tcW w:w="990" w:type="dxa"/>
            <w:tcBorders>
              <w:top w:val="single" w:sz="8" w:space="0" w:color="auto"/>
              <w:left w:val="nil"/>
              <w:bottom w:val="single" w:sz="8" w:space="0" w:color="auto"/>
              <w:right w:val="single" w:sz="8" w:space="0" w:color="auto"/>
            </w:tcBorders>
            <w:shd w:val="clear" w:color="000000" w:fill="54A021"/>
            <w:noWrap/>
            <w:vAlign w:val="center"/>
            <w:hideMark/>
          </w:tcPr>
          <w:p w14:paraId="00572B20" w14:textId="1482C1CD" w:rsidR="006C7D76" w:rsidRDefault="00D111AC">
            <w:pPr>
              <w:rPr>
                <w:b/>
                <w:bCs/>
                <w:color w:val="FFFFFF"/>
              </w:rPr>
            </w:pPr>
            <w:r>
              <w:rPr>
                <w:b/>
                <w:bCs/>
                <w:color w:val="FFFFFF"/>
                <w:lang w:val="en-GB"/>
              </w:rPr>
              <w:t>Indicator Type</w:t>
            </w:r>
          </w:p>
        </w:tc>
        <w:tc>
          <w:tcPr>
            <w:tcW w:w="4590" w:type="dxa"/>
            <w:tcBorders>
              <w:top w:val="single" w:sz="8" w:space="0" w:color="auto"/>
              <w:left w:val="nil"/>
              <w:bottom w:val="single" w:sz="8" w:space="0" w:color="auto"/>
              <w:right w:val="single" w:sz="8" w:space="0" w:color="auto"/>
            </w:tcBorders>
            <w:shd w:val="clear" w:color="000000" w:fill="54A021"/>
            <w:noWrap/>
            <w:vAlign w:val="center"/>
            <w:hideMark/>
          </w:tcPr>
          <w:p w14:paraId="2B1E2AB1" w14:textId="77777777" w:rsidR="006C7D76" w:rsidRDefault="006C7D76">
            <w:pPr>
              <w:rPr>
                <w:b/>
                <w:bCs/>
                <w:color w:val="FFFFFF"/>
              </w:rPr>
            </w:pPr>
            <w:r>
              <w:rPr>
                <w:b/>
                <w:bCs/>
                <w:color w:val="FFFFFF"/>
                <w:lang w:val="en-GB"/>
              </w:rPr>
              <w:t>Data Values</w:t>
            </w:r>
          </w:p>
        </w:tc>
        <w:tc>
          <w:tcPr>
            <w:tcW w:w="4849" w:type="dxa"/>
            <w:tcBorders>
              <w:top w:val="single" w:sz="8" w:space="0" w:color="auto"/>
              <w:left w:val="nil"/>
              <w:bottom w:val="single" w:sz="8" w:space="0" w:color="auto"/>
              <w:right w:val="single" w:sz="8" w:space="0" w:color="auto"/>
            </w:tcBorders>
            <w:shd w:val="clear" w:color="000000" w:fill="54A021"/>
            <w:noWrap/>
            <w:vAlign w:val="center"/>
            <w:hideMark/>
          </w:tcPr>
          <w:p w14:paraId="3F588764" w14:textId="77777777" w:rsidR="006C7D76" w:rsidRDefault="006C7D76">
            <w:pPr>
              <w:rPr>
                <w:b/>
                <w:bCs/>
                <w:color w:val="FFFFFF"/>
              </w:rPr>
            </w:pPr>
            <w:r>
              <w:rPr>
                <w:b/>
                <w:bCs/>
                <w:color w:val="FFFFFF"/>
                <w:lang w:val="en-GB"/>
              </w:rPr>
              <w:t>Details</w:t>
            </w:r>
          </w:p>
        </w:tc>
      </w:tr>
      <w:tr w:rsidR="006C7D76" w14:paraId="5EF56E69" w14:textId="77777777" w:rsidTr="005E3726">
        <w:trPr>
          <w:trHeight w:val="221"/>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68F2AB57" w14:textId="77777777" w:rsidR="006C7D76" w:rsidRDefault="006C7D76">
            <w:pPr>
              <w:jc w:val="center"/>
              <w:rPr>
                <w:color w:val="000000"/>
              </w:rPr>
            </w:pPr>
            <w:r>
              <w:rPr>
                <w:color w:val="000000"/>
                <w:lang w:val="en-GB" w:eastAsia="en-GB" w:bidi="bn-BD"/>
              </w:rPr>
              <w:t>Health impact</w:t>
            </w: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40A418EC" w14:textId="77777777" w:rsidR="006C7D76" w:rsidRDefault="006C7D76" w:rsidP="005E3726">
            <w:pPr>
              <w:rPr>
                <w:color w:val="000000"/>
              </w:rPr>
            </w:pPr>
            <w:proofErr w:type="spellStart"/>
            <w:r>
              <w:rPr>
                <w:color w:val="000000"/>
                <w:lang w:val="en-GB" w:eastAsia="en-GB" w:bidi="bn-BD"/>
              </w:rPr>
              <w:t>food_vehicle</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725CFA49"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73FAB994" w14:textId="77777777" w:rsidR="006C7D76" w:rsidRDefault="006C7D76" w:rsidP="005E3726">
            <w:pPr>
              <w:rPr>
                <w:color w:val="000000"/>
              </w:rPr>
            </w:pPr>
            <w:r>
              <w:rPr>
                <w:color w:val="000000"/>
                <w:lang w:val="en-GB"/>
              </w:rPr>
              <w:t>1, Maize flour</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74AE54BB" w14:textId="77777777" w:rsidR="006C7D76" w:rsidRDefault="006C7D76" w:rsidP="005E3726">
            <w:pPr>
              <w:rPr>
                <w:color w:val="000000"/>
              </w:rPr>
            </w:pPr>
            <w:r>
              <w:rPr>
                <w:color w:val="000000"/>
                <w:lang w:val="en-GB"/>
              </w:rPr>
              <w:t>Food assessed in the source.</w:t>
            </w:r>
          </w:p>
        </w:tc>
      </w:tr>
      <w:tr w:rsidR="006C7D76" w14:paraId="7EA17F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899A251"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8F4ADA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DB7C527"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E1333F1" w14:textId="77777777" w:rsidR="006C7D76" w:rsidRDefault="006C7D76" w:rsidP="005E3726">
            <w:pPr>
              <w:rPr>
                <w:color w:val="000000"/>
              </w:rPr>
            </w:pPr>
            <w:r>
              <w:rPr>
                <w:color w:val="000000"/>
                <w:lang w:val="en-GB"/>
              </w:rPr>
              <w:t>2, Oil</w:t>
            </w:r>
          </w:p>
        </w:tc>
        <w:tc>
          <w:tcPr>
            <w:tcW w:w="4849" w:type="dxa"/>
            <w:vMerge/>
            <w:tcBorders>
              <w:top w:val="nil"/>
              <w:left w:val="single" w:sz="8" w:space="0" w:color="auto"/>
              <w:bottom w:val="single" w:sz="8" w:space="0" w:color="000000"/>
              <w:right w:val="single" w:sz="8" w:space="0" w:color="auto"/>
            </w:tcBorders>
            <w:hideMark/>
          </w:tcPr>
          <w:p w14:paraId="41BCAF65" w14:textId="77777777" w:rsidR="006C7D76" w:rsidRDefault="006C7D76" w:rsidP="005E3726">
            <w:pPr>
              <w:rPr>
                <w:color w:val="000000"/>
              </w:rPr>
            </w:pPr>
          </w:p>
        </w:tc>
      </w:tr>
      <w:tr w:rsidR="006C7D76" w14:paraId="5C8ACB6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4A501C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941220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2C43DD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D862BC3" w14:textId="77777777" w:rsidR="006C7D76" w:rsidRDefault="006C7D76" w:rsidP="005E3726">
            <w:pPr>
              <w:rPr>
                <w:color w:val="000000"/>
              </w:rPr>
            </w:pPr>
            <w:r>
              <w:rPr>
                <w:color w:val="000000"/>
                <w:lang w:val="en-GB"/>
              </w:rPr>
              <w:t>3, Rice</w:t>
            </w:r>
          </w:p>
        </w:tc>
        <w:tc>
          <w:tcPr>
            <w:tcW w:w="4849" w:type="dxa"/>
            <w:vMerge/>
            <w:tcBorders>
              <w:top w:val="nil"/>
              <w:left w:val="single" w:sz="8" w:space="0" w:color="auto"/>
              <w:bottom w:val="single" w:sz="8" w:space="0" w:color="000000"/>
              <w:right w:val="single" w:sz="8" w:space="0" w:color="auto"/>
            </w:tcBorders>
            <w:hideMark/>
          </w:tcPr>
          <w:p w14:paraId="4F49C802" w14:textId="77777777" w:rsidR="006C7D76" w:rsidRDefault="006C7D76" w:rsidP="005E3726">
            <w:pPr>
              <w:rPr>
                <w:color w:val="000000"/>
              </w:rPr>
            </w:pPr>
          </w:p>
        </w:tc>
      </w:tr>
      <w:tr w:rsidR="006C7D76" w14:paraId="29247DE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3AAA7C7"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4F36A5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94263EB"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2FFF495" w14:textId="77777777" w:rsidR="006C7D76" w:rsidRDefault="006C7D76" w:rsidP="005E3726">
            <w:pPr>
              <w:rPr>
                <w:color w:val="000000"/>
              </w:rPr>
            </w:pPr>
            <w:r>
              <w:rPr>
                <w:color w:val="000000"/>
                <w:lang w:val="en-GB"/>
              </w:rPr>
              <w:t>4, Salt</w:t>
            </w:r>
          </w:p>
        </w:tc>
        <w:tc>
          <w:tcPr>
            <w:tcW w:w="4849" w:type="dxa"/>
            <w:vMerge/>
            <w:tcBorders>
              <w:top w:val="nil"/>
              <w:left w:val="single" w:sz="8" w:space="0" w:color="auto"/>
              <w:bottom w:val="single" w:sz="8" w:space="0" w:color="000000"/>
              <w:right w:val="single" w:sz="8" w:space="0" w:color="auto"/>
            </w:tcBorders>
            <w:hideMark/>
          </w:tcPr>
          <w:p w14:paraId="5056B32C" w14:textId="77777777" w:rsidR="006C7D76" w:rsidRDefault="006C7D76" w:rsidP="005E3726">
            <w:pPr>
              <w:rPr>
                <w:color w:val="000000"/>
              </w:rPr>
            </w:pPr>
          </w:p>
        </w:tc>
      </w:tr>
      <w:tr w:rsidR="006C7D76" w14:paraId="70FC9FA1"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77FF7F87"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CC521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C76BD95"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7253ECEB" w14:textId="77777777" w:rsidR="006C7D76" w:rsidRDefault="006C7D76" w:rsidP="005E3726">
            <w:pPr>
              <w:rPr>
                <w:color w:val="000000"/>
              </w:rPr>
            </w:pPr>
            <w:r>
              <w:rPr>
                <w:color w:val="000000"/>
                <w:lang w:val="en-GB"/>
              </w:rPr>
              <w:t>5, Wheat flour</w:t>
            </w:r>
          </w:p>
        </w:tc>
        <w:tc>
          <w:tcPr>
            <w:tcW w:w="4849" w:type="dxa"/>
            <w:vMerge/>
            <w:tcBorders>
              <w:top w:val="nil"/>
              <w:left w:val="single" w:sz="8" w:space="0" w:color="auto"/>
              <w:bottom w:val="single" w:sz="8" w:space="0" w:color="000000"/>
              <w:right w:val="single" w:sz="8" w:space="0" w:color="auto"/>
            </w:tcBorders>
            <w:hideMark/>
          </w:tcPr>
          <w:p w14:paraId="18B4F3E0" w14:textId="77777777" w:rsidR="006C7D76" w:rsidRDefault="006C7D76" w:rsidP="005E3726">
            <w:pPr>
              <w:rPr>
                <w:color w:val="000000"/>
              </w:rPr>
            </w:pPr>
          </w:p>
        </w:tc>
      </w:tr>
      <w:tr w:rsidR="006C7D76" w14:paraId="4107A80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684D9BA"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51A18052" w14:textId="77777777" w:rsidR="006C7D76" w:rsidRDefault="006C7D76" w:rsidP="005E3726">
            <w:pPr>
              <w:rPr>
                <w:color w:val="000000"/>
              </w:rPr>
            </w:pPr>
            <w:proofErr w:type="spellStart"/>
            <w:r>
              <w:rPr>
                <w:color w:val="000000"/>
                <w:lang w:val="en-GB" w:eastAsia="en-GB" w:bidi="bn-BD"/>
              </w:rPr>
              <w:t>impact_nutrient</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3BC4BC21"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05721EE0" w14:textId="77777777" w:rsidR="006C7D76" w:rsidRDefault="006C7D76" w:rsidP="005E3726">
            <w:pPr>
              <w:rPr>
                <w:color w:val="000000"/>
              </w:rPr>
            </w:pPr>
            <w:r>
              <w:rPr>
                <w:color w:val="000000"/>
                <w:lang w:val="es-ES"/>
              </w:rPr>
              <w:t xml:space="preserve">1, </w:t>
            </w:r>
            <w:proofErr w:type="spellStart"/>
            <w:r>
              <w:rPr>
                <w:color w:val="000000"/>
                <w:lang w:val="es-ES"/>
              </w:rPr>
              <w:t>Calcium</w:t>
            </w:r>
            <w:proofErr w:type="spellEnd"/>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06172589" w14:textId="77777777" w:rsidR="006C7D76" w:rsidRDefault="006C7D76" w:rsidP="005E3726">
            <w:pPr>
              <w:rPr>
                <w:color w:val="000000"/>
              </w:rPr>
            </w:pPr>
            <w:r>
              <w:rPr>
                <w:bCs/>
                <w:color w:val="000000"/>
                <w:lang w:eastAsia="en-GB" w:bidi="bn-BD"/>
              </w:rPr>
              <w:t>Nutrient accessed in country standard. Note nutrient must be mandatory in the country standard.</w:t>
            </w:r>
          </w:p>
        </w:tc>
      </w:tr>
      <w:tr w:rsidR="006C7D76" w14:paraId="05B701C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DC6C5C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2D9F2377"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D20457A"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A162A77" w14:textId="77777777" w:rsidR="006C7D76" w:rsidRDefault="006C7D76" w:rsidP="005E3726">
            <w:pPr>
              <w:rPr>
                <w:color w:val="000000"/>
              </w:rPr>
            </w:pPr>
            <w:r>
              <w:rPr>
                <w:color w:val="000000"/>
                <w:lang w:val="es-ES"/>
              </w:rPr>
              <w:t xml:space="preserve">2, </w:t>
            </w:r>
            <w:proofErr w:type="spellStart"/>
            <w:r>
              <w:rPr>
                <w:color w:val="000000"/>
                <w:lang w:val="es-ES"/>
              </w:rPr>
              <w:t>Folate</w:t>
            </w:r>
            <w:proofErr w:type="spellEnd"/>
          </w:p>
        </w:tc>
        <w:tc>
          <w:tcPr>
            <w:tcW w:w="4849" w:type="dxa"/>
            <w:vMerge/>
            <w:tcBorders>
              <w:top w:val="nil"/>
              <w:left w:val="single" w:sz="8" w:space="0" w:color="auto"/>
              <w:bottom w:val="single" w:sz="8" w:space="0" w:color="000000"/>
              <w:right w:val="single" w:sz="8" w:space="0" w:color="auto"/>
            </w:tcBorders>
            <w:hideMark/>
          </w:tcPr>
          <w:p w14:paraId="6F680C91" w14:textId="77777777" w:rsidR="006C7D76" w:rsidRDefault="006C7D76" w:rsidP="005E3726">
            <w:pPr>
              <w:rPr>
                <w:color w:val="000000"/>
              </w:rPr>
            </w:pPr>
          </w:p>
        </w:tc>
      </w:tr>
      <w:tr w:rsidR="006C7D76" w14:paraId="4E01157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8CAEBF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BCADB3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04986B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FC1959D" w14:textId="77777777" w:rsidR="006C7D76" w:rsidRDefault="006C7D76" w:rsidP="005E3726">
            <w:pPr>
              <w:rPr>
                <w:color w:val="000000"/>
              </w:rPr>
            </w:pPr>
            <w:r>
              <w:rPr>
                <w:color w:val="000000"/>
                <w:lang w:val="es-ES"/>
              </w:rPr>
              <w:t xml:space="preserve">3, </w:t>
            </w:r>
            <w:proofErr w:type="spellStart"/>
            <w:r>
              <w:rPr>
                <w:color w:val="000000"/>
                <w:lang w:val="es-ES"/>
              </w:rPr>
              <w:t>Iodine</w:t>
            </w:r>
            <w:proofErr w:type="spellEnd"/>
          </w:p>
        </w:tc>
        <w:tc>
          <w:tcPr>
            <w:tcW w:w="4849" w:type="dxa"/>
            <w:vMerge/>
            <w:tcBorders>
              <w:top w:val="nil"/>
              <w:left w:val="single" w:sz="8" w:space="0" w:color="auto"/>
              <w:bottom w:val="single" w:sz="8" w:space="0" w:color="000000"/>
              <w:right w:val="single" w:sz="8" w:space="0" w:color="auto"/>
            </w:tcBorders>
            <w:hideMark/>
          </w:tcPr>
          <w:p w14:paraId="109562EF" w14:textId="77777777" w:rsidR="006C7D76" w:rsidRDefault="006C7D76" w:rsidP="005E3726">
            <w:pPr>
              <w:rPr>
                <w:color w:val="000000"/>
              </w:rPr>
            </w:pPr>
          </w:p>
        </w:tc>
      </w:tr>
      <w:tr w:rsidR="006C7D76" w14:paraId="10FDFB8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AA110E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3012613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C29032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C6BC105" w14:textId="77777777" w:rsidR="006C7D76" w:rsidRDefault="006C7D76" w:rsidP="005E3726">
            <w:pPr>
              <w:rPr>
                <w:color w:val="000000"/>
              </w:rPr>
            </w:pPr>
            <w:r>
              <w:rPr>
                <w:color w:val="000000"/>
                <w:lang w:val="es-ES"/>
              </w:rPr>
              <w:t xml:space="preserve">4, </w:t>
            </w:r>
            <w:proofErr w:type="spellStart"/>
            <w:r>
              <w:rPr>
                <w:color w:val="000000"/>
                <w:lang w:val="es-ES"/>
              </w:rPr>
              <w:t>Iron</w:t>
            </w:r>
            <w:proofErr w:type="spellEnd"/>
          </w:p>
        </w:tc>
        <w:tc>
          <w:tcPr>
            <w:tcW w:w="4849" w:type="dxa"/>
            <w:vMerge/>
            <w:tcBorders>
              <w:top w:val="nil"/>
              <w:left w:val="single" w:sz="8" w:space="0" w:color="auto"/>
              <w:bottom w:val="single" w:sz="8" w:space="0" w:color="000000"/>
              <w:right w:val="single" w:sz="8" w:space="0" w:color="auto"/>
            </w:tcBorders>
            <w:hideMark/>
          </w:tcPr>
          <w:p w14:paraId="2CD8B755" w14:textId="77777777" w:rsidR="006C7D76" w:rsidRDefault="006C7D76" w:rsidP="005E3726">
            <w:pPr>
              <w:rPr>
                <w:color w:val="000000"/>
              </w:rPr>
            </w:pPr>
          </w:p>
        </w:tc>
      </w:tr>
      <w:tr w:rsidR="006C7D76" w14:paraId="4AEE65B3"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AA7B7C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F42DEB6"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366984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1EBA890" w14:textId="77777777" w:rsidR="006C7D76" w:rsidRDefault="006C7D76" w:rsidP="005E3726">
            <w:pPr>
              <w:rPr>
                <w:color w:val="000000"/>
              </w:rPr>
            </w:pPr>
            <w:r>
              <w:rPr>
                <w:color w:val="000000"/>
                <w:lang w:val="es-ES"/>
              </w:rPr>
              <w:t xml:space="preserve">5, </w:t>
            </w:r>
            <w:proofErr w:type="spellStart"/>
            <w:r>
              <w:rPr>
                <w:color w:val="000000"/>
                <w:lang w:val="es-ES"/>
              </w:rPr>
              <w:t>Niacin</w:t>
            </w:r>
            <w:proofErr w:type="spellEnd"/>
          </w:p>
        </w:tc>
        <w:tc>
          <w:tcPr>
            <w:tcW w:w="4849" w:type="dxa"/>
            <w:vMerge/>
            <w:tcBorders>
              <w:top w:val="nil"/>
              <w:left w:val="single" w:sz="8" w:space="0" w:color="auto"/>
              <w:bottom w:val="single" w:sz="8" w:space="0" w:color="000000"/>
              <w:right w:val="single" w:sz="8" w:space="0" w:color="auto"/>
            </w:tcBorders>
            <w:hideMark/>
          </w:tcPr>
          <w:p w14:paraId="28AE89EF" w14:textId="77777777" w:rsidR="006C7D76" w:rsidRDefault="006C7D76" w:rsidP="005E3726">
            <w:pPr>
              <w:rPr>
                <w:color w:val="000000"/>
              </w:rPr>
            </w:pPr>
          </w:p>
        </w:tc>
      </w:tr>
      <w:tr w:rsidR="006C7D76" w14:paraId="41603B4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6C04FA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ABBB7E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E8A8EF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49AFA6A" w14:textId="77777777" w:rsidR="006C7D76" w:rsidRDefault="006C7D76" w:rsidP="005E3726">
            <w:pPr>
              <w:rPr>
                <w:color w:val="000000"/>
              </w:rPr>
            </w:pPr>
            <w:r>
              <w:rPr>
                <w:color w:val="000000"/>
                <w:lang w:val="es-ES"/>
              </w:rPr>
              <w:t xml:space="preserve">6, </w:t>
            </w:r>
            <w:proofErr w:type="spellStart"/>
            <w:r>
              <w:rPr>
                <w:color w:val="000000"/>
                <w:lang w:val="es-ES"/>
              </w:rPr>
              <w:t>Riboflavin</w:t>
            </w:r>
            <w:proofErr w:type="spellEnd"/>
          </w:p>
        </w:tc>
        <w:tc>
          <w:tcPr>
            <w:tcW w:w="4849" w:type="dxa"/>
            <w:vMerge/>
            <w:tcBorders>
              <w:top w:val="nil"/>
              <w:left w:val="single" w:sz="8" w:space="0" w:color="auto"/>
              <w:bottom w:val="single" w:sz="8" w:space="0" w:color="000000"/>
              <w:right w:val="single" w:sz="8" w:space="0" w:color="auto"/>
            </w:tcBorders>
            <w:hideMark/>
          </w:tcPr>
          <w:p w14:paraId="48856AD5" w14:textId="77777777" w:rsidR="006C7D76" w:rsidRDefault="006C7D76" w:rsidP="005E3726">
            <w:pPr>
              <w:rPr>
                <w:color w:val="000000"/>
              </w:rPr>
            </w:pPr>
          </w:p>
        </w:tc>
      </w:tr>
      <w:tr w:rsidR="006C7D76" w14:paraId="64928E0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3CFF59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C0D0B3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B748F7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1B037D2" w14:textId="77777777" w:rsidR="006C7D76" w:rsidRDefault="006C7D76" w:rsidP="005E3726">
            <w:pPr>
              <w:rPr>
                <w:color w:val="000000"/>
              </w:rPr>
            </w:pPr>
            <w:r>
              <w:rPr>
                <w:color w:val="000000"/>
                <w:lang w:val="es-ES"/>
              </w:rPr>
              <w:t xml:space="preserve">7, </w:t>
            </w:r>
            <w:proofErr w:type="spellStart"/>
            <w:r>
              <w:rPr>
                <w:color w:val="000000"/>
                <w:lang w:val="es-ES"/>
              </w:rPr>
              <w:t>Thiamin</w:t>
            </w:r>
            <w:proofErr w:type="spellEnd"/>
          </w:p>
        </w:tc>
        <w:tc>
          <w:tcPr>
            <w:tcW w:w="4849" w:type="dxa"/>
            <w:vMerge/>
            <w:tcBorders>
              <w:top w:val="nil"/>
              <w:left w:val="single" w:sz="8" w:space="0" w:color="auto"/>
              <w:bottom w:val="single" w:sz="8" w:space="0" w:color="000000"/>
              <w:right w:val="single" w:sz="8" w:space="0" w:color="auto"/>
            </w:tcBorders>
            <w:hideMark/>
          </w:tcPr>
          <w:p w14:paraId="405A5598" w14:textId="77777777" w:rsidR="006C7D76" w:rsidRDefault="006C7D76" w:rsidP="005E3726">
            <w:pPr>
              <w:rPr>
                <w:color w:val="000000"/>
              </w:rPr>
            </w:pPr>
          </w:p>
        </w:tc>
      </w:tr>
      <w:tr w:rsidR="006C7D76" w14:paraId="7A91046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560366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3714EC2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8B49E56"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42B20FD" w14:textId="77777777" w:rsidR="006C7D76" w:rsidRDefault="006C7D76" w:rsidP="005E3726">
            <w:pPr>
              <w:rPr>
                <w:color w:val="000000"/>
              </w:rPr>
            </w:pPr>
            <w:r>
              <w:rPr>
                <w:color w:val="000000"/>
                <w:lang w:val="es-ES"/>
              </w:rPr>
              <w:t xml:space="preserve">8, </w:t>
            </w:r>
            <w:proofErr w:type="spellStart"/>
            <w:r>
              <w:rPr>
                <w:color w:val="000000"/>
                <w:lang w:val="es-ES"/>
              </w:rPr>
              <w:t>Vitamin</w:t>
            </w:r>
            <w:proofErr w:type="spellEnd"/>
            <w:r>
              <w:rPr>
                <w:color w:val="000000"/>
                <w:lang w:val="es-ES"/>
              </w:rPr>
              <w:t xml:space="preserve"> A</w:t>
            </w:r>
          </w:p>
        </w:tc>
        <w:tc>
          <w:tcPr>
            <w:tcW w:w="4849" w:type="dxa"/>
            <w:vMerge/>
            <w:tcBorders>
              <w:top w:val="nil"/>
              <w:left w:val="single" w:sz="8" w:space="0" w:color="auto"/>
              <w:bottom w:val="single" w:sz="8" w:space="0" w:color="000000"/>
              <w:right w:val="single" w:sz="8" w:space="0" w:color="auto"/>
            </w:tcBorders>
            <w:hideMark/>
          </w:tcPr>
          <w:p w14:paraId="059D31ED" w14:textId="77777777" w:rsidR="006C7D76" w:rsidRDefault="006C7D76" w:rsidP="005E3726">
            <w:pPr>
              <w:rPr>
                <w:color w:val="000000"/>
              </w:rPr>
            </w:pPr>
          </w:p>
        </w:tc>
      </w:tr>
      <w:tr w:rsidR="006C7D76" w14:paraId="05E96A4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8638D56"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E31D78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9258A1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02E80F9" w14:textId="77777777" w:rsidR="006C7D76" w:rsidRDefault="006C7D76" w:rsidP="005E3726">
            <w:pPr>
              <w:rPr>
                <w:color w:val="000000"/>
              </w:rPr>
            </w:pPr>
            <w:r>
              <w:rPr>
                <w:color w:val="000000"/>
                <w:lang w:val="es-ES"/>
              </w:rPr>
              <w:t xml:space="preserve">9, </w:t>
            </w:r>
            <w:proofErr w:type="spellStart"/>
            <w:r>
              <w:rPr>
                <w:color w:val="000000"/>
                <w:lang w:val="es-ES"/>
              </w:rPr>
              <w:t>Vitamin</w:t>
            </w:r>
            <w:proofErr w:type="spellEnd"/>
            <w:r>
              <w:rPr>
                <w:color w:val="000000"/>
                <w:lang w:val="es-ES"/>
              </w:rPr>
              <w:t xml:space="preserve"> B12</w:t>
            </w:r>
          </w:p>
        </w:tc>
        <w:tc>
          <w:tcPr>
            <w:tcW w:w="4849" w:type="dxa"/>
            <w:vMerge/>
            <w:tcBorders>
              <w:top w:val="nil"/>
              <w:left w:val="single" w:sz="8" w:space="0" w:color="auto"/>
              <w:bottom w:val="single" w:sz="8" w:space="0" w:color="000000"/>
              <w:right w:val="single" w:sz="8" w:space="0" w:color="auto"/>
            </w:tcBorders>
            <w:hideMark/>
          </w:tcPr>
          <w:p w14:paraId="33169F48" w14:textId="77777777" w:rsidR="006C7D76" w:rsidRDefault="006C7D76" w:rsidP="005E3726">
            <w:pPr>
              <w:rPr>
                <w:color w:val="000000"/>
              </w:rPr>
            </w:pPr>
          </w:p>
        </w:tc>
      </w:tr>
      <w:tr w:rsidR="006C7D76" w14:paraId="41594DF2"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69F909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27BE14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57E3F8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4757021E" w14:textId="77777777" w:rsidR="006C7D76" w:rsidRDefault="006C7D76" w:rsidP="005E3726">
            <w:pPr>
              <w:rPr>
                <w:color w:val="000000"/>
              </w:rPr>
            </w:pPr>
            <w:r>
              <w:rPr>
                <w:color w:val="000000"/>
                <w:lang w:val="es-ES"/>
              </w:rPr>
              <w:t xml:space="preserve">10, </w:t>
            </w:r>
            <w:proofErr w:type="spellStart"/>
            <w:r>
              <w:rPr>
                <w:color w:val="000000"/>
                <w:lang w:val="es-ES"/>
              </w:rPr>
              <w:t>Vitamin</w:t>
            </w:r>
            <w:proofErr w:type="spellEnd"/>
            <w:r>
              <w:rPr>
                <w:color w:val="000000"/>
                <w:lang w:val="es-ES"/>
              </w:rPr>
              <w:t xml:space="preserve"> B6</w:t>
            </w:r>
          </w:p>
        </w:tc>
        <w:tc>
          <w:tcPr>
            <w:tcW w:w="4849" w:type="dxa"/>
            <w:vMerge/>
            <w:tcBorders>
              <w:top w:val="nil"/>
              <w:left w:val="single" w:sz="8" w:space="0" w:color="auto"/>
              <w:bottom w:val="single" w:sz="8" w:space="0" w:color="000000"/>
              <w:right w:val="single" w:sz="8" w:space="0" w:color="auto"/>
            </w:tcBorders>
            <w:hideMark/>
          </w:tcPr>
          <w:p w14:paraId="6FF912F6" w14:textId="77777777" w:rsidR="006C7D76" w:rsidRDefault="006C7D76" w:rsidP="005E3726">
            <w:pPr>
              <w:rPr>
                <w:color w:val="000000"/>
              </w:rPr>
            </w:pPr>
          </w:p>
        </w:tc>
      </w:tr>
      <w:tr w:rsidR="006C7D76" w14:paraId="2182BD7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A100A0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45D11C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17F95FF"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6AA32FA" w14:textId="77777777" w:rsidR="006C7D76" w:rsidRDefault="006C7D76" w:rsidP="005E3726">
            <w:pPr>
              <w:rPr>
                <w:color w:val="000000"/>
              </w:rPr>
            </w:pPr>
            <w:r>
              <w:rPr>
                <w:color w:val="000000"/>
                <w:lang w:val="es-ES"/>
              </w:rPr>
              <w:t xml:space="preserve">11, </w:t>
            </w:r>
            <w:proofErr w:type="spellStart"/>
            <w:r>
              <w:rPr>
                <w:color w:val="000000"/>
                <w:lang w:val="es-ES"/>
              </w:rPr>
              <w:t>Vitamin</w:t>
            </w:r>
            <w:proofErr w:type="spellEnd"/>
            <w:r>
              <w:rPr>
                <w:color w:val="000000"/>
                <w:lang w:val="es-ES"/>
              </w:rPr>
              <w:t xml:space="preserve"> D</w:t>
            </w:r>
          </w:p>
        </w:tc>
        <w:tc>
          <w:tcPr>
            <w:tcW w:w="4849" w:type="dxa"/>
            <w:vMerge/>
            <w:tcBorders>
              <w:top w:val="nil"/>
              <w:left w:val="single" w:sz="8" w:space="0" w:color="auto"/>
              <w:bottom w:val="single" w:sz="8" w:space="0" w:color="000000"/>
              <w:right w:val="single" w:sz="8" w:space="0" w:color="auto"/>
            </w:tcBorders>
            <w:hideMark/>
          </w:tcPr>
          <w:p w14:paraId="4A726468" w14:textId="77777777" w:rsidR="006C7D76" w:rsidRDefault="006C7D76" w:rsidP="005E3726">
            <w:pPr>
              <w:rPr>
                <w:color w:val="000000"/>
              </w:rPr>
            </w:pPr>
          </w:p>
        </w:tc>
      </w:tr>
      <w:tr w:rsidR="006C7D76" w14:paraId="760B99E3"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2FABC70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BFF9CAD"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82A9514"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24A60067" w14:textId="77777777" w:rsidR="006C7D76" w:rsidRDefault="006C7D76" w:rsidP="005E3726">
            <w:pPr>
              <w:rPr>
                <w:color w:val="000000"/>
              </w:rPr>
            </w:pPr>
            <w:r>
              <w:rPr>
                <w:color w:val="000000"/>
                <w:lang w:val="es-ES"/>
              </w:rPr>
              <w:t xml:space="preserve">12, </w:t>
            </w:r>
            <w:proofErr w:type="spellStart"/>
            <w:r>
              <w:rPr>
                <w:color w:val="000000"/>
                <w:lang w:val="es-ES"/>
              </w:rPr>
              <w:t>Vitamin</w:t>
            </w:r>
            <w:proofErr w:type="spellEnd"/>
            <w:r>
              <w:rPr>
                <w:color w:val="000000"/>
                <w:lang w:val="es-ES"/>
              </w:rPr>
              <w:t xml:space="preserve"> E</w:t>
            </w:r>
          </w:p>
        </w:tc>
        <w:tc>
          <w:tcPr>
            <w:tcW w:w="4849" w:type="dxa"/>
            <w:vMerge/>
            <w:tcBorders>
              <w:top w:val="nil"/>
              <w:left w:val="single" w:sz="8" w:space="0" w:color="auto"/>
              <w:bottom w:val="single" w:sz="8" w:space="0" w:color="000000"/>
              <w:right w:val="single" w:sz="8" w:space="0" w:color="auto"/>
            </w:tcBorders>
            <w:hideMark/>
          </w:tcPr>
          <w:p w14:paraId="0F6A249F" w14:textId="77777777" w:rsidR="006C7D76" w:rsidRDefault="006C7D76" w:rsidP="005E3726">
            <w:pPr>
              <w:rPr>
                <w:color w:val="000000"/>
              </w:rPr>
            </w:pPr>
          </w:p>
        </w:tc>
      </w:tr>
      <w:tr w:rsidR="006C7D76" w14:paraId="3C523E6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61B8729"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591D06BC" w14:textId="77777777" w:rsidR="006C7D76" w:rsidRDefault="006C7D76" w:rsidP="005E3726">
            <w:pPr>
              <w:rPr>
                <w:color w:val="000000"/>
              </w:rPr>
            </w:pPr>
            <w:proofErr w:type="spellStart"/>
            <w:r>
              <w:rPr>
                <w:color w:val="000000"/>
                <w:lang w:val="en-GB" w:eastAsia="en-GB" w:bidi="bn-BD"/>
              </w:rPr>
              <w:t>impact_population</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49984824"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721471DB" w14:textId="77777777" w:rsidR="006C7D76" w:rsidRDefault="006C7D76" w:rsidP="005E3726">
            <w:pPr>
              <w:rPr>
                <w:color w:val="000000"/>
              </w:rPr>
            </w:pPr>
            <w:r>
              <w:rPr>
                <w:color w:val="000000"/>
                <w:lang w:val="es-ES"/>
              </w:rPr>
              <w:t>1, Pre-</w:t>
            </w:r>
            <w:proofErr w:type="spellStart"/>
            <w:r>
              <w:rPr>
                <w:color w:val="000000"/>
                <w:lang w:val="es-ES"/>
              </w:rPr>
              <w:t>School</w:t>
            </w:r>
            <w:proofErr w:type="spellEnd"/>
            <w:r>
              <w:rPr>
                <w:color w:val="000000"/>
                <w:lang w:val="es-ES"/>
              </w:rPr>
              <w:t xml:space="preserve"> </w:t>
            </w:r>
            <w:proofErr w:type="spellStart"/>
            <w:r>
              <w:rPr>
                <w:color w:val="000000"/>
                <w:lang w:val="es-ES"/>
              </w:rPr>
              <w:t>Age</w:t>
            </w:r>
            <w:proofErr w:type="spellEnd"/>
            <w:r>
              <w:rPr>
                <w:color w:val="000000"/>
                <w:lang w:val="es-ES"/>
              </w:rPr>
              <w:t xml:space="preserve"> </w:t>
            </w:r>
            <w:proofErr w:type="spellStart"/>
            <w:r>
              <w:rPr>
                <w:color w:val="000000"/>
                <w:lang w:val="es-ES"/>
              </w:rPr>
              <w:t>Children</w:t>
            </w:r>
            <w:proofErr w:type="spellEnd"/>
            <w:r>
              <w:rPr>
                <w:color w:val="000000"/>
                <w:lang w:val="es-ES"/>
              </w:rPr>
              <w:t xml:space="preserve"> (PSAC)</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1560C42A" w14:textId="77777777" w:rsidR="006C7D76" w:rsidRDefault="006C7D76" w:rsidP="005E3726">
            <w:pPr>
              <w:rPr>
                <w:color w:val="000000"/>
              </w:rPr>
            </w:pPr>
            <w:r>
              <w:rPr>
                <w:bCs/>
                <w:color w:val="000000"/>
                <w:lang w:eastAsia="en-GB" w:bidi="bn-BD"/>
              </w:rPr>
              <w:t>Population group assessed</w:t>
            </w:r>
          </w:p>
        </w:tc>
      </w:tr>
      <w:tr w:rsidR="006C7D76" w14:paraId="0563D4B4"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A3193C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AFFB56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EDFF8E7"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15C9BBF" w14:textId="77777777" w:rsidR="006C7D76" w:rsidRDefault="006C7D76" w:rsidP="005E3726">
            <w:pPr>
              <w:rPr>
                <w:color w:val="000000"/>
              </w:rPr>
            </w:pPr>
            <w:r>
              <w:rPr>
                <w:color w:val="000000"/>
                <w:lang w:val="es-ES"/>
              </w:rPr>
              <w:t xml:space="preserve">2, </w:t>
            </w:r>
            <w:proofErr w:type="spellStart"/>
            <w:r>
              <w:rPr>
                <w:color w:val="000000"/>
                <w:lang w:val="es-ES"/>
              </w:rPr>
              <w:t>School</w:t>
            </w:r>
            <w:proofErr w:type="spellEnd"/>
            <w:r>
              <w:rPr>
                <w:color w:val="000000"/>
                <w:lang w:val="es-ES"/>
              </w:rPr>
              <w:t xml:space="preserve"> </w:t>
            </w:r>
            <w:proofErr w:type="spellStart"/>
            <w:r>
              <w:rPr>
                <w:color w:val="000000"/>
                <w:lang w:val="es-ES"/>
              </w:rPr>
              <w:t>Age</w:t>
            </w:r>
            <w:proofErr w:type="spellEnd"/>
            <w:r>
              <w:rPr>
                <w:color w:val="000000"/>
                <w:lang w:val="es-ES"/>
              </w:rPr>
              <w:t xml:space="preserve"> </w:t>
            </w:r>
            <w:proofErr w:type="spellStart"/>
            <w:r>
              <w:rPr>
                <w:color w:val="000000"/>
                <w:lang w:val="es-ES"/>
              </w:rPr>
              <w:t>Children</w:t>
            </w:r>
            <w:proofErr w:type="spellEnd"/>
            <w:r>
              <w:rPr>
                <w:color w:val="000000"/>
                <w:lang w:val="es-ES"/>
              </w:rPr>
              <w:t xml:space="preserve"> (SAC)</w:t>
            </w:r>
          </w:p>
        </w:tc>
        <w:tc>
          <w:tcPr>
            <w:tcW w:w="4849" w:type="dxa"/>
            <w:vMerge/>
            <w:tcBorders>
              <w:top w:val="nil"/>
              <w:left w:val="single" w:sz="8" w:space="0" w:color="auto"/>
              <w:bottom w:val="single" w:sz="8" w:space="0" w:color="000000"/>
              <w:right w:val="single" w:sz="8" w:space="0" w:color="auto"/>
            </w:tcBorders>
            <w:hideMark/>
          </w:tcPr>
          <w:p w14:paraId="68CFC274" w14:textId="77777777" w:rsidR="006C7D76" w:rsidRDefault="006C7D76" w:rsidP="005E3726">
            <w:pPr>
              <w:rPr>
                <w:color w:val="000000"/>
              </w:rPr>
            </w:pPr>
          </w:p>
        </w:tc>
      </w:tr>
      <w:tr w:rsidR="006C7D76" w14:paraId="419B50D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1E3BAD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83551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616554A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76CCB0F" w14:textId="77777777" w:rsidR="006C7D76" w:rsidRDefault="006C7D76" w:rsidP="005E3726">
            <w:pPr>
              <w:rPr>
                <w:color w:val="000000"/>
              </w:rPr>
            </w:pPr>
            <w:r>
              <w:rPr>
                <w:color w:val="000000"/>
                <w:lang w:val="es-ES"/>
              </w:rPr>
              <w:t xml:space="preserve">3, </w:t>
            </w:r>
            <w:proofErr w:type="spellStart"/>
            <w:r>
              <w:rPr>
                <w:color w:val="000000"/>
                <w:lang w:val="es-ES"/>
              </w:rPr>
              <w:t>Pregnant</w:t>
            </w:r>
            <w:proofErr w:type="spellEnd"/>
            <w:r>
              <w:rPr>
                <w:color w:val="000000"/>
                <w:lang w:val="es-ES"/>
              </w:rPr>
              <w:t xml:space="preserve"> and/</w:t>
            </w:r>
            <w:proofErr w:type="spellStart"/>
            <w:r>
              <w:rPr>
                <w:color w:val="000000"/>
                <w:lang w:val="es-ES"/>
              </w:rPr>
              <w:t>or</w:t>
            </w:r>
            <w:proofErr w:type="spellEnd"/>
            <w:r>
              <w:rPr>
                <w:color w:val="000000"/>
                <w:lang w:val="es-ES"/>
              </w:rPr>
              <w:t xml:space="preserve"> </w:t>
            </w:r>
            <w:proofErr w:type="spellStart"/>
            <w:r>
              <w:rPr>
                <w:color w:val="000000"/>
                <w:lang w:val="es-ES"/>
              </w:rPr>
              <w:t>Lactating</w:t>
            </w:r>
            <w:proofErr w:type="spellEnd"/>
            <w:r>
              <w:rPr>
                <w:color w:val="000000"/>
                <w:lang w:val="es-ES"/>
              </w:rPr>
              <w:t xml:space="preserve"> </w:t>
            </w:r>
            <w:proofErr w:type="spellStart"/>
            <w:r>
              <w:rPr>
                <w:color w:val="000000"/>
                <w:lang w:val="es-ES"/>
              </w:rPr>
              <w:t>Women</w:t>
            </w:r>
            <w:proofErr w:type="spellEnd"/>
            <w:r>
              <w:rPr>
                <w:color w:val="000000"/>
                <w:lang w:val="es-ES"/>
              </w:rPr>
              <w:t xml:space="preserve"> (PLW)</w:t>
            </w:r>
          </w:p>
        </w:tc>
        <w:tc>
          <w:tcPr>
            <w:tcW w:w="4849" w:type="dxa"/>
            <w:vMerge/>
            <w:tcBorders>
              <w:top w:val="nil"/>
              <w:left w:val="single" w:sz="8" w:space="0" w:color="auto"/>
              <w:bottom w:val="single" w:sz="8" w:space="0" w:color="000000"/>
              <w:right w:val="single" w:sz="8" w:space="0" w:color="auto"/>
            </w:tcBorders>
            <w:hideMark/>
          </w:tcPr>
          <w:p w14:paraId="73B6A9C1" w14:textId="77777777" w:rsidR="006C7D76" w:rsidRDefault="006C7D76" w:rsidP="005E3726">
            <w:pPr>
              <w:rPr>
                <w:color w:val="000000"/>
              </w:rPr>
            </w:pPr>
          </w:p>
        </w:tc>
      </w:tr>
      <w:tr w:rsidR="006C7D76" w14:paraId="770E8B3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E7A22F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2E9B970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1FCA2DC"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4008CD0" w14:textId="77777777" w:rsidR="006C7D76" w:rsidRDefault="006C7D76" w:rsidP="005E3726">
            <w:pPr>
              <w:rPr>
                <w:color w:val="000000"/>
              </w:rPr>
            </w:pPr>
            <w:r>
              <w:rPr>
                <w:color w:val="000000"/>
                <w:lang w:val="es-ES"/>
              </w:rPr>
              <w:t xml:space="preserve">4, </w:t>
            </w:r>
            <w:proofErr w:type="spellStart"/>
            <w:r>
              <w:rPr>
                <w:color w:val="000000"/>
                <w:lang w:val="es-ES"/>
              </w:rPr>
              <w:t>Women</w:t>
            </w:r>
            <w:proofErr w:type="spellEnd"/>
            <w:r>
              <w:rPr>
                <w:color w:val="000000"/>
                <w:lang w:val="es-ES"/>
              </w:rPr>
              <w:t xml:space="preserve"> of </w:t>
            </w:r>
            <w:proofErr w:type="spellStart"/>
            <w:r>
              <w:rPr>
                <w:color w:val="000000"/>
                <w:lang w:val="es-ES"/>
              </w:rPr>
              <w:t>Reproductive</w:t>
            </w:r>
            <w:proofErr w:type="spellEnd"/>
            <w:r>
              <w:rPr>
                <w:color w:val="000000"/>
                <w:lang w:val="es-ES"/>
              </w:rPr>
              <w:t xml:space="preserve"> </w:t>
            </w:r>
            <w:proofErr w:type="spellStart"/>
            <w:r>
              <w:rPr>
                <w:color w:val="000000"/>
                <w:lang w:val="es-ES"/>
              </w:rPr>
              <w:t>Age</w:t>
            </w:r>
            <w:proofErr w:type="spellEnd"/>
            <w:r>
              <w:rPr>
                <w:color w:val="000000"/>
                <w:lang w:val="es-ES"/>
              </w:rPr>
              <w:t xml:space="preserve"> (WRA)</w:t>
            </w:r>
          </w:p>
        </w:tc>
        <w:tc>
          <w:tcPr>
            <w:tcW w:w="4849" w:type="dxa"/>
            <w:vMerge/>
            <w:tcBorders>
              <w:top w:val="nil"/>
              <w:left w:val="single" w:sz="8" w:space="0" w:color="auto"/>
              <w:bottom w:val="single" w:sz="8" w:space="0" w:color="000000"/>
              <w:right w:val="single" w:sz="8" w:space="0" w:color="auto"/>
            </w:tcBorders>
            <w:hideMark/>
          </w:tcPr>
          <w:p w14:paraId="5426FEEC" w14:textId="77777777" w:rsidR="006C7D76" w:rsidRDefault="006C7D76" w:rsidP="005E3726">
            <w:pPr>
              <w:rPr>
                <w:color w:val="000000"/>
              </w:rPr>
            </w:pPr>
          </w:p>
        </w:tc>
      </w:tr>
      <w:tr w:rsidR="006C7D76" w14:paraId="50F12B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3FF6A8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A6F46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7FA8C60"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1E81605" w14:textId="77777777" w:rsidR="006C7D76" w:rsidRDefault="006C7D76" w:rsidP="005E3726">
            <w:pPr>
              <w:rPr>
                <w:color w:val="000000"/>
              </w:rPr>
            </w:pPr>
            <w:r>
              <w:rPr>
                <w:color w:val="000000"/>
                <w:lang w:val="es-ES"/>
              </w:rPr>
              <w:t>5, General Population (GP)</w:t>
            </w:r>
          </w:p>
        </w:tc>
        <w:tc>
          <w:tcPr>
            <w:tcW w:w="4849" w:type="dxa"/>
            <w:vMerge/>
            <w:tcBorders>
              <w:top w:val="nil"/>
              <w:left w:val="single" w:sz="8" w:space="0" w:color="auto"/>
              <w:bottom w:val="single" w:sz="8" w:space="0" w:color="000000"/>
              <w:right w:val="single" w:sz="8" w:space="0" w:color="auto"/>
            </w:tcBorders>
            <w:hideMark/>
          </w:tcPr>
          <w:p w14:paraId="5FA17ACE" w14:textId="77777777" w:rsidR="006C7D76" w:rsidRDefault="006C7D76" w:rsidP="005E3726">
            <w:pPr>
              <w:rPr>
                <w:color w:val="000000"/>
              </w:rPr>
            </w:pPr>
          </w:p>
        </w:tc>
      </w:tr>
      <w:tr w:rsidR="006C7D76" w14:paraId="696B66C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F1E67E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C83D3D1"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861D1CA"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BBA1C8E" w14:textId="77777777" w:rsidR="006C7D76" w:rsidRDefault="006C7D76" w:rsidP="005E3726">
            <w:pPr>
              <w:rPr>
                <w:color w:val="000000"/>
              </w:rPr>
            </w:pPr>
            <w:r>
              <w:rPr>
                <w:color w:val="000000"/>
                <w:lang w:val="es-ES"/>
              </w:rPr>
              <w:t xml:space="preserve">6, </w:t>
            </w:r>
            <w:proofErr w:type="spellStart"/>
            <w:r>
              <w:rPr>
                <w:color w:val="000000"/>
                <w:lang w:val="es-ES"/>
              </w:rPr>
              <w:t>Births</w:t>
            </w:r>
            <w:proofErr w:type="spellEnd"/>
          </w:p>
        </w:tc>
        <w:tc>
          <w:tcPr>
            <w:tcW w:w="4849" w:type="dxa"/>
            <w:vMerge/>
            <w:tcBorders>
              <w:top w:val="nil"/>
              <w:left w:val="single" w:sz="8" w:space="0" w:color="auto"/>
              <w:bottom w:val="single" w:sz="8" w:space="0" w:color="000000"/>
              <w:right w:val="single" w:sz="8" w:space="0" w:color="auto"/>
            </w:tcBorders>
            <w:hideMark/>
          </w:tcPr>
          <w:p w14:paraId="5DE65C2F" w14:textId="77777777" w:rsidR="006C7D76" w:rsidRDefault="006C7D76" w:rsidP="005E3726">
            <w:pPr>
              <w:rPr>
                <w:color w:val="000000"/>
              </w:rPr>
            </w:pPr>
          </w:p>
        </w:tc>
      </w:tr>
      <w:tr w:rsidR="006C7D76" w14:paraId="0E493C5A"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58534CE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EBA9EAD"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8661B61"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70352B7B" w14:textId="77777777" w:rsidR="006C7D76" w:rsidRDefault="006C7D76" w:rsidP="005E3726">
            <w:pPr>
              <w:rPr>
                <w:color w:val="000000"/>
              </w:rPr>
            </w:pPr>
            <w:r>
              <w:rPr>
                <w:color w:val="000000"/>
                <w:lang w:val="es-ES"/>
              </w:rPr>
              <w:t xml:space="preserve">7, </w:t>
            </w:r>
            <w:proofErr w:type="spellStart"/>
            <w:r>
              <w:rPr>
                <w:color w:val="000000"/>
                <w:lang w:val="es-ES"/>
              </w:rPr>
              <w:t>Older</w:t>
            </w:r>
            <w:proofErr w:type="spellEnd"/>
            <w:r>
              <w:rPr>
                <w:color w:val="000000"/>
                <w:lang w:val="es-ES"/>
              </w:rPr>
              <w:t xml:space="preserve"> </w:t>
            </w:r>
            <w:proofErr w:type="spellStart"/>
            <w:r>
              <w:rPr>
                <w:color w:val="000000"/>
                <w:lang w:val="es-ES"/>
              </w:rPr>
              <w:t>Adults</w:t>
            </w:r>
            <w:proofErr w:type="spellEnd"/>
          </w:p>
        </w:tc>
        <w:tc>
          <w:tcPr>
            <w:tcW w:w="4849" w:type="dxa"/>
            <w:vMerge/>
            <w:tcBorders>
              <w:top w:val="nil"/>
              <w:left w:val="single" w:sz="8" w:space="0" w:color="auto"/>
              <w:bottom w:val="single" w:sz="8" w:space="0" w:color="000000"/>
              <w:right w:val="single" w:sz="8" w:space="0" w:color="auto"/>
            </w:tcBorders>
            <w:hideMark/>
          </w:tcPr>
          <w:p w14:paraId="42D20651" w14:textId="77777777" w:rsidR="006C7D76" w:rsidRDefault="006C7D76" w:rsidP="005E3726">
            <w:pPr>
              <w:rPr>
                <w:color w:val="000000"/>
              </w:rPr>
            </w:pPr>
          </w:p>
        </w:tc>
      </w:tr>
      <w:tr w:rsidR="006C7D76" w14:paraId="4CEEA51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A9D03E4"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64AB0855" w14:textId="77777777" w:rsidR="006C7D76" w:rsidRDefault="006C7D76" w:rsidP="005E3726">
            <w:pPr>
              <w:rPr>
                <w:color w:val="000000"/>
              </w:rPr>
            </w:pPr>
            <w:proofErr w:type="spellStart"/>
            <w:r>
              <w:rPr>
                <w:bCs/>
                <w:color w:val="000000"/>
                <w:lang w:eastAsia="en-GB" w:bidi="bn-BD"/>
              </w:rPr>
              <w:t>impact_outcome</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106BA22A" w14:textId="77777777" w:rsidR="006C7D76" w:rsidRDefault="006C7D76" w:rsidP="005E3726">
            <w:pPr>
              <w:rPr>
                <w:color w:val="000000"/>
              </w:rPr>
            </w:pPr>
            <w:r>
              <w:rPr>
                <w:bCs/>
                <w:color w:val="000000"/>
                <w:lang w:eastAsia="en-GB" w:bidi="bn-BD"/>
              </w:rPr>
              <w:t>Static</w:t>
            </w:r>
          </w:p>
        </w:tc>
        <w:tc>
          <w:tcPr>
            <w:tcW w:w="4590" w:type="dxa"/>
            <w:tcBorders>
              <w:top w:val="nil"/>
              <w:left w:val="nil"/>
              <w:bottom w:val="nil"/>
              <w:right w:val="single" w:sz="8" w:space="0" w:color="auto"/>
            </w:tcBorders>
            <w:shd w:val="clear" w:color="auto" w:fill="auto"/>
            <w:noWrap/>
            <w:hideMark/>
          </w:tcPr>
          <w:p w14:paraId="0C38CD59" w14:textId="77777777" w:rsidR="006C7D76" w:rsidRDefault="006C7D76" w:rsidP="005E3726">
            <w:pPr>
              <w:rPr>
                <w:color w:val="000000"/>
              </w:rPr>
            </w:pPr>
            <w:r>
              <w:rPr>
                <w:bCs/>
                <w:color w:val="000000"/>
                <w:lang w:eastAsia="en-GB" w:bidi="bn-BD"/>
              </w:rPr>
              <w:t>1, B6, Plasma/Serum</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1280B0E2" w14:textId="77777777" w:rsidR="006C7D76" w:rsidRDefault="006C7D76" w:rsidP="005E3726">
            <w:pPr>
              <w:rPr>
                <w:bCs/>
                <w:color w:val="000000"/>
                <w:lang w:eastAsia="en-GB" w:bidi="bn-BD"/>
              </w:rPr>
            </w:pPr>
            <w:r>
              <w:rPr>
                <w:bCs/>
                <w:color w:val="000000"/>
                <w:lang w:eastAsia="en-GB" w:bidi="bn-BD"/>
              </w:rPr>
              <w:t>Outcome assessed in the source. Include all relevant details such as 1. Nutrient biomarker tested with units; 2. Deficiency cut-off value with units if prevalence assessed; 3. Neural tube defects, subtypes defined; Night blindness and xeropthalmia</w:t>
            </w:r>
          </w:p>
          <w:p w14:paraId="3FA48462" w14:textId="77777777" w:rsidR="00CE29F3" w:rsidRDefault="00CE29F3" w:rsidP="005E3726">
            <w:pPr>
              <w:rPr>
                <w:color w:val="000000"/>
              </w:rPr>
            </w:pPr>
          </w:p>
          <w:p w14:paraId="7A2A899F" w14:textId="0B417EE1" w:rsidR="00CE29F3" w:rsidRDefault="00CE29F3" w:rsidP="005E3726">
            <w:pPr>
              <w:rPr>
                <w:color w:val="000000"/>
              </w:rPr>
            </w:pPr>
            <w:r>
              <w:rPr>
                <w:color w:val="000000"/>
              </w:rPr>
              <w:t>Select 3 if only B12 is in the standards; select 16 if only folic acid in standards; select 17 if both nutrients are in standards.</w:t>
            </w:r>
          </w:p>
        </w:tc>
      </w:tr>
      <w:tr w:rsidR="006C7D76" w14:paraId="0343844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A40B886"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F3E3F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6A7D5B29"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61F2B54" w14:textId="77777777" w:rsidR="006C7D76" w:rsidRDefault="006C7D76" w:rsidP="005E3726">
            <w:pPr>
              <w:rPr>
                <w:color w:val="000000"/>
              </w:rPr>
            </w:pPr>
            <w:r>
              <w:rPr>
                <w:bCs/>
                <w:color w:val="000000"/>
                <w:lang w:eastAsia="en-GB" w:bidi="bn-BD"/>
              </w:rPr>
              <w:t>2, B12/Cobalamin, Plasma/Serum</w:t>
            </w:r>
          </w:p>
        </w:tc>
        <w:tc>
          <w:tcPr>
            <w:tcW w:w="4849" w:type="dxa"/>
            <w:vMerge/>
            <w:tcBorders>
              <w:top w:val="nil"/>
              <w:left w:val="single" w:sz="8" w:space="0" w:color="auto"/>
              <w:bottom w:val="single" w:sz="8" w:space="0" w:color="000000"/>
              <w:right w:val="single" w:sz="8" w:space="0" w:color="auto"/>
            </w:tcBorders>
            <w:hideMark/>
          </w:tcPr>
          <w:p w14:paraId="54CE23E2" w14:textId="77777777" w:rsidR="006C7D76" w:rsidRDefault="006C7D76" w:rsidP="005E3726">
            <w:pPr>
              <w:rPr>
                <w:color w:val="000000"/>
              </w:rPr>
            </w:pPr>
          </w:p>
        </w:tc>
      </w:tr>
      <w:tr w:rsidR="006C7D76" w14:paraId="7162A7E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037205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DE177E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DC30F18"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F2714EA" w14:textId="77777777" w:rsidR="006C7D76" w:rsidRPr="00CE29F3" w:rsidRDefault="006C7D76" w:rsidP="005E3726">
            <w:pPr>
              <w:rPr>
                <w:color w:val="000000"/>
              </w:rPr>
            </w:pPr>
            <w:r w:rsidRPr="00CE29F3">
              <w:rPr>
                <w:bCs/>
                <w:color w:val="000000"/>
                <w:lang w:eastAsia="en-GB" w:bidi="bn-BD"/>
              </w:rPr>
              <w:t>3, B12/Cobalamin, Homocysteine (</w:t>
            </w:r>
            <w:proofErr w:type="spellStart"/>
            <w:r w:rsidRPr="00CE29F3">
              <w:rPr>
                <w:bCs/>
                <w:color w:val="000000"/>
                <w:lang w:eastAsia="en-GB" w:bidi="bn-BD"/>
              </w:rPr>
              <w:t>Hcy</w:t>
            </w:r>
            <w:proofErr w:type="spellEnd"/>
            <w:r w:rsidRPr="00CE29F3">
              <w:rPr>
                <w:bCs/>
                <w:color w:val="000000"/>
                <w:lang w:eastAsia="en-GB" w:bidi="bn-BD"/>
              </w:rPr>
              <w:t>), Plasma/Serum</w:t>
            </w:r>
          </w:p>
        </w:tc>
        <w:tc>
          <w:tcPr>
            <w:tcW w:w="4849" w:type="dxa"/>
            <w:vMerge/>
            <w:tcBorders>
              <w:top w:val="nil"/>
              <w:left w:val="single" w:sz="8" w:space="0" w:color="auto"/>
              <w:bottom w:val="single" w:sz="8" w:space="0" w:color="000000"/>
              <w:right w:val="single" w:sz="8" w:space="0" w:color="auto"/>
            </w:tcBorders>
            <w:hideMark/>
          </w:tcPr>
          <w:p w14:paraId="595A1EF6" w14:textId="77777777" w:rsidR="006C7D76" w:rsidRDefault="006C7D76" w:rsidP="005E3726">
            <w:pPr>
              <w:rPr>
                <w:color w:val="000000"/>
              </w:rPr>
            </w:pPr>
          </w:p>
        </w:tc>
      </w:tr>
      <w:tr w:rsidR="006C7D76" w14:paraId="113CF01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0D0D96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73242E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E3E629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A58917F" w14:textId="77777777" w:rsidR="006C7D76" w:rsidRPr="00CE29F3" w:rsidRDefault="006C7D76" w:rsidP="005E3726">
            <w:pPr>
              <w:rPr>
                <w:color w:val="000000"/>
              </w:rPr>
            </w:pPr>
            <w:r w:rsidRPr="00CE29F3">
              <w:rPr>
                <w:bCs/>
                <w:color w:val="000000"/>
                <w:lang w:eastAsia="en-GB" w:bidi="bn-BD"/>
              </w:rPr>
              <w:t>4, Folate (B9), plasma/serum</w:t>
            </w:r>
          </w:p>
        </w:tc>
        <w:tc>
          <w:tcPr>
            <w:tcW w:w="4849" w:type="dxa"/>
            <w:vMerge/>
            <w:tcBorders>
              <w:top w:val="nil"/>
              <w:left w:val="single" w:sz="8" w:space="0" w:color="auto"/>
              <w:bottom w:val="single" w:sz="8" w:space="0" w:color="000000"/>
              <w:right w:val="single" w:sz="8" w:space="0" w:color="auto"/>
            </w:tcBorders>
            <w:hideMark/>
          </w:tcPr>
          <w:p w14:paraId="72D284C8" w14:textId="77777777" w:rsidR="006C7D76" w:rsidRDefault="006C7D76" w:rsidP="005E3726">
            <w:pPr>
              <w:rPr>
                <w:color w:val="000000"/>
              </w:rPr>
            </w:pPr>
          </w:p>
        </w:tc>
      </w:tr>
      <w:tr w:rsidR="006C7D76" w14:paraId="76CDB62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9D3202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3867AA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91C0866"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37AFF95" w14:textId="77777777" w:rsidR="006C7D76" w:rsidRPr="00CE29F3" w:rsidRDefault="006C7D76" w:rsidP="005E3726">
            <w:pPr>
              <w:rPr>
                <w:color w:val="000000"/>
              </w:rPr>
            </w:pPr>
            <w:r w:rsidRPr="00CE29F3">
              <w:rPr>
                <w:bCs/>
                <w:color w:val="000000"/>
                <w:lang w:eastAsia="en-GB" w:bidi="bn-BD"/>
              </w:rPr>
              <w:t>5, Folate (B9), Red Blood Cell</w:t>
            </w:r>
          </w:p>
        </w:tc>
        <w:tc>
          <w:tcPr>
            <w:tcW w:w="4849" w:type="dxa"/>
            <w:vMerge/>
            <w:tcBorders>
              <w:top w:val="nil"/>
              <w:left w:val="single" w:sz="8" w:space="0" w:color="auto"/>
              <w:bottom w:val="single" w:sz="8" w:space="0" w:color="000000"/>
              <w:right w:val="single" w:sz="8" w:space="0" w:color="auto"/>
            </w:tcBorders>
            <w:hideMark/>
          </w:tcPr>
          <w:p w14:paraId="20ABB865" w14:textId="77777777" w:rsidR="006C7D76" w:rsidRDefault="006C7D76" w:rsidP="005E3726">
            <w:pPr>
              <w:rPr>
                <w:color w:val="000000"/>
              </w:rPr>
            </w:pPr>
          </w:p>
        </w:tc>
      </w:tr>
      <w:tr w:rsidR="006C7D76" w14:paraId="1C1022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CD30B7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76B4E03"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A9CA002"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5B33B2C" w14:textId="77777777" w:rsidR="006C7D76" w:rsidRPr="00CE29F3" w:rsidRDefault="006C7D76" w:rsidP="005E3726">
            <w:pPr>
              <w:rPr>
                <w:color w:val="000000"/>
              </w:rPr>
            </w:pPr>
            <w:r w:rsidRPr="00CE29F3">
              <w:rPr>
                <w:bCs/>
                <w:color w:val="000000"/>
                <w:lang w:eastAsia="en-GB" w:bidi="bn-BD"/>
              </w:rPr>
              <w:t>6, Folate (B9), Deficiency Prevalence</w:t>
            </w:r>
          </w:p>
        </w:tc>
        <w:tc>
          <w:tcPr>
            <w:tcW w:w="4849" w:type="dxa"/>
            <w:vMerge/>
            <w:tcBorders>
              <w:top w:val="nil"/>
              <w:left w:val="single" w:sz="8" w:space="0" w:color="auto"/>
              <w:bottom w:val="single" w:sz="8" w:space="0" w:color="000000"/>
              <w:right w:val="single" w:sz="8" w:space="0" w:color="auto"/>
            </w:tcBorders>
            <w:hideMark/>
          </w:tcPr>
          <w:p w14:paraId="77F20E01" w14:textId="77777777" w:rsidR="006C7D76" w:rsidRDefault="006C7D76" w:rsidP="005E3726">
            <w:pPr>
              <w:rPr>
                <w:color w:val="000000"/>
              </w:rPr>
            </w:pPr>
          </w:p>
        </w:tc>
      </w:tr>
      <w:tr w:rsidR="006C7D76" w14:paraId="046B397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208056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C515A3"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BDC15C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53BA3F3" w14:textId="77777777" w:rsidR="006C7D76" w:rsidRPr="00CE29F3" w:rsidRDefault="006C7D76" w:rsidP="005E3726">
            <w:pPr>
              <w:rPr>
                <w:color w:val="000000"/>
              </w:rPr>
            </w:pPr>
            <w:r w:rsidRPr="00CE29F3">
              <w:rPr>
                <w:bCs/>
                <w:color w:val="000000"/>
                <w:lang w:eastAsia="en-GB" w:bidi="bn-BD"/>
              </w:rPr>
              <w:t>7, Folate (B9), Neural Tube Defects, Prevalence</w:t>
            </w:r>
          </w:p>
        </w:tc>
        <w:tc>
          <w:tcPr>
            <w:tcW w:w="4849" w:type="dxa"/>
            <w:vMerge/>
            <w:tcBorders>
              <w:top w:val="nil"/>
              <w:left w:val="single" w:sz="8" w:space="0" w:color="auto"/>
              <w:bottom w:val="single" w:sz="8" w:space="0" w:color="000000"/>
              <w:right w:val="single" w:sz="8" w:space="0" w:color="auto"/>
            </w:tcBorders>
            <w:hideMark/>
          </w:tcPr>
          <w:p w14:paraId="5C0D470A" w14:textId="77777777" w:rsidR="006C7D76" w:rsidRDefault="006C7D76" w:rsidP="005E3726">
            <w:pPr>
              <w:rPr>
                <w:color w:val="000000"/>
              </w:rPr>
            </w:pPr>
          </w:p>
        </w:tc>
      </w:tr>
      <w:tr w:rsidR="006C7D76" w14:paraId="257DF32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087E36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82C564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7F632BC"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B0553CD" w14:textId="77777777" w:rsidR="006C7D76" w:rsidRPr="00CE29F3" w:rsidRDefault="006C7D76" w:rsidP="005E3726">
            <w:pPr>
              <w:rPr>
                <w:color w:val="000000"/>
              </w:rPr>
            </w:pPr>
            <w:r w:rsidRPr="00CE29F3">
              <w:rPr>
                <w:bCs/>
                <w:color w:val="000000"/>
                <w:lang w:eastAsia="en-GB" w:bidi="bn-BD"/>
              </w:rPr>
              <w:t>8, Iodine, Median Urinary Concentration</w:t>
            </w:r>
          </w:p>
        </w:tc>
        <w:tc>
          <w:tcPr>
            <w:tcW w:w="4849" w:type="dxa"/>
            <w:vMerge/>
            <w:tcBorders>
              <w:top w:val="nil"/>
              <w:left w:val="single" w:sz="8" w:space="0" w:color="auto"/>
              <w:bottom w:val="single" w:sz="8" w:space="0" w:color="000000"/>
              <w:right w:val="single" w:sz="8" w:space="0" w:color="auto"/>
            </w:tcBorders>
            <w:hideMark/>
          </w:tcPr>
          <w:p w14:paraId="566CC2E7" w14:textId="77777777" w:rsidR="006C7D76" w:rsidRDefault="006C7D76" w:rsidP="005E3726">
            <w:pPr>
              <w:rPr>
                <w:color w:val="000000"/>
              </w:rPr>
            </w:pPr>
          </w:p>
        </w:tc>
      </w:tr>
      <w:tr w:rsidR="006C7D76" w14:paraId="7DE1871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BE70EB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A2B741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012783F"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F9BB818" w14:textId="77777777" w:rsidR="006C7D76" w:rsidRPr="00CE29F3" w:rsidRDefault="006C7D76" w:rsidP="005E3726">
            <w:pPr>
              <w:rPr>
                <w:color w:val="000000"/>
              </w:rPr>
            </w:pPr>
            <w:r w:rsidRPr="00CE29F3">
              <w:rPr>
                <w:bCs/>
                <w:color w:val="000000"/>
                <w:lang w:eastAsia="en-GB" w:bidi="bn-BD"/>
              </w:rPr>
              <w:t>9, Iron, Ferritin, Plasma/Serum</w:t>
            </w:r>
          </w:p>
        </w:tc>
        <w:tc>
          <w:tcPr>
            <w:tcW w:w="4849" w:type="dxa"/>
            <w:vMerge/>
            <w:tcBorders>
              <w:top w:val="nil"/>
              <w:left w:val="single" w:sz="8" w:space="0" w:color="auto"/>
              <w:bottom w:val="single" w:sz="8" w:space="0" w:color="000000"/>
              <w:right w:val="single" w:sz="8" w:space="0" w:color="auto"/>
            </w:tcBorders>
            <w:hideMark/>
          </w:tcPr>
          <w:p w14:paraId="03F234D5" w14:textId="77777777" w:rsidR="006C7D76" w:rsidRDefault="006C7D76" w:rsidP="005E3726">
            <w:pPr>
              <w:rPr>
                <w:color w:val="000000"/>
              </w:rPr>
            </w:pPr>
          </w:p>
        </w:tc>
      </w:tr>
      <w:tr w:rsidR="006C7D76" w14:paraId="1F315FC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009B5DC"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928DAB"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4519D4E"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A0C9E6A" w14:textId="77777777" w:rsidR="006C7D76" w:rsidRPr="00CE29F3" w:rsidRDefault="006C7D76" w:rsidP="005E3726">
            <w:pPr>
              <w:rPr>
                <w:color w:val="000000"/>
              </w:rPr>
            </w:pPr>
            <w:r w:rsidRPr="00CE29F3">
              <w:rPr>
                <w:bCs/>
                <w:color w:val="000000"/>
                <w:lang w:eastAsia="en-GB" w:bidi="bn-BD"/>
              </w:rPr>
              <w:t>10, Iron, Deficiency Prevalence</w:t>
            </w:r>
          </w:p>
        </w:tc>
        <w:tc>
          <w:tcPr>
            <w:tcW w:w="4849" w:type="dxa"/>
            <w:vMerge/>
            <w:tcBorders>
              <w:top w:val="nil"/>
              <w:left w:val="single" w:sz="8" w:space="0" w:color="auto"/>
              <w:bottom w:val="single" w:sz="8" w:space="0" w:color="000000"/>
              <w:right w:val="single" w:sz="8" w:space="0" w:color="auto"/>
            </w:tcBorders>
            <w:hideMark/>
          </w:tcPr>
          <w:p w14:paraId="3126239F" w14:textId="77777777" w:rsidR="006C7D76" w:rsidRDefault="006C7D76" w:rsidP="005E3726">
            <w:pPr>
              <w:rPr>
                <w:color w:val="000000"/>
              </w:rPr>
            </w:pPr>
          </w:p>
        </w:tc>
      </w:tr>
      <w:tr w:rsidR="006C7D76" w14:paraId="1034F167"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43541E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4A2DC2C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89675A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1F2B8ED0" w14:textId="77777777" w:rsidR="006C7D76" w:rsidRPr="00CE29F3" w:rsidRDefault="006C7D76" w:rsidP="005E3726">
            <w:pPr>
              <w:rPr>
                <w:color w:val="000000"/>
              </w:rPr>
            </w:pPr>
            <w:r w:rsidRPr="00CE29F3">
              <w:rPr>
                <w:bCs/>
                <w:color w:val="000000"/>
                <w:lang w:eastAsia="en-GB" w:bidi="bn-BD"/>
              </w:rPr>
              <w:t>11, Iron, Iron-Deficiency Anemia Prevalence</w:t>
            </w:r>
          </w:p>
        </w:tc>
        <w:tc>
          <w:tcPr>
            <w:tcW w:w="4849" w:type="dxa"/>
            <w:vMerge/>
            <w:tcBorders>
              <w:top w:val="nil"/>
              <w:left w:val="single" w:sz="8" w:space="0" w:color="auto"/>
              <w:bottom w:val="single" w:sz="8" w:space="0" w:color="000000"/>
              <w:right w:val="single" w:sz="8" w:space="0" w:color="auto"/>
            </w:tcBorders>
            <w:hideMark/>
          </w:tcPr>
          <w:p w14:paraId="65127590" w14:textId="77777777" w:rsidR="006C7D76" w:rsidRDefault="006C7D76" w:rsidP="005E3726">
            <w:pPr>
              <w:rPr>
                <w:color w:val="000000"/>
              </w:rPr>
            </w:pPr>
          </w:p>
        </w:tc>
      </w:tr>
      <w:tr w:rsidR="006C7D76" w14:paraId="02FF97B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A1DB8F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414D8637"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622C572"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EFD7B9C" w14:textId="77777777" w:rsidR="006C7D76" w:rsidRPr="00CE29F3" w:rsidRDefault="006C7D76" w:rsidP="005E3726">
            <w:pPr>
              <w:rPr>
                <w:color w:val="000000"/>
              </w:rPr>
            </w:pPr>
            <w:r w:rsidRPr="00CE29F3">
              <w:rPr>
                <w:bCs/>
                <w:color w:val="000000"/>
                <w:lang w:eastAsia="en-GB" w:bidi="bn-BD"/>
              </w:rPr>
              <w:t>12, Vitamin A, Retinol Binding Protein, Plasma/Serum</w:t>
            </w:r>
          </w:p>
        </w:tc>
        <w:tc>
          <w:tcPr>
            <w:tcW w:w="4849" w:type="dxa"/>
            <w:vMerge/>
            <w:tcBorders>
              <w:top w:val="nil"/>
              <w:left w:val="single" w:sz="8" w:space="0" w:color="auto"/>
              <w:bottom w:val="single" w:sz="8" w:space="0" w:color="000000"/>
              <w:right w:val="single" w:sz="8" w:space="0" w:color="auto"/>
            </w:tcBorders>
            <w:hideMark/>
          </w:tcPr>
          <w:p w14:paraId="2D7BD74E" w14:textId="77777777" w:rsidR="006C7D76" w:rsidRDefault="006C7D76" w:rsidP="005E3726">
            <w:pPr>
              <w:rPr>
                <w:color w:val="000000"/>
              </w:rPr>
            </w:pPr>
          </w:p>
        </w:tc>
      </w:tr>
      <w:tr w:rsidR="006C7D76" w14:paraId="45060846"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26B184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19001E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CA54FF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CFA4D51" w14:textId="77777777" w:rsidR="006C7D76" w:rsidRPr="00CE29F3" w:rsidRDefault="006C7D76" w:rsidP="005E3726">
            <w:pPr>
              <w:rPr>
                <w:color w:val="000000"/>
              </w:rPr>
            </w:pPr>
            <w:r w:rsidRPr="00CE29F3">
              <w:rPr>
                <w:bCs/>
                <w:color w:val="000000"/>
                <w:lang w:eastAsia="en-GB" w:bidi="bn-BD"/>
              </w:rPr>
              <w:t>13, Vitamin A, Retinol, Breastmilk</w:t>
            </w:r>
          </w:p>
        </w:tc>
        <w:tc>
          <w:tcPr>
            <w:tcW w:w="4849" w:type="dxa"/>
            <w:vMerge/>
            <w:tcBorders>
              <w:top w:val="nil"/>
              <w:left w:val="single" w:sz="8" w:space="0" w:color="auto"/>
              <w:bottom w:val="single" w:sz="8" w:space="0" w:color="000000"/>
              <w:right w:val="single" w:sz="8" w:space="0" w:color="auto"/>
            </w:tcBorders>
            <w:hideMark/>
          </w:tcPr>
          <w:p w14:paraId="6974E870" w14:textId="77777777" w:rsidR="006C7D76" w:rsidRDefault="006C7D76" w:rsidP="005E3726">
            <w:pPr>
              <w:rPr>
                <w:color w:val="000000"/>
              </w:rPr>
            </w:pPr>
          </w:p>
        </w:tc>
      </w:tr>
      <w:tr w:rsidR="006C7D76" w14:paraId="03459CC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3783B6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68A927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D21A8B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F531567" w14:textId="77777777" w:rsidR="006C7D76" w:rsidRPr="00CE29F3" w:rsidRDefault="006C7D76" w:rsidP="005E3726">
            <w:pPr>
              <w:rPr>
                <w:color w:val="000000"/>
              </w:rPr>
            </w:pPr>
            <w:r w:rsidRPr="00CE29F3">
              <w:rPr>
                <w:bCs/>
                <w:color w:val="000000"/>
                <w:lang w:eastAsia="en-GB" w:bidi="bn-BD"/>
              </w:rPr>
              <w:t>14, Zinc, Plasma/Serum</w:t>
            </w:r>
          </w:p>
        </w:tc>
        <w:tc>
          <w:tcPr>
            <w:tcW w:w="4849" w:type="dxa"/>
            <w:vMerge/>
            <w:tcBorders>
              <w:top w:val="nil"/>
              <w:left w:val="single" w:sz="8" w:space="0" w:color="auto"/>
              <w:bottom w:val="single" w:sz="8" w:space="0" w:color="000000"/>
              <w:right w:val="single" w:sz="8" w:space="0" w:color="auto"/>
            </w:tcBorders>
            <w:hideMark/>
          </w:tcPr>
          <w:p w14:paraId="1168F9D8" w14:textId="77777777" w:rsidR="006C7D76" w:rsidRDefault="006C7D76" w:rsidP="005E3726">
            <w:pPr>
              <w:rPr>
                <w:color w:val="000000"/>
              </w:rPr>
            </w:pPr>
          </w:p>
        </w:tc>
      </w:tr>
      <w:tr w:rsidR="006C7D76" w14:paraId="28A344DC"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209B3DF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EA4891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92B3057"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2A2592B7" w14:textId="77777777" w:rsidR="006C7D76" w:rsidRPr="00CE29F3" w:rsidRDefault="006C7D76" w:rsidP="005E3726">
            <w:pPr>
              <w:rPr>
                <w:bCs/>
                <w:color w:val="FF0000"/>
                <w:lang w:eastAsia="en-GB" w:bidi="bn-BD"/>
              </w:rPr>
            </w:pPr>
            <w:r w:rsidRPr="00CE29F3">
              <w:rPr>
                <w:bCs/>
                <w:color w:val="000000"/>
                <w:lang w:eastAsia="en-GB" w:bidi="bn-BD"/>
              </w:rPr>
              <w:t>15, Zinc, Deficiency Prevalence</w:t>
            </w:r>
          </w:p>
          <w:p w14:paraId="2629D27D" w14:textId="49DFD9E6" w:rsidR="000D2F8C" w:rsidRPr="00CE29F3" w:rsidRDefault="000D2F8C" w:rsidP="005E3726">
            <w:pPr>
              <w:rPr>
                <w:color w:val="FF0000"/>
              </w:rPr>
            </w:pPr>
            <w:r w:rsidRPr="00CE29F3">
              <w:rPr>
                <w:color w:val="FF0000"/>
              </w:rPr>
              <w:t>16, Folate</w:t>
            </w:r>
            <w:r w:rsidR="00CE29F3" w:rsidRPr="00CE29F3">
              <w:rPr>
                <w:color w:val="FF0000"/>
              </w:rPr>
              <w:t xml:space="preserve"> (B9)</w:t>
            </w:r>
            <w:r w:rsidRPr="00CE29F3">
              <w:rPr>
                <w:color w:val="FF0000"/>
              </w:rPr>
              <w:t>, Homo</w:t>
            </w:r>
            <w:r w:rsidR="00D81764" w:rsidRPr="00CE29F3">
              <w:rPr>
                <w:color w:val="FF0000"/>
              </w:rPr>
              <w:t>c</w:t>
            </w:r>
            <w:r w:rsidRPr="00CE29F3">
              <w:rPr>
                <w:color w:val="FF0000"/>
              </w:rPr>
              <w:t>ysteine</w:t>
            </w:r>
            <w:r w:rsidR="00D81764" w:rsidRPr="00CE29F3">
              <w:rPr>
                <w:color w:val="FF0000"/>
              </w:rPr>
              <w:t xml:space="preserve"> (</w:t>
            </w:r>
            <w:proofErr w:type="spellStart"/>
            <w:r w:rsidR="00D81764" w:rsidRPr="00CE29F3">
              <w:rPr>
                <w:color w:val="FF0000"/>
              </w:rPr>
              <w:t>Hcy</w:t>
            </w:r>
            <w:proofErr w:type="spellEnd"/>
            <w:r w:rsidR="00D81764" w:rsidRPr="00CE29F3">
              <w:rPr>
                <w:color w:val="FF0000"/>
              </w:rPr>
              <w:t>)</w:t>
            </w:r>
            <w:r w:rsidR="00CE29F3" w:rsidRPr="00CE29F3">
              <w:rPr>
                <w:color w:val="FF0000"/>
              </w:rPr>
              <w:t>, Plasma/Serum</w:t>
            </w:r>
          </w:p>
          <w:p w14:paraId="58EA2117" w14:textId="31DFD181" w:rsidR="000D2F8C" w:rsidRPr="00CE29F3" w:rsidRDefault="000D2F8C" w:rsidP="005E3726">
            <w:pPr>
              <w:rPr>
                <w:color w:val="000000"/>
              </w:rPr>
            </w:pPr>
            <w:r w:rsidRPr="00CE29F3">
              <w:rPr>
                <w:color w:val="FF0000"/>
              </w:rPr>
              <w:t xml:space="preserve">17, </w:t>
            </w:r>
            <w:r w:rsidR="00CE29F3" w:rsidRPr="00CE29F3">
              <w:rPr>
                <w:color w:val="FF0000"/>
              </w:rPr>
              <w:t>Folate/B12,</w:t>
            </w:r>
            <w:r w:rsidRPr="00CE29F3">
              <w:rPr>
                <w:color w:val="FF0000"/>
              </w:rPr>
              <w:t xml:space="preserve"> Homo</w:t>
            </w:r>
            <w:r w:rsidR="00D81764" w:rsidRPr="00CE29F3">
              <w:rPr>
                <w:color w:val="FF0000"/>
              </w:rPr>
              <w:t>cy</w:t>
            </w:r>
            <w:r w:rsidRPr="00CE29F3">
              <w:rPr>
                <w:color w:val="FF0000"/>
              </w:rPr>
              <w:t>steine</w:t>
            </w:r>
            <w:r w:rsidR="00D81764" w:rsidRPr="00CE29F3">
              <w:rPr>
                <w:color w:val="FF0000"/>
              </w:rPr>
              <w:t xml:space="preserve"> (</w:t>
            </w:r>
            <w:proofErr w:type="spellStart"/>
            <w:r w:rsidR="00D81764" w:rsidRPr="00CE29F3">
              <w:rPr>
                <w:color w:val="FF0000"/>
              </w:rPr>
              <w:t>Hcy</w:t>
            </w:r>
            <w:proofErr w:type="spellEnd"/>
            <w:r w:rsidR="00D81764" w:rsidRPr="00CE29F3">
              <w:rPr>
                <w:color w:val="FF0000"/>
              </w:rPr>
              <w:t>)</w:t>
            </w:r>
            <w:r w:rsidR="00CE29F3" w:rsidRPr="00CE29F3">
              <w:rPr>
                <w:color w:val="FF0000"/>
              </w:rPr>
              <w:t>, Plasma/Serum</w:t>
            </w:r>
          </w:p>
        </w:tc>
        <w:tc>
          <w:tcPr>
            <w:tcW w:w="4849" w:type="dxa"/>
            <w:vMerge/>
            <w:tcBorders>
              <w:top w:val="nil"/>
              <w:left w:val="single" w:sz="8" w:space="0" w:color="auto"/>
              <w:bottom w:val="single" w:sz="8" w:space="0" w:color="000000"/>
              <w:right w:val="single" w:sz="8" w:space="0" w:color="auto"/>
            </w:tcBorders>
            <w:hideMark/>
          </w:tcPr>
          <w:p w14:paraId="290464FF" w14:textId="77777777" w:rsidR="006C7D76" w:rsidRDefault="006C7D76" w:rsidP="005E3726">
            <w:pPr>
              <w:rPr>
                <w:color w:val="000000"/>
              </w:rPr>
            </w:pPr>
          </w:p>
        </w:tc>
      </w:tr>
      <w:tr w:rsidR="006C7D76" w14:paraId="49250AC3" w14:textId="77777777" w:rsidTr="005E3726">
        <w:trPr>
          <w:trHeight w:val="97"/>
        </w:trPr>
        <w:tc>
          <w:tcPr>
            <w:tcW w:w="1428" w:type="dxa"/>
            <w:vMerge/>
            <w:tcBorders>
              <w:top w:val="nil"/>
              <w:left w:val="single" w:sz="8" w:space="0" w:color="auto"/>
              <w:bottom w:val="single" w:sz="8" w:space="0" w:color="000000"/>
              <w:right w:val="single" w:sz="8" w:space="0" w:color="auto"/>
            </w:tcBorders>
            <w:vAlign w:val="center"/>
            <w:hideMark/>
          </w:tcPr>
          <w:p w14:paraId="1A95649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03FF4CD" w14:textId="00B2A843" w:rsidR="006C7D76" w:rsidRDefault="00A129F9" w:rsidP="005E3726">
            <w:pPr>
              <w:rPr>
                <w:color w:val="000000"/>
              </w:rPr>
            </w:pPr>
            <w:proofErr w:type="spellStart"/>
            <w:r>
              <w:rPr>
                <w:color w:val="000000"/>
                <w:lang w:eastAsia="en-GB" w:bidi="bn-BD"/>
              </w:rPr>
              <w:t>i</w:t>
            </w:r>
            <w:r w:rsidR="006C7D76">
              <w:rPr>
                <w:color w:val="000000"/>
                <w:lang w:eastAsia="en-GB" w:bidi="bn-BD"/>
              </w:rPr>
              <w:t>mpact_outcome_unit</w:t>
            </w:r>
            <w:proofErr w:type="spellEnd"/>
          </w:p>
        </w:tc>
        <w:tc>
          <w:tcPr>
            <w:tcW w:w="990" w:type="dxa"/>
            <w:tcBorders>
              <w:top w:val="nil"/>
              <w:left w:val="nil"/>
              <w:bottom w:val="single" w:sz="8" w:space="0" w:color="auto"/>
              <w:right w:val="single" w:sz="8" w:space="0" w:color="auto"/>
            </w:tcBorders>
            <w:shd w:val="clear" w:color="auto" w:fill="auto"/>
            <w:noWrap/>
            <w:hideMark/>
          </w:tcPr>
          <w:p w14:paraId="609F4C6A"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A4366BB"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66C9072C" w14:textId="77777777" w:rsidR="006C7D76" w:rsidRDefault="006C7D76" w:rsidP="005E3726">
            <w:pPr>
              <w:rPr>
                <w:color w:val="000000"/>
              </w:rPr>
            </w:pPr>
            <w:r>
              <w:rPr>
                <w:bCs/>
                <w:color w:val="000000"/>
                <w:lang w:eastAsia="en-GB" w:bidi="bn-BD"/>
              </w:rPr>
              <w:t>Exact unit used for the assessment</w:t>
            </w:r>
          </w:p>
        </w:tc>
      </w:tr>
      <w:tr w:rsidR="006C7D76" w14:paraId="251A995D" w14:textId="77777777" w:rsidTr="005E3726">
        <w:trPr>
          <w:trHeight w:val="42"/>
        </w:trPr>
        <w:tc>
          <w:tcPr>
            <w:tcW w:w="1428" w:type="dxa"/>
            <w:vMerge/>
            <w:tcBorders>
              <w:top w:val="nil"/>
              <w:left w:val="single" w:sz="8" w:space="0" w:color="auto"/>
              <w:bottom w:val="single" w:sz="8" w:space="0" w:color="000000"/>
              <w:right w:val="single" w:sz="8" w:space="0" w:color="auto"/>
            </w:tcBorders>
            <w:vAlign w:val="center"/>
            <w:hideMark/>
          </w:tcPr>
          <w:p w14:paraId="2D1AA44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21CC534" w14:textId="77777777" w:rsidR="006C7D76" w:rsidRDefault="006C7D76" w:rsidP="005E3726">
            <w:pPr>
              <w:rPr>
                <w:color w:val="000000"/>
              </w:rPr>
            </w:pPr>
            <w:proofErr w:type="spellStart"/>
            <w:r>
              <w:rPr>
                <w:color w:val="000000"/>
                <w:lang w:eastAsia="en-GB" w:bidi="bn-BD"/>
              </w:rPr>
              <w:t>impact_pop_comment_pre</w:t>
            </w:r>
            <w:proofErr w:type="spellEnd"/>
          </w:p>
        </w:tc>
        <w:tc>
          <w:tcPr>
            <w:tcW w:w="990" w:type="dxa"/>
            <w:tcBorders>
              <w:top w:val="nil"/>
              <w:left w:val="nil"/>
              <w:bottom w:val="single" w:sz="8" w:space="0" w:color="auto"/>
              <w:right w:val="single" w:sz="8" w:space="0" w:color="auto"/>
            </w:tcBorders>
            <w:shd w:val="clear" w:color="auto" w:fill="auto"/>
            <w:noWrap/>
            <w:hideMark/>
          </w:tcPr>
          <w:p w14:paraId="54C6496F"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5FC16BE"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30154AF" w14:textId="77777777" w:rsidR="006C7D76" w:rsidRDefault="006C7D76" w:rsidP="005E3726">
            <w:pPr>
              <w:rPr>
                <w:color w:val="000000"/>
              </w:rPr>
            </w:pPr>
            <w:r>
              <w:rPr>
                <w:bCs/>
                <w:color w:val="000000"/>
                <w:lang w:eastAsia="en-GB" w:bidi="bn-BD"/>
              </w:rPr>
              <w:t>Specify the exact population assessed including the age range when applicable.</w:t>
            </w:r>
          </w:p>
        </w:tc>
      </w:tr>
      <w:tr w:rsidR="006C7D76" w14:paraId="08A2557D" w14:textId="77777777" w:rsidTr="005E3726">
        <w:trPr>
          <w:trHeight w:val="70"/>
        </w:trPr>
        <w:tc>
          <w:tcPr>
            <w:tcW w:w="1428" w:type="dxa"/>
            <w:vMerge/>
            <w:tcBorders>
              <w:top w:val="nil"/>
              <w:left w:val="single" w:sz="8" w:space="0" w:color="auto"/>
              <w:bottom w:val="single" w:sz="8" w:space="0" w:color="000000"/>
              <w:right w:val="single" w:sz="8" w:space="0" w:color="auto"/>
            </w:tcBorders>
            <w:vAlign w:val="center"/>
            <w:hideMark/>
          </w:tcPr>
          <w:p w14:paraId="087A4BD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6BB7242" w14:textId="77777777" w:rsidR="006C7D76" w:rsidRDefault="006C7D76" w:rsidP="005E3726">
            <w:pPr>
              <w:rPr>
                <w:color w:val="000000"/>
              </w:rPr>
            </w:pPr>
            <w:proofErr w:type="spellStart"/>
            <w:r>
              <w:rPr>
                <w:color w:val="000000"/>
                <w:lang w:eastAsia="en-GB" w:bidi="bn-BD"/>
              </w:rPr>
              <w:t>impact_year_pre</w:t>
            </w:r>
            <w:proofErr w:type="spellEnd"/>
          </w:p>
        </w:tc>
        <w:tc>
          <w:tcPr>
            <w:tcW w:w="990" w:type="dxa"/>
            <w:tcBorders>
              <w:top w:val="nil"/>
              <w:left w:val="nil"/>
              <w:bottom w:val="single" w:sz="8" w:space="0" w:color="auto"/>
              <w:right w:val="single" w:sz="8" w:space="0" w:color="auto"/>
            </w:tcBorders>
            <w:shd w:val="clear" w:color="auto" w:fill="auto"/>
            <w:noWrap/>
            <w:hideMark/>
          </w:tcPr>
          <w:p w14:paraId="701B25F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C8B71D4" w14:textId="77777777" w:rsidR="006C7D76" w:rsidRDefault="006C7D76" w:rsidP="005E3726">
            <w:pPr>
              <w:rPr>
                <w:color w:val="000000"/>
              </w:rPr>
            </w:pPr>
            <w:r>
              <w:rPr>
                <w:color w:val="000000"/>
                <w:lang w:eastAsia="en-GB" w:bidi="bn-BD"/>
              </w:rPr>
              <w:t>Number - YYYY</w:t>
            </w:r>
          </w:p>
        </w:tc>
        <w:tc>
          <w:tcPr>
            <w:tcW w:w="4849" w:type="dxa"/>
            <w:tcBorders>
              <w:top w:val="nil"/>
              <w:left w:val="nil"/>
              <w:bottom w:val="single" w:sz="8" w:space="0" w:color="auto"/>
              <w:right w:val="single" w:sz="8" w:space="0" w:color="auto"/>
            </w:tcBorders>
            <w:shd w:val="clear" w:color="auto" w:fill="auto"/>
            <w:noWrap/>
            <w:hideMark/>
          </w:tcPr>
          <w:p w14:paraId="6C9AC5C7" w14:textId="77777777" w:rsidR="006C7D76" w:rsidRDefault="006C7D76" w:rsidP="005E3726">
            <w:pPr>
              <w:rPr>
                <w:color w:val="000000"/>
              </w:rPr>
            </w:pPr>
            <w:r>
              <w:rPr>
                <w:bCs/>
                <w:color w:val="000000"/>
                <w:lang w:eastAsia="en-GB" w:bidi="bn-BD"/>
              </w:rPr>
              <w:t>Year of the pre-assessment</w:t>
            </w:r>
          </w:p>
        </w:tc>
      </w:tr>
      <w:tr w:rsidR="006C7D76" w14:paraId="715892C3" w14:textId="77777777" w:rsidTr="005E3726">
        <w:trPr>
          <w:trHeight w:val="304"/>
        </w:trPr>
        <w:tc>
          <w:tcPr>
            <w:tcW w:w="1428" w:type="dxa"/>
            <w:vMerge/>
            <w:tcBorders>
              <w:top w:val="nil"/>
              <w:left w:val="single" w:sz="8" w:space="0" w:color="auto"/>
              <w:bottom w:val="single" w:sz="8" w:space="0" w:color="000000"/>
              <w:right w:val="single" w:sz="8" w:space="0" w:color="auto"/>
            </w:tcBorders>
            <w:vAlign w:val="center"/>
            <w:hideMark/>
          </w:tcPr>
          <w:p w14:paraId="56B648FE"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A1B1509" w14:textId="77777777" w:rsidR="006C7D76" w:rsidRDefault="006C7D76" w:rsidP="005E3726">
            <w:pPr>
              <w:rPr>
                <w:color w:val="000000"/>
              </w:rPr>
            </w:pPr>
            <w:proofErr w:type="spellStart"/>
            <w:r>
              <w:rPr>
                <w:color w:val="000000"/>
                <w:lang w:eastAsia="en-GB" w:bidi="bn-BD"/>
              </w:rPr>
              <w:t>impact_pop_comment_post</w:t>
            </w:r>
            <w:proofErr w:type="spellEnd"/>
          </w:p>
        </w:tc>
        <w:tc>
          <w:tcPr>
            <w:tcW w:w="990" w:type="dxa"/>
            <w:tcBorders>
              <w:top w:val="nil"/>
              <w:left w:val="nil"/>
              <w:bottom w:val="single" w:sz="8" w:space="0" w:color="auto"/>
              <w:right w:val="single" w:sz="8" w:space="0" w:color="auto"/>
            </w:tcBorders>
            <w:shd w:val="clear" w:color="auto" w:fill="auto"/>
            <w:noWrap/>
            <w:hideMark/>
          </w:tcPr>
          <w:p w14:paraId="6C02CF29"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2D25061"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9627614" w14:textId="77777777" w:rsidR="006C7D76" w:rsidRDefault="006C7D76" w:rsidP="005E3726">
            <w:pPr>
              <w:rPr>
                <w:color w:val="000000"/>
              </w:rPr>
            </w:pPr>
            <w:r>
              <w:rPr>
                <w:bCs/>
                <w:color w:val="000000"/>
                <w:lang w:eastAsia="en-GB" w:bidi="bn-BD"/>
              </w:rPr>
              <w:t>Specify the exact population assessed including the age range when applicable.</w:t>
            </w:r>
          </w:p>
        </w:tc>
      </w:tr>
      <w:tr w:rsidR="006C7D76" w14:paraId="52E6F68B" w14:textId="77777777" w:rsidTr="005E3726">
        <w:trPr>
          <w:trHeight w:val="196"/>
        </w:trPr>
        <w:tc>
          <w:tcPr>
            <w:tcW w:w="1428" w:type="dxa"/>
            <w:vMerge/>
            <w:tcBorders>
              <w:top w:val="nil"/>
              <w:left w:val="single" w:sz="8" w:space="0" w:color="auto"/>
              <w:bottom w:val="single" w:sz="8" w:space="0" w:color="000000"/>
              <w:right w:val="single" w:sz="8" w:space="0" w:color="auto"/>
            </w:tcBorders>
            <w:vAlign w:val="center"/>
            <w:hideMark/>
          </w:tcPr>
          <w:p w14:paraId="6E033733"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0C69A32E" w14:textId="77777777" w:rsidR="006C7D76" w:rsidRDefault="006C7D76" w:rsidP="005E3726">
            <w:pPr>
              <w:rPr>
                <w:color w:val="000000"/>
              </w:rPr>
            </w:pPr>
            <w:proofErr w:type="spellStart"/>
            <w:r>
              <w:rPr>
                <w:color w:val="000000"/>
                <w:lang w:eastAsia="en-GB" w:bidi="bn-BD"/>
              </w:rPr>
              <w:t>impact_year_post</w:t>
            </w:r>
            <w:proofErr w:type="spellEnd"/>
          </w:p>
        </w:tc>
        <w:tc>
          <w:tcPr>
            <w:tcW w:w="990" w:type="dxa"/>
            <w:tcBorders>
              <w:top w:val="nil"/>
              <w:left w:val="nil"/>
              <w:bottom w:val="single" w:sz="8" w:space="0" w:color="auto"/>
              <w:right w:val="single" w:sz="8" w:space="0" w:color="auto"/>
            </w:tcBorders>
            <w:shd w:val="clear" w:color="auto" w:fill="auto"/>
            <w:noWrap/>
            <w:hideMark/>
          </w:tcPr>
          <w:p w14:paraId="4BA5D4B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33DEEC8A" w14:textId="77777777" w:rsidR="006C7D76" w:rsidRDefault="006C7D76" w:rsidP="005E3726">
            <w:pPr>
              <w:rPr>
                <w:color w:val="000000"/>
              </w:rPr>
            </w:pPr>
            <w:r>
              <w:rPr>
                <w:color w:val="000000"/>
                <w:lang w:eastAsia="en-GB" w:bidi="bn-BD"/>
              </w:rPr>
              <w:t>Number - YYYY</w:t>
            </w:r>
          </w:p>
        </w:tc>
        <w:tc>
          <w:tcPr>
            <w:tcW w:w="4849" w:type="dxa"/>
            <w:tcBorders>
              <w:top w:val="nil"/>
              <w:left w:val="nil"/>
              <w:bottom w:val="single" w:sz="8" w:space="0" w:color="auto"/>
              <w:right w:val="single" w:sz="8" w:space="0" w:color="auto"/>
            </w:tcBorders>
            <w:shd w:val="clear" w:color="auto" w:fill="auto"/>
            <w:noWrap/>
            <w:hideMark/>
          </w:tcPr>
          <w:p w14:paraId="0A254579" w14:textId="77777777" w:rsidR="006C7D76" w:rsidRDefault="006C7D76" w:rsidP="005E3726">
            <w:pPr>
              <w:rPr>
                <w:color w:val="000000"/>
              </w:rPr>
            </w:pPr>
            <w:r>
              <w:rPr>
                <w:bCs/>
                <w:color w:val="000000"/>
                <w:lang w:eastAsia="en-GB" w:bidi="bn-BD"/>
              </w:rPr>
              <w:t>Year of the post-assessment</w:t>
            </w:r>
          </w:p>
        </w:tc>
      </w:tr>
      <w:tr w:rsidR="006C7D76" w14:paraId="08E92894"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18D0632"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1A335B85" w14:textId="77777777" w:rsidR="006C7D76" w:rsidRDefault="006C7D76" w:rsidP="005E3726">
            <w:pPr>
              <w:rPr>
                <w:color w:val="000000"/>
              </w:rPr>
            </w:pPr>
            <w:proofErr w:type="spellStart"/>
            <w:r>
              <w:rPr>
                <w:color w:val="000000"/>
                <w:lang w:eastAsia="en-GB" w:bidi="bn-BD"/>
              </w:rPr>
              <w:t>effective_year_article</w:t>
            </w:r>
            <w:proofErr w:type="spellEnd"/>
          </w:p>
        </w:tc>
        <w:tc>
          <w:tcPr>
            <w:tcW w:w="990" w:type="dxa"/>
            <w:tcBorders>
              <w:top w:val="nil"/>
              <w:left w:val="nil"/>
              <w:bottom w:val="nil"/>
              <w:right w:val="single" w:sz="8" w:space="0" w:color="auto"/>
            </w:tcBorders>
            <w:shd w:val="clear" w:color="auto" w:fill="auto"/>
            <w:noWrap/>
            <w:hideMark/>
          </w:tcPr>
          <w:p w14:paraId="3F4ACF5D" w14:textId="77777777" w:rsidR="006C7D76" w:rsidRDefault="006C7D76" w:rsidP="005E3726">
            <w:pPr>
              <w:rPr>
                <w:color w:val="000000"/>
              </w:rPr>
            </w:pPr>
            <w:r>
              <w:rPr>
                <w:color w:val="000000"/>
                <w:lang w:eastAsia="en-GB" w:bidi="bn-BD"/>
              </w:rPr>
              <w:t> </w:t>
            </w:r>
          </w:p>
        </w:tc>
        <w:tc>
          <w:tcPr>
            <w:tcW w:w="4590" w:type="dxa"/>
            <w:vMerge w:val="restart"/>
            <w:tcBorders>
              <w:top w:val="nil"/>
              <w:left w:val="single" w:sz="8" w:space="0" w:color="auto"/>
              <w:bottom w:val="single" w:sz="8" w:space="0" w:color="000000"/>
              <w:right w:val="single" w:sz="8" w:space="0" w:color="auto"/>
            </w:tcBorders>
            <w:shd w:val="clear" w:color="auto" w:fill="auto"/>
            <w:noWrap/>
            <w:hideMark/>
          </w:tcPr>
          <w:p w14:paraId="34020428" w14:textId="77777777" w:rsidR="006C7D76" w:rsidRDefault="006C7D76" w:rsidP="005E3726">
            <w:pPr>
              <w:rPr>
                <w:color w:val="000000"/>
              </w:rPr>
            </w:pPr>
            <w:r>
              <w:rPr>
                <w:color w:val="000000"/>
                <w:lang w:eastAsia="en-GB" w:bidi="bn-BD"/>
              </w:rPr>
              <w:t>Number - YYYY</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4C663AC3" w14:textId="77777777" w:rsidR="006C7D76" w:rsidRDefault="006C7D76" w:rsidP="005E3726">
            <w:pPr>
              <w:rPr>
                <w:color w:val="000000"/>
              </w:rPr>
            </w:pPr>
            <w:r>
              <w:rPr>
                <w:color w:val="000000"/>
              </w:rPr>
              <w:t>Effective year or the year in which mandatory fortification came into effect, according to the publication.</w:t>
            </w:r>
          </w:p>
        </w:tc>
      </w:tr>
      <w:tr w:rsidR="006C7D76" w14:paraId="324E5579"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73C6722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1651CF" w14:textId="77777777" w:rsidR="006C7D76" w:rsidRDefault="006C7D76" w:rsidP="005E3726">
            <w:pPr>
              <w:rPr>
                <w:color w:val="000000"/>
              </w:rPr>
            </w:pPr>
          </w:p>
        </w:tc>
        <w:tc>
          <w:tcPr>
            <w:tcW w:w="990" w:type="dxa"/>
            <w:tcBorders>
              <w:top w:val="nil"/>
              <w:left w:val="nil"/>
              <w:bottom w:val="single" w:sz="8" w:space="0" w:color="auto"/>
              <w:right w:val="single" w:sz="8" w:space="0" w:color="auto"/>
            </w:tcBorders>
            <w:shd w:val="clear" w:color="auto" w:fill="auto"/>
            <w:noWrap/>
            <w:hideMark/>
          </w:tcPr>
          <w:p w14:paraId="364D2D9E" w14:textId="77777777" w:rsidR="006C7D76" w:rsidRDefault="006C7D76" w:rsidP="005E3726">
            <w:pPr>
              <w:rPr>
                <w:color w:val="000000"/>
              </w:rPr>
            </w:pPr>
            <w:r>
              <w:rPr>
                <w:color w:val="000000"/>
                <w:lang w:eastAsia="en-GB" w:bidi="bn-BD"/>
              </w:rPr>
              <w:t>Static</w:t>
            </w:r>
          </w:p>
        </w:tc>
        <w:tc>
          <w:tcPr>
            <w:tcW w:w="4590" w:type="dxa"/>
            <w:vMerge/>
            <w:tcBorders>
              <w:top w:val="nil"/>
              <w:left w:val="single" w:sz="8" w:space="0" w:color="auto"/>
              <w:bottom w:val="single" w:sz="8" w:space="0" w:color="000000"/>
              <w:right w:val="single" w:sz="8" w:space="0" w:color="auto"/>
            </w:tcBorders>
            <w:hideMark/>
          </w:tcPr>
          <w:p w14:paraId="49DBE1D0" w14:textId="77777777" w:rsidR="006C7D76" w:rsidRDefault="006C7D76" w:rsidP="005E3726">
            <w:pPr>
              <w:rPr>
                <w:color w:val="000000"/>
              </w:rPr>
            </w:pPr>
          </w:p>
        </w:tc>
        <w:tc>
          <w:tcPr>
            <w:tcW w:w="4849" w:type="dxa"/>
            <w:vMerge/>
            <w:tcBorders>
              <w:top w:val="nil"/>
              <w:left w:val="single" w:sz="8" w:space="0" w:color="auto"/>
              <w:bottom w:val="single" w:sz="8" w:space="0" w:color="000000"/>
              <w:right w:val="single" w:sz="8" w:space="0" w:color="auto"/>
            </w:tcBorders>
            <w:hideMark/>
          </w:tcPr>
          <w:p w14:paraId="1372B31F" w14:textId="77777777" w:rsidR="006C7D76" w:rsidRDefault="006C7D76" w:rsidP="005E3726">
            <w:pPr>
              <w:rPr>
                <w:color w:val="000000"/>
              </w:rPr>
            </w:pPr>
          </w:p>
        </w:tc>
      </w:tr>
      <w:tr w:rsidR="006C7D76" w14:paraId="7CCB18F9"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0231D90E"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D60963F" w14:textId="77777777" w:rsidR="006C7D76" w:rsidRDefault="006C7D76" w:rsidP="005E3726">
            <w:pPr>
              <w:rPr>
                <w:color w:val="000000"/>
              </w:rPr>
            </w:pPr>
            <w:proofErr w:type="spellStart"/>
            <w:r>
              <w:rPr>
                <w:color w:val="000000"/>
                <w:lang w:eastAsia="en-GB" w:bidi="bn-BD"/>
              </w:rPr>
              <w:t>impact_year_diff_comment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0D70D685" w14:textId="77777777" w:rsidR="006C7D76" w:rsidRDefault="006C7D76" w:rsidP="005E3726">
            <w:pPr>
              <w:rPr>
                <w:color w:val="000000"/>
              </w:rPr>
            </w:pPr>
            <w:r>
              <w:rPr>
                <w:color w:val="000000"/>
                <w:lang w:eastAsia="en-GB" w:bidi="bn-BD"/>
              </w:rPr>
              <w:t>Calculated field</w:t>
            </w:r>
          </w:p>
        </w:tc>
        <w:tc>
          <w:tcPr>
            <w:tcW w:w="4590" w:type="dxa"/>
            <w:tcBorders>
              <w:top w:val="nil"/>
              <w:left w:val="nil"/>
              <w:bottom w:val="single" w:sz="8" w:space="0" w:color="auto"/>
              <w:right w:val="single" w:sz="8" w:space="0" w:color="auto"/>
            </w:tcBorders>
            <w:shd w:val="clear" w:color="auto" w:fill="auto"/>
            <w:noWrap/>
            <w:hideMark/>
          </w:tcPr>
          <w:p w14:paraId="3CE25873"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52680D17" w14:textId="77777777" w:rsidR="006C7D76" w:rsidRDefault="006C7D76" w:rsidP="005E3726">
            <w:pPr>
              <w:rPr>
                <w:color w:val="000000"/>
              </w:rPr>
            </w:pPr>
            <w:r>
              <w:rPr>
                <w:bCs/>
                <w:color w:val="000000"/>
                <w:lang w:eastAsia="en-GB" w:bidi="bn-BD"/>
              </w:rPr>
              <w:t>Note if the year of mandatory fortification in the pre- post- assessment is different from the date in the GFDx database</w:t>
            </w:r>
          </w:p>
        </w:tc>
      </w:tr>
      <w:tr w:rsidR="006C7D76" w14:paraId="558101A4"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1689FEB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6FCBE6B"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_pre</w:t>
            </w:r>
          </w:p>
        </w:tc>
        <w:tc>
          <w:tcPr>
            <w:tcW w:w="990" w:type="dxa"/>
            <w:tcBorders>
              <w:top w:val="nil"/>
              <w:left w:val="nil"/>
              <w:bottom w:val="single" w:sz="8" w:space="0" w:color="auto"/>
              <w:right w:val="single" w:sz="8" w:space="0" w:color="auto"/>
            </w:tcBorders>
            <w:shd w:val="clear" w:color="auto" w:fill="auto"/>
            <w:noWrap/>
            <w:hideMark/>
          </w:tcPr>
          <w:p w14:paraId="6921DAD9"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2D597B7" w14:textId="77777777" w:rsidR="006C7D76" w:rsidRDefault="006C7D76" w:rsidP="005E3726">
            <w:pPr>
              <w:rPr>
                <w:color w:val="000000"/>
              </w:rPr>
            </w:pPr>
            <w:r>
              <w:rPr>
                <w:color w:val="000000"/>
                <w:lang w:eastAsia="en-GB" w:bidi="bn-BD"/>
              </w:rPr>
              <w:t>Number</w:t>
            </w:r>
          </w:p>
        </w:tc>
        <w:tc>
          <w:tcPr>
            <w:tcW w:w="4849" w:type="dxa"/>
            <w:tcBorders>
              <w:top w:val="nil"/>
              <w:left w:val="nil"/>
              <w:bottom w:val="single" w:sz="8" w:space="0" w:color="auto"/>
              <w:right w:val="single" w:sz="8" w:space="0" w:color="auto"/>
            </w:tcBorders>
            <w:shd w:val="clear" w:color="auto" w:fill="auto"/>
            <w:noWrap/>
            <w:hideMark/>
          </w:tcPr>
          <w:p w14:paraId="672A1BFF" w14:textId="77777777" w:rsidR="006C7D76" w:rsidRDefault="006C7D76" w:rsidP="005E3726">
            <w:pPr>
              <w:rPr>
                <w:color w:val="000000"/>
              </w:rPr>
            </w:pPr>
            <w:r>
              <w:rPr>
                <w:bCs/>
                <w:color w:val="000000"/>
                <w:lang w:eastAsia="en-GB" w:bidi="bn-BD"/>
              </w:rPr>
              <w:t>Original data value from the PRE assessment. Include the central tendency (e.g. mean/geo-mean, median, etc.) only.</w:t>
            </w:r>
          </w:p>
        </w:tc>
      </w:tr>
      <w:tr w:rsidR="006C7D76" w14:paraId="4A572176"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128E20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873B3CF" w14:textId="77777777" w:rsidR="006C7D76" w:rsidRDefault="006C7D76" w:rsidP="005E3726">
            <w:pPr>
              <w:rPr>
                <w:color w:val="000000"/>
              </w:rPr>
            </w:pPr>
            <w:proofErr w:type="spellStart"/>
            <w:r>
              <w:rPr>
                <w:color w:val="000000"/>
                <w:lang w:eastAsia="en-GB" w:bidi="bn-BD"/>
              </w:rPr>
              <w:t>impact_se_pre</w:t>
            </w:r>
            <w:proofErr w:type="spellEnd"/>
          </w:p>
        </w:tc>
        <w:tc>
          <w:tcPr>
            <w:tcW w:w="990" w:type="dxa"/>
            <w:tcBorders>
              <w:top w:val="nil"/>
              <w:left w:val="nil"/>
              <w:bottom w:val="single" w:sz="8" w:space="0" w:color="auto"/>
              <w:right w:val="single" w:sz="8" w:space="0" w:color="auto"/>
            </w:tcBorders>
            <w:shd w:val="clear" w:color="auto" w:fill="auto"/>
            <w:noWrap/>
            <w:hideMark/>
          </w:tcPr>
          <w:p w14:paraId="79C5C57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33347790"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EDB9E5C" w14:textId="77777777" w:rsidR="006C7D76" w:rsidRDefault="006C7D76" w:rsidP="005E3726">
            <w:pPr>
              <w:rPr>
                <w:color w:val="000000"/>
              </w:rPr>
            </w:pPr>
            <w:r>
              <w:rPr>
                <w:bCs/>
                <w:color w:val="000000"/>
                <w:lang w:eastAsia="en-GB" w:bidi="bn-BD"/>
              </w:rPr>
              <w:t>Original data standard error from central tendency in the PRE assessment.</w:t>
            </w:r>
          </w:p>
        </w:tc>
      </w:tr>
      <w:tr w:rsidR="006C7D76" w14:paraId="35A3577E"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0BAB976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0DBA3E7"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w:t>
            </w:r>
            <w:proofErr w:type="spellStart"/>
            <w:r>
              <w:rPr>
                <w:color w:val="000000"/>
                <w:lang w:eastAsia="en-GB" w:bidi="bn-BD"/>
              </w:rPr>
              <w:t>pre_comment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152BC730"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B852FFD"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F8ED58D" w14:textId="77777777" w:rsidR="006C7D76" w:rsidRDefault="006C7D76" w:rsidP="005E3726">
            <w:pPr>
              <w:rPr>
                <w:color w:val="000000"/>
              </w:rPr>
            </w:pPr>
            <w:r>
              <w:rPr>
                <w:bCs/>
                <w:color w:val="000000"/>
                <w:lang w:eastAsia="en-GB" w:bidi="bn-BD"/>
              </w:rPr>
              <w:t>Note any relevant statistics from the PRE assessment that are relevant to understand the pre-data value (</w:t>
            </w:r>
            <w:proofErr w:type="spellStart"/>
            <w:r>
              <w:rPr>
                <w:bCs/>
                <w:color w:val="000000"/>
                <w:lang w:eastAsia="en-GB" w:bidi="bn-BD"/>
              </w:rPr>
              <w:t>e,g</w:t>
            </w:r>
            <w:proofErr w:type="spellEnd"/>
            <w:r>
              <w:rPr>
                <w:bCs/>
                <w:color w:val="000000"/>
                <w:lang w:eastAsia="en-GB" w:bidi="bn-BD"/>
              </w:rPr>
              <w:t>. adjusted/crude, weighted/unweighted, type of central tendency, value and type of uncertainty/error, etc.)</w:t>
            </w:r>
          </w:p>
        </w:tc>
      </w:tr>
      <w:tr w:rsidR="006C7D76" w14:paraId="63F23C62"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6604B5F"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7386A1B" w14:textId="77777777" w:rsidR="006C7D76" w:rsidRDefault="006C7D76" w:rsidP="005E3726">
            <w:pPr>
              <w:rPr>
                <w:color w:val="000000"/>
              </w:rPr>
            </w:pPr>
            <w:proofErr w:type="spellStart"/>
            <w:r>
              <w:rPr>
                <w:color w:val="000000"/>
                <w:lang w:eastAsia="en-GB" w:bidi="bn-BD"/>
              </w:rPr>
              <w:t>impact_method_pre</w:t>
            </w:r>
            <w:proofErr w:type="spellEnd"/>
          </w:p>
        </w:tc>
        <w:tc>
          <w:tcPr>
            <w:tcW w:w="990" w:type="dxa"/>
            <w:tcBorders>
              <w:top w:val="nil"/>
              <w:left w:val="nil"/>
              <w:bottom w:val="single" w:sz="8" w:space="0" w:color="auto"/>
              <w:right w:val="single" w:sz="8" w:space="0" w:color="auto"/>
            </w:tcBorders>
            <w:shd w:val="clear" w:color="auto" w:fill="auto"/>
            <w:noWrap/>
            <w:hideMark/>
          </w:tcPr>
          <w:p w14:paraId="5A4B6B8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A699641"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5FB5FE86" w14:textId="77777777" w:rsidR="006C7D76" w:rsidRDefault="006C7D76" w:rsidP="005E3726">
            <w:pPr>
              <w:rPr>
                <w:color w:val="000000"/>
              </w:rPr>
            </w:pPr>
            <w:r>
              <w:rPr>
                <w:bCs/>
                <w:color w:val="000000"/>
                <w:lang w:eastAsia="en-GB" w:bidi="bn-BD"/>
              </w:rPr>
              <w:t>Note any relevant methodology from the PRE assessment such as the study design, geographic representation, plausibility of effect due to fortification as identified by the authors, etc.</w:t>
            </w:r>
          </w:p>
        </w:tc>
      </w:tr>
      <w:tr w:rsidR="006C7D76" w14:paraId="79C20973"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F037668"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2E268D2"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_post</w:t>
            </w:r>
          </w:p>
        </w:tc>
        <w:tc>
          <w:tcPr>
            <w:tcW w:w="990" w:type="dxa"/>
            <w:tcBorders>
              <w:top w:val="nil"/>
              <w:left w:val="nil"/>
              <w:bottom w:val="single" w:sz="8" w:space="0" w:color="auto"/>
              <w:right w:val="single" w:sz="8" w:space="0" w:color="auto"/>
            </w:tcBorders>
            <w:shd w:val="clear" w:color="auto" w:fill="auto"/>
            <w:noWrap/>
            <w:hideMark/>
          </w:tcPr>
          <w:p w14:paraId="62DC0F7D"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2F4B0807" w14:textId="77777777" w:rsidR="006C7D76" w:rsidRDefault="006C7D76" w:rsidP="005E3726">
            <w:pPr>
              <w:rPr>
                <w:color w:val="000000"/>
              </w:rPr>
            </w:pPr>
            <w:r>
              <w:rPr>
                <w:color w:val="000000"/>
                <w:lang w:eastAsia="en-GB" w:bidi="bn-BD"/>
              </w:rPr>
              <w:t>Number</w:t>
            </w:r>
          </w:p>
        </w:tc>
        <w:tc>
          <w:tcPr>
            <w:tcW w:w="4849" w:type="dxa"/>
            <w:tcBorders>
              <w:top w:val="nil"/>
              <w:left w:val="nil"/>
              <w:bottom w:val="single" w:sz="8" w:space="0" w:color="auto"/>
              <w:right w:val="single" w:sz="8" w:space="0" w:color="auto"/>
            </w:tcBorders>
            <w:shd w:val="clear" w:color="auto" w:fill="auto"/>
            <w:noWrap/>
            <w:hideMark/>
          </w:tcPr>
          <w:p w14:paraId="6C7FB14F" w14:textId="77777777" w:rsidR="006C7D76" w:rsidRDefault="006C7D76" w:rsidP="005E3726">
            <w:pPr>
              <w:rPr>
                <w:color w:val="000000"/>
              </w:rPr>
            </w:pPr>
            <w:r>
              <w:rPr>
                <w:bCs/>
                <w:color w:val="000000"/>
                <w:lang w:eastAsia="en-GB" w:bidi="bn-BD"/>
              </w:rPr>
              <w:t>Original data value from the POST assessment. Include the central tendency (e.g. mean/geo-mean, median, etc.) only.</w:t>
            </w:r>
          </w:p>
        </w:tc>
      </w:tr>
      <w:tr w:rsidR="006C7D76" w14:paraId="6980DC9C"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23F1746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010B04A9" w14:textId="77777777" w:rsidR="006C7D76" w:rsidRDefault="006C7D76" w:rsidP="005E3726">
            <w:pPr>
              <w:rPr>
                <w:color w:val="000000"/>
              </w:rPr>
            </w:pPr>
            <w:proofErr w:type="spellStart"/>
            <w:r>
              <w:rPr>
                <w:color w:val="000000"/>
                <w:lang w:eastAsia="en-GB" w:bidi="bn-BD"/>
              </w:rPr>
              <w:t>impact_se_post</w:t>
            </w:r>
            <w:proofErr w:type="spellEnd"/>
          </w:p>
        </w:tc>
        <w:tc>
          <w:tcPr>
            <w:tcW w:w="990" w:type="dxa"/>
            <w:tcBorders>
              <w:top w:val="nil"/>
              <w:left w:val="nil"/>
              <w:bottom w:val="single" w:sz="8" w:space="0" w:color="auto"/>
              <w:right w:val="single" w:sz="8" w:space="0" w:color="auto"/>
            </w:tcBorders>
            <w:shd w:val="clear" w:color="auto" w:fill="auto"/>
            <w:noWrap/>
            <w:hideMark/>
          </w:tcPr>
          <w:p w14:paraId="1EBE833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0DBBA055"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2029E53" w14:textId="77777777" w:rsidR="006C7D76" w:rsidRDefault="006C7D76" w:rsidP="005E3726">
            <w:pPr>
              <w:rPr>
                <w:color w:val="000000"/>
              </w:rPr>
            </w:pPr>
            <w:r>
              <w:rPr>
                <w:bCs/>
                <w:color w:val="000000"/>
                <w:lang w:eastAsia="en-GB" w:bidi="bn-BD"/>
              </w:rPr>
              <w:t>Original data standard error from central tendency in the POST assessment.</w:t>
            </w:r>
          </w:p>
        </w:tc>
      </w:tr>
      <w:tr w:rsidR="006C7D76" w14:paraId="09004227"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0F9C380C"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71EE2FF" w14:textId="77777777" w:rsidR="006C7D76" w:rsidRDefault="006C7D76" w:rsidP="005E3726">
            <w:pPr>
              <w:rPr>
                <w:color w:val="000000"/>
              </w:rPr>
            </w:pPr>
            <w:proofErr w:type="spellStart"/>
            <w:r>
              <w:rPr>
                <w:color w:val="000000"/>
                <w:lang w:eastAsia="en-GB" w:bidi="bn-BD"/>
              </w:rPr>
              <w:t>impact_value_post_comment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76F74B24"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080AA3AF"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B3630F1" w14:textId="77777777" w:rsidR="006C7D76" w:rsidRDefault="006C7D76" w:rsidP="005E3726">
            <w:pPr>
              <w:rPr>
                <w:color w:val="000000"/>
              </w:rPr>
            </w:pPr>
            <w:r>
              <w:rPr>
                <w:bCs/>
                <w:color w:val="000000"/>
                <w:lang w:eastAsia="en-GB" w:bidi="bn-BD"/>
              </w:rPr>
              <w:t>Note any relevant statistics from the POST assessment that are relevant to understand the pre-data value (</w:t>
            </w:r>
            <w:proofErr w:type="spellStart"/>
            <w:r>
              <w:rPr>
                <w:bCs/>
                <w:color w:val="000000"/>
                <w:lang w:eastAsia="en-GB" w:bidi="bn-BD"/>
              </w:rPr>
              <w:t>e,g</w:t>
            </w:r>
            <w:proofErr w:type="spellEnd"/>
            <w:r>
              <w:rPr>
                <w:bCs/>
                <w:color w:val="000000"/>
                <w:lang w:eastAsia="en-GB" w:bidi="bn-BD"/>
              </w:rPr>
              <w:t>. adjusted/crude, weighted/unweighted, type of central tendency, value and type of uncertainty/error, etc.)</w:t>
            </w:r>
          </w:p>
        </w:tc>
      </w:tr>
      <w:tr w:rsidR="006C7D76" w14:paraId="5489543F"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69F69946"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3462FABB" w14:textId="77777777" w:rsidR="006C7D76" w:rsidRDefault="006C7D76" w:rsidP="005E3726">
            <w:pPr>
              <w:rPr>
                <w:color w:val="000000"/>
              </w:rPr>
            </w:pPr>
            <w:proofErr w:type="spellStart"/>
            <w:r>
              <w:rPr>
                <w:color w:val="000000"/>
                <w:lang w:eastAsia="en-GB" w:bidi="bn-BD"/>
              </w:rPr>
              <w:t>impact_method_post</w:t>
            </w:r>
            <w:proofErr w:type="spellEnd"/>
          </w:p>
        </w:tc>
        <w:tc>
          <w:tcPr>
            <w:tcW w:w="990" w:type="dxa"/>
            <w:tcBorders>
              <w:top w:val="nil"/>
              <w:left w:val="nil"/>
              <w:bottom w:val="single" w:sz="8" w:space="0" w:color="auto"/>
              <w:right w:val="single" w:sz="8" w:space="0" w:color="auto"/>
            </w:tcBorders>
            <w:shd w:val="clear" w:color="auto" w:fill="auto"/>
            <w:noWrap/>
            <w:hideMark/>
          </w:tcPr>
          <w:p w14:paraId="5439ABC7"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37FD4F3"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A193816" w14:textId="77777777" w:rsidR="006C7D76" w:rsidRDefault="006C7D76" w:rsidP="005E3726">
            <w:pPr>
              <w:rPr>
                <w:color w:val="000000"/>
              </w:rPr>
            </w:pPr>
            <w:r>
              <w:rPr>
                <w:bCs/>
                <w:color w:val="000000"/>
                <w:lang w:eastAsia="en-GB" w:bidi="bn-BD"/>
              </w:rPr>
              <w:t xml:space="preserve">Note any relevant methodology from the POST assessment such as the study design, geographic </w:t>
            </w:r>
            <w:r>
              <w:rPr>
                <w:bCs/>
                <w:color w:val="000000"/>
                <w:lang w:eastAsia="en-GB" w:bidi="bn-BD"/>
              </w:rPr>
              <w:lastRenderedPageBreak/>
              <w:t>representation, plausibility of effect due to fortification as identified by the authors, etc.</w:t>
            </w:r>
          </w:p>
        </w:tc>
      </w:tr>
      <w:tr w:rsidR="006C7D76" w14:paraId="6929CC52"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371CDD4"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2FF208CC" w14:textId="77777777" w:rsidR="006C7D76" w:rsidRDefault="006C7D76" w:rsidP="005E3726">
            <w:pPr>
              <w:rPr>
                <w:color w:val="000000"/>
              </w:rPr>
            </w:pPr>
            <w:proofErr w:type="spellStart"/>
            <w:r>
              <w:rPr>
                <w:color w:val="000000"/>
                <w:lang w:eastAsia="en-GB" w:bidi="bn-BD"/>
              </w:rPr>
              <w:t>impact_prepost_diff</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73483839" w14:textId="77777777" w:rsidR="006C7D76" w:rsidRDefault="006C7D76" w:rsidP="005E3726">
            <w:pPr>
              <w:rPr>
                <w:color w:val="000000"/>
              </w:rPr>
            </w:pPr>
            <w:r>
              <w:rPr>
                <w:color w:val="000000"/>
                <w:lang w:eastAsia="en-GB" w:bidi="bn-BD"/>
              </w:rPr>
              <w:t>Static</w:t>
            </w:r>
          </w:p>
        </w:tc>
        <w:tc>
          <w:tcPr>
            <w:tcW w:w="4590" w:type="dxa"/>
            <w:tcBorders>
              <w:top w:val="nil"/>
              <w:left w:val="nil"/>
              <w:bottom w:val="nil"/>
              <w:right w:val="single" w:sz="8" w:space="0" w:color="auto"/>
            </w:tcBorders>
            <w:shd w:val="clear" w:color="auto" w:fill="auto"/>
            <w:noWrap/>
            <w:hideMark/>
          </w:tcPr>
          <w:p w14:paraId="34A1D2CD" w14:textId="77777777" w:rsidR="006C7D76" w:rsidRDefault="006C7D76" w:rsidP="005E3726">
            <w:pPr>
              <w:rPr>
                <w:color w:val="000000"/>
              </w:rPr>
            </w:pPr>
            <w:r>
              <w:rPr>
                <w:color w:val="000000"/>
                <w:lang w:eastAsia="en-GB" w:bidi="bn-BD"/>
              </w:rPr>
              <w:t>1, Positive change (increase in continuous values or decrease in deficiency values)</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5453766A" w14:textId="77777777" w:rsidR="006C7D76" w:rsidRDefault="006C7D76" w:rsidP="005E3726">
            <w:pPr>
              <w:rPr>
                <w:bCs/>
                <w:color w:val="000000"/>
                <w:lang w:eastAsia="en-GB" w:bidi="bn-BD"/>
              </w:rPr>
            </w:pPr>
            <w:r>
              <w:rPr>
                <w:bCs/>
                <w:color w:val="000000"/>
                <w:lang w:eastAsia="en-GB" w:bidi="bn-BD"/>
              </w:rPr>
              <w:t>The difference in the pre- post- assessment data values. Options 1, 2, and 3 must have a statistical link to the value (p-value, confidence, interval, etc.)</w:t>
            </w:r>
          </w:p>
          <w:p w14:paraId="182EC1F4" w14:textId="77777777" w:rsidR="00EA1BC8" w:rsidRDefault="00EA1BC8" w:rsidP="005E3726">
            <w:pPr>
              <w:rPr>
                <w:color w:val="000000"/>
              </w:rPr>
            </w:pPr>
          </w:p>
          <w:p w14:paraId="3F20D21F" w14:textId="3B5745B5" w:rsidR="00EA1BC8" w:rsidRDefault="00EA1BC8" w:rsidP="005E3726">
            <w:pPr>
              <w:rPr>
                <w:color w:val="000000"/>
              </w:rPr>
            </w:pPr>
            <w:r>
              <w:rPr>
                <w:color w:val="000000"/>
              </w:rPr>
              <w:t>Option 4 indicates that no statistical test was conducted between the pre- and post- data values.</w:t>
            </w:r>
          </w:p>
        </w:tc>
      </w:tr>
      <w:tr w:rsidR="006C7D76" w14:paraId="434B126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390568F"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3556D96"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F59F1D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89F1FCB" w14:textId="77777777" w:rsidR="006C7D76" w:rsidRDefault="006C7D76" w:rsidP="005E3726">
            <w:pPr>
              <w:rPr>
                <w:color w:val="000000"/>
              </w:rPr>
            </w:pPr>
            <w:r>
              <w:rPr>
                <w:color w:val="000000"/>
                <w:lang w:eastAsia="en-GB" w:bidi="bn-BD"/>
              </w:rPr>
              <w:t>2, Negative change (decrease in continuous values or increase in deficiency values)</w:t>
            </w:r>
          </w:p>
        </w:tc>
        <w:tc>
          <w:tcPr>
            <w:tcW w:w="4849" w:type="dxa"/>
            <w:vMerge/>
            <w:tcBorders>
              <w:top w:val="nil"/>
              <w:left w:val="single" w:sz="8" w:space="0" w:color="auto"/>
              <w:bottom w:val="single" w:sz="8" w:space="0" w:color="000000"/>
              <w:right w:val="single" w:sz="8" w:space="0" w:color="auto"/>
            </w:tcBorders>
            <w:hideMark/>
          </w:tcPr>
          <w:p w14:paraId="5B93770D" w14:textId="77777777" w:rsidR="006C7D76" w:rsidRDefault="006C7D76" w:rsidP="005E3726">
            <w:pPr>
              <w:rPr>
                <w:color w:val="000000"/>
              </w:rPr>
            </w:pPr>
          </w:p>
        </w:tc>
      </w:tr>
      <w:tr w:rsidR="006C7D76" w14:paraId="07230599"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20EBE3C"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AA4C71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E764ED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BBA67D7" w14:textId="77777777" w:rsidR="006C7D76" w:rsidRDefault="006C7D76" w:rsidP="005E3726">
            <w:pPr>
              <w:rPr>
                <w:color w:val="000000"/>
              </w:rPr>
            </w:pPr>
            <w:r>
              <w:rPr>
                <w:color w:val="000000"/>
                <w:lang w:eastAsia="en-GB" w:bidi="bn-BD"/>
              </w:rPr>
              <w:t>3, No change</w:t>
            </w:r>
          </w:p>
        </w:tc>
        <w:tc>
          <w:tcPr>
            <w:tcW w:w="4849" w:type="dxa"/>
            <w:vMerge/>
            <w:tcBorders>
              <w:top w:val="nil"/>
              <w:left w:val="single" w:sz="8" w:space="0" w:color="auto"/>
              <w:bottom w:val="single" w:sz="8" w:space="0" w:color="000000"/>
              <w:right w:val="single" w:sz="8" w:space="0" w:color="auto"/>
            </w:tcBorders>
            <w:hideMark/>
          </w:tcPr>
          <w:p w14:paraId="792E7A9E" w14:textId="77777777" w:rsidR="006C7D76" w:rsidRDefault="006C7D76" w:rsidP="005E3726">
            <w:pPr>
              <w:rPr>
                <w:color w:val="000000"/>
              </w:rPr>
            </w:pPr>
          </w:p>
        </w:tc>
      </w:tr>
      <w:tr w:rsidR="006C7D76" w14:paraId="7E15D76F"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659A7E5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2EDE5E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B9A03B9"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4E8D8F39" w14:textId="77777777" w:rsidR="006C7D76" w:rsidRDefault="006C7D76" w:rsidP="005E3726">
            <w:pPr>
              <w:rPr>
                <w:color w:val="000000"/>
              </w:rPr>
            </w:pPr>
            <w:r>
              <w:rPr>
                <w:color w:val="000000"/>
                <w:lang w:eastAsia="en-GB" w:bidi="bn-BD"/>
              </w:rPr>
              <w:t>4, Cannot determine</w:t>
            </w:r>
          </w:p>
        </w:tc>
        <w:tc>
          <w:tcPr>
            <w:tcW w:w="4849" w:type="dxa"/>
            <w:vMerge/>
            <w:tcBorders>
              <w:top w:val="nil"/>
              <w:left w:val="single" w:sz="8" w:space="0" w:color="auto"/>
              <w:bottom w:val="single" w:sz="8" w:space="0" w:color="000000"/>
              <w:right w:val="single" w:sz="8" w:space="0" w:color="auto"/>
            </w:tcBorders>
            <w:hideMark/>
          </w:tcPr>
          <w:p w14:paraId="27BC4E55" w14:textId="77777777" w:rsidR="006C7D76" w:rsidRDefault="006C7D76" w:rsidP="005E3726">
            <w:pPr>
              <w:rPr>
                <w:color w:val="000000"/>
              </w:rPr>
            </w:pPr>
          </w:p>
        </w:tc>
      </w:tr>
      <w:tr w:rsidR="006C7D76" w14:paraId="6A213496"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26F6C53F"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63F9C88B" w14:textId="77777777" w:rsidR="006C7D76" w:rsidRDefault="006C7D76" w:rsidP="005E3726">
            <w:pPr>
              <w:rPr>
                <w:color w:val="000000"/>
              </w:rPr>
            </w:pPr>
            <w:proofErr w:type="spellStart"/>
            <w:r>
              <w:rPr>
                <w:color w:val="000000"/>
                <w:lang w:eastAsia="en-GB" w:bidi="bn-BD"/>
              </w:rPr>
              <w:t>impact_prepost_diff_com</w:t>
            </w:r>
            <w:proofErr w:type="spellEnd"/>
          </w:p>
        </w:tc>
        <w:tc>
          <w:tcPr>
            <w:tcW w:w="990" w:type="dxa"/>
            <w:tcBorders>
              <w:top w:val="nil"/>
              <w:left w:val="nil"/>
              <w:bottom w:val="single" w:sz="8" w:space="0" w:color="auto"/>
              <w:right w:val="single" w:sz="8" w:space="0" w:color="auto"/>
            </w:tcBorders>
            <w:shd w:val="clear" w:color="auto" w:fill="auto"/>
            <w:noWrap/>
            <w:hideMark/>
          </w:tcPr>
          <w:p w14:paraId="008F615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7967FE8"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03B5A254" w14:textId="77777777" w:rsidR="006C7D76" w:rsidRDefault="006C7D76" w:rsidP="005E3726">
            <w:pPr>
              <w:rPr>
                <w:color w:val="000000"/>
              </w:rPr>
            </w:pPr>
            <w:r>
              <w:rPr>
                <w:bCs/>
                <w:color w:val="000000"/>
                <w:lang w:eastAsia="en-GB" w:bidi="bn-BD"/>
              </w:rPr>
              <w:t>Comments on the pre-post difference, including the statistical details (e.g. p-value, confidence interval, etc.) that led to the conclusion.</w:t>
            </w:r>
          </w:p>
        </w:tc>
      </w:tr>
      <w:tr w:rsidR="006C7D76" w14:paraId="0C67C2A8"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16EB4C4D"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BDAF40C" w14:textId="77777777" w:rsidR="006C7D76" w:rsidRDefault="006C7D76" w:rsidP="005E3726">
            <w:pPr>
              <w:rPr>
                <w:color w:val="000000"/>
              </w:rPr>
            </w:pPr>
            <w:proofErr w:type="spellStart"/>
            <w:r>
              <w:rPr>
                <w:color w:val="000000"/>
                <w:lang w:eastAsia="en-GB" w:bidi="bn-BD"/>
              </w:rPr>
              <w:t>impact_source_preimpact_methodology_pre</w:t>
            </w:r>
            <w:proofErr w:type="spellEnd"/>
          </w:p>
        </w:tc>
        <w:tc>
          <w:tcPr>
            <w:tcW w:w="990" w:type="dxa"/>
            <w:tcBorders>
              <w:top w:val="nil"/>
              <w:left w:val="nil"/>
              <w:bottom w:val="single" w:sz="8" w:space="0" w:color="auto"/>
              <w:right w:val="single" w:sz="8" w:space="0" w:color="auto"/>
            </w:tcBorders>
            <w:shd w:val="clear" w:color="auto" w:fill="auto"/>
            <w:noWrap/>
            <w:hideMark/>
          </w:tcPr>
          <w:p w14:paraId="79D15489" w14:textId="26F400DF"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6EA5065A" w14:textId="726C71E1"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BF18AD4" w14:textId="77777777" w:rsidR="006C7D76" w:rsidRDefault="006C7D76" w:rsidP="005E3726">
            <w:pPr>
              <w:rPr>
                <w:color w:val="000000"/>
              </w:rPr>
            </w:pPr>
            <w:r>
              <w:rPr>
                <w:bCs/>
                <w:color w:val="000000"/>
                <w:lang w:eastAsia="en-GB" w:bidi="bn-BD"/>
              </w:rPr>
              <w:t>Source of the pre-</w:t>
            </w:r>
            <w:proofErr w:type="spellStart"/>
            <w:r>
              <w:rPr>
                <w:bCs/>
                <w:color w:val="000000"/>
                <w:lang w:eastAsia="en-GB" w:bidi="bn-BD"/>
              </w:rPr>
              <w:t>assessment.Note</w:t>
            </w:r>
            <w:proofErr w:type="spellEnd"/>
            <w:r>
              <w:rPr>
                <w:bCs/>
                <w:color w:val="000000"/>
                <w:lang w:eastAsia="en-GB" w:bidi="bn-BD"/>
              </w:rPr>
              <w:t xml:space="preserve"> any relevant methodology from the pre-assessment such as study design, geographic representation, or any plausibility of effect due to fortification as identified by authors.</w:t>
            </w:r>
          </w:p>
        </w:tc>
      </w:tr>
      <w:tr w:rsidR="006C7D76" w14:paraId="6E5FD156"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03A36021"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DAB9533" w14:textId="77777777" w:rsidR="006C7D76" w:rsidRDefault="006C7D76" w:rsidP="005E3726">
            <w:pPr>
              <w:rPr>
                <w:color w:val="000000"/>
              </w:rPr>
            </w:pPr>
            <w:proofErr w:type="spellStart"/>
            <w:r>
              <w:rPr>
                <w:color w:val="000000"/>
                <w:lang w:eastAsia="en-GB" w:bidi="bn-BD"/>
              </w:rPr>
              <w:t>impact_source_postimpact_methodology_post</w:t>
            </w:r>
            <w:proofErr w:type="spellEnd"/>
          </w:p>
        </w:tc>
        <w:tc>
          <w:tcPr>
            <w:tcW w:w="990" w:type="dxa"/>
            <w:tcBorders>
              <w:top w:val="nil"/>
              <w:left w:val="nil"/>
              <w:bottom w:val="single" w:sz="8" w:space="0" w:color="auto"/>
              <w:right w:val="single" w:sz="8" w:space="0" w:color="auto"/>
            </w:tcBorders>
            <w:shd w:val="clear" w:color="auto" w:fill="auto"/>
            <w:noWrap/>
            <w:hideMark/>
          </w:tcPr>
          <w:p w14:paraId="2A879CBF" w14:textId="79D22B39" w:rsidR="006C7D76" w:rsidRDefault="006C7D76" w:rsidP="005E3726">
            <w:pPr>
              <w:rPr>
                <w:color w:val="000000"/>
              </w:rPr>
            </w:pPr>
            <w:r>
              <w:rPr>
                <w:color w:val="000000"/>
                <w:lang w:eastAsia="en-GB" w:bidi="bn-BD"/>
              </w:rPr>
              <w:t xml:space="preserve">Static </w:t>
            </w:r>
          </w:p>
        </w:tc>
        <w:tc>
          <w:tcPr>
            <w:tcW w:w="4590" w:type="dxa"/>
            <w:tcBorders>
              <w:top w:val="nil"/>
              <w:left w:val="nil"/>
              <w:bottom w:val="single" w:sz="8" w:space="0" w:color="auto"/>
              <w:right w:val="single" w:sz="8" w:space="0" w:color="auto"/>
            </w:tcBorders>
            <w:shd w:val="clear" w:color="auto" w:fill="auto"/>
            <w:noWrap/>
            <w:hideMark/>
          </w:tcPr>
          <w:p w14:paraId="2F950F59" w14:textId="4559CC22"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047A9982" w14:textId="77777777" w:rsidR="006C7D76" w:rsidRDefault="006C7D76" w:rsidP="005E3726">
            <w:pPr>
              <w:rPr>
                <w:color w:val="000000"/>
              </w:rPr>
            </w:pPr>
            <w:r>
              <w:rPr>
                <w:bCs/>
                <w:color w:val="000000"/>
                <w:lang w:eastAsia="en-GB" w:bidi="bn-BD"/>
              </w:rPr>
              <w:t>Source of the post-assessment if different from the pre-</w:t>
            </w:r>
            <w:proofErr w:type="spellStart"/>
            <w:r>
              <w:rPr>
                <w:bCs/>
                <w:color w:val="000000"/>
                <w:lang w:eastAsia="en-GB" w:bidi="bn-BD"/>
              </w:rPr>
              <w:t>assessment.Note</w:t>
            </w:r>
            <w:proofErr w:type="spellEnd"/>
            <w:r>
              <w:rPr>
                <w:bCs/>
                <w:color w:val="000000"/>
                <w:lang w:eastAsia="en-GB" w:bidi="bn-BD"/>
              </w:rPr>
              <w:t xml:space="preserve"> any relevant methodology from the post-assessment such as study design, geographic representation, or any plausibility of effect due to fortification as identified by authors.</w:t>
            </w:r>
          </w:p>
        </w:tc>
      </w:tr>
      <w:tr w:rsidR="006C7D76" w14:paraId="62C05123" w14:textId="77777777" w:rsidTr="005E3726">
        <w:trPr>
          <w:trHeight w:val="286"/>
        </w:trPr>
        <w:tc>
          <w:tcPr>
            <w:tcW w:w="1428" w:type="dxa"/>
            <w:vMerge/>
            <w:tcBorders>
              <w:top w:val="nil"/>
              <w:left w:val="single" w:sz="8" w:space="0" w:color="auto"/>
              <w:bottom w:val="single" w:sz="8" w:space="0" w:color="000000"/>
              <w:right w:val="single" w:sz="8" w:space="0" w:color="auto"/>
            </w:tcBorders>
            <w:vAlign w:val="center"/>
            <w:hideMark/>
          </w:tcPr>
          <w:p w14:paraId="6CEECA86"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1FDC614E" w14:textId="77777777" w:rsidR="006C7D76" w:rsidRDefault="006C7D76" w:rsidP="005E3726">
            <w:pPr>
              <w:rPr>
                <w:color w:val="000000"/>
              </w:rPr>
            </w:pPr>
            <w:proofErr w:type="spellStart"/>
            <w:r>
              <w:rPr>
                <w:color w:val="000000"/>
                <w:lang w:eastAsia="en-GB" w:bidi="bn-BD"/>
              </w:rPr>
              <w:t>impact_source_pre</w:t>
            </w:r>
            <w:proofErr w:type="spellEnd"/>
          </w:p>
        </w:tc>
        <w:tc>
          <w:tcPr>
            <w:tcW w:w="990" w:type="dxa"/>
            <w:tcBorders>
              <w:top w:val="nil"/>
              <w:left w:val="nil"/>
              <w:bottom w:val="single" w:sz="8" w:space="0" w:color="auto"/>
              <w:right w:val="single" w:sz="8" w:space="0" w:color="auto"/>
            </w:tcBorders>
            <w:shd w:val="clear" w:color="auto" w:fill="auto"/>
            <w:noWrap/>
            <w:hideMark/>
          </w:tcPr>
          <w:p w14:paraId="648DB318"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2B1C7DAE"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F0E4D81" w14:textId="77777777" w:rsidR="006C7D76" w:rsidRDefault="006C7D76" w:rsidP="005E3726">
            <w:pPr>
              <w:rPr>
                <w:color w:val="000000"/>
              </w:rPr>
            </w:pPr>
            <w:r>
              <w:rPr>
                <w:bCs/>
                <w:color w:val="000000"/>
                <w:lang w:eastAsia="en-GB" w:bidi="bn-BD"/>
              </w:rPr>
              <w:t>Source of the pre-assessment.</w:t>
            </w:r>
          </w:p>
        </w:tc>
      </w:tr>
      <w:tr w:rsidR="006C7D76" w14:paraId="61303E3D" w14:textId="77777777" w:rsidTr="005E3726">
        <w:trPr>
          <w:trHeight w:val="322"/>
        </w:trPr>
        <w:tc>
          <w:tcPr>
            <w:tcW w:w="1428" w:type="dxa"/>
            <w:vMerge/>
            <w:tcBorders>
              <w:top w:val="nil"/>
              <w:left w:val="single" w:sz="8" w:space="0" w:color="auto"/>
              <w:bottom w:val="single" w:sz="8" w:space="0" w:color="000000"/>
              <w:right w:val="single" w:sz="8" w:space="0" w:color="auto"/>
            </w:tcBorders>
            <w:vAlign w:val="center"/>
            <w:hideMark/>
          </w:tcPr>
          <w:p w14:paraId="06F58E8D"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156A5ABE" w14:textId="77777777" w:rsidR="006C7D76" w:rsidRDefault="006C7D76" w:rsidP="005E3726">
            <w:pPr>
              <w:rPr>
                <w:color w:val="000000"/>
              </w:rPr>
            </w:pPr>
            <w:proofErr w:type="spellStart"/>
            <w:r>
              <w:rPr>
                <w:color w:val="000000"/>
                <w:lang w:eastAsia="en-GB" w:bidi="bn-BD"/>
              </w:rPr>
              <w:t>impact_source_post</w:t>
            </w:r>
            <w:proofErr w:type="spellEnd"/>
          </w:p>
        </w:tc>
        <w:tc>
          <w:tcPr>
            <w:tcW w:w="990" w:type="dxa"/>
            <w:tcBorders>
              <w:top w:val="nil"/>
              <w:left w:val="nil"/>
              <w:bottom w:val="single" w:sz="8" w:space="0" w:color="auto"/>
              <w:right w:val="single" w:sz="8" w:space="0" w:color="auto"/>
            </w:tcBorders>
            <w:shd w:val="clear" w:color="auto" w:fill="auto"/>
            <w:noWrap/>
            <w:hideMark/>
          </w:tcPr>
          <w:p w14:paraId="2C27E23F"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11F5FB5"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BA76DE7" w14:textId="77777777" w:rsidR="006C7D76" w:rsidRDefault="006C7D76" w:rsidP="005E3726">
            <w:pPr>
              <w:rPr>
                <w:color w:val="000000"/>
              </w:rPr>
            </w:pPr>
            <w:r>
              <w:rPr>
                <w:bCs/>
                <w:color w:val="000000"/>
                <w:lang w:eastAsia="en-GB" w:bidi="bn-BD"/>
              </w:rPr>
              <w:t>Source of the post-assessment if different from the pre-assessment.</w:t>
            </w:r>
          </w:p>
        </w:tc>
      </w:tr>
    </w:tbl>
    <w:p w14:paraId="69E58F8A" w14:textId="77777777" w:rsidR="00A129F9" w:rsidRDefault="00A129F9" w:rsidP="00A129F9"/>
    <w:p w14:paraId="1F225748" w14:textId="5AE77138" w:rsidR="00A129F9" w:rsidRDefault="00A129F9" w:rsidP="00A129F9">
      <w:pPr>
        <w:pStyle w:val="Heading1"/>
        <w:numPr>
          <w:ilvl w:val="0"/>
          <w:numId w:val="1"/>
        </w:numPr>
        <w:rPr>
          <w:lang w:val="en-GB" w:eastAsia="en-GB" w:bidi="bn-BD"/>
        </w:rPr>
      </w:pPr>
      <w:r w:rsidRPr="00A129F9">
        <w:rPr>
          <w:lang w:val="en-GB" w:eastAsia="en-GB" w:bidi="bn-BD"/>
        </w:rPr>
        <w:t>Indicators produced from GFDx analyses of fortification program data</w:t>
      </w:r>
    </w:p>
    <w:p w14:paraId="3A386BDA" w14:textId="2B8A827B" w:rsidR="0072466D" w:rsidRDefault="009F5009" w:rsidP="00EE4EF2">
      <w:pPr>
        <w:pStyle w:val="Heading2"/>
        <w:ind w:left="426" w:hanging="360"/>
      </w:pPr>
      <w:bookmarkStart w:id="60" w:name="_23._Potential_nutrient"/>
      <w:bookmarkEnd w:id="60"/>
      <w:r>
        <w:t>2</w:t>
      </w:r>
      <w:r w:rsidR="00EE4EF2">
        <w:t>3.</w:t>
      </w:r>
      <w:r w:rsidR="00EE4EF2">
        <w:tab/>
        <w:t>Potential nutrient intake from fortified foods</w:t>
      </w:r>
    </w:p>
    <w:p w14:paraId="04477258" w14:textId="2AD9125B" w:rsidR="00DD7E6E" w:rsidRPr="00DD7E6E" w:rsidRDefault="00BC550F" w:rsidP="00DD7E6E">
      <w:r>
        <w:rPr>
          <w:b/>
        </w:rPr>
        <w:t>Description</w:t>
      </w:r>
      <w:r w:rsidR="00EE4EF2">
        <w:rPr>
          <w:b/>
        </w:rPr>
        <w:t xml:space="preserve">: </w:t>
      </w:r>
      <w:r w:rsidR="00DD7E6E" w:rsidRPr="00DD7E6E">
        <w:t xml:space="preserve">The goal of this analysis was to estimate the potential dietary contribution of fortification of maize flour, oil, rice, salt, and wheat flour when these foods were fortified according to country standards. The objectives of the study were as follows: </w:t>
      </w:r>
    </w:p>
    <w:p w14:paraId="43FA4175" w14:textId="5A6CC96D" w:rsidR="00DD7E6E" w:rsidRPr="00DD7E6E" w:rsidRDefault="00DD7E6E" w:rsidP="00DD7E6E">
      <w:pPr>
        <w:ind w:left="720"/>
      </w:pPr>
      <w:r w:rsidRPr="00DD7E6E">
        <w:t>1)</w:t>
      </w:r>
      <w:r>
        <w:t xml:space="preserve"> </w:t>
      </w:r>
      <w:r w:rsidRPr="00DD7E6E">
        <w:t>To calculate the intake of micronutrients that people are potentially consuming through fortified maize flour, oil, rice, salt, and wheat flour.</w:t>
      </w:r>
    </w:p>
    <w:p w14:paraId="72ADF4C6" w14:textId="14B66DDD" w:rsidR="00DD7E6E" w:rsidRPr="00DD7E6E" w:rsidRDefault="00DD7E6E" w:rsidP="00DD7E6E">
      <w:pPr>
        <w:ind w:left="720"/>
      </w:pPr>
      <w:r w:rsidRPr="00DD7E6E">
        <w:t>2)</w:t>
      </w:r>
      <w:r>
        <w:t xml:space="preserve"> </w:t>
      </w:r>
      <w:r w:rsidRPr="00DD7E6E">
        <w:t xml:space="preserve">To compare the potential intake of micronutrients from these five fortified foods to the estimated average requirement (EAR) levels for women of childbearing age.  </w:t>
      </w:r>
    </w:p>
    <w:p w14:paraId="169456E1" w14:textId="10973DD4" w:rsidR="00DD7E6E" w:rsidRPr="00DD7E6E" w:rsidRDefault="00DD7E6E" w:rsidP="00DD7E6E">
      <w:pPr>
        <w:ind w:left="720"/>
      </w:pPr>
      <w:r w:rsidRPr="00DD7E6E">
        <w:lastRenderedPageBreak/>
        <w:t>3)</w:t>
      </w:r>
      <w:r>
        <w:t xml:space="preserve"> </w:t>
      </w:r>
      <w:r w:rsidRPr="00DD7E6E">
        <w:t xml:space="preserve">To compare the potential intake of micronutrients from these five fortified foods to the established tolerable upper intake levels (ULs).  </w:t>
      </w:r>
    </w:p>
    <w:p w14:paraId="53D5AE75" w14:textId="4712C29B" w:rsidR="00DD7E6E" w:rsidRPr="00DD7E6E" w:rsidRDefault="00DD7E6E" w:rsidP="00DD7E6E">
      <w:pPr>
        <w:ind w:left="720"/>
      </w:pPr>
      <w:r w:rsidRPr="00DD7E6E">
        <w:t>4)</w:t>
      </w:r>
      <w:r>
        <w:t xml:space="preserve"> </w:t>
      </w:r>
      <w:r w:rsidRPr="00DD7E6E">
        <w:t xml:space="preserve">To estimate micronutrient intake from fortified foods and contribution to the EAR and UL under two different scenarios:  </w:t>
      </w:r>
    </w:p>
    <w:p w14:paraId="4792AB99" w14:textId="77777777" w:rsidR="00DD7E6E" w:rsidRPr="00DD7E6E" w:rsidRDefault="00DD7E6E" w:rsidP="00DD7E6E">
      <w:pPr>
        <w:ind w:left="1440"/>
      </w:pPr>
      <w:r w:rsidRPr="00DD7E6E">
        <w:t xml:space="preserve">(a) the ideal scenario where 100% of foods available for human consumption in the food are industrially processed (and thus easily fortified) and where 100% of the industrially processed food is fortified and </w:t>
      </w:r>
    </w:p>
    <w:p w14:paraId="7AE6DD0B" w14:textId="77777777" w:rsidR="00DD7E6E" w:rsidRDefault="00DD7E6E" w:rsidP="00DD7E6E">
      <w:pPr>
        <w:ind w:left="1440"/>
        <w:rPr>
          <w:b/>
        </w:rPr>
      </w:pPr>
      <w:r w:rsidRPr="00DD7E6E">
        <w:t>(b) a more realistic scenario accounting for the country- and food-specific percent of food that is industrially processed and that is fortified.</w:t>
      </w:r>
      <w:r w:rsidRPr="00DD7E6E">
        <w:rPr>
          <w:b/>
        </w:rPr>
        <w:t xml:space="preserve"> </w:t>
      </w:r>
    </w:p>
    <w:p w14:paraId="162F6630" w14:textId="39F158C2" w:rsidR="00EE4EF2" w:rsidRDefault="00EE4EF2" w:rsidP="00DD7E6E">
      <w:pPr>
        <w:rPr>
          <w:b/>
        </w:rPr>
      </w:pPr>
      <w:r>
        <w:rPr>
          <w:b/>
        </w:rPr>
        <w:t>Data Values:</w:t>
      </w:r>
    </w:p>
    <w:p w14:paraId="12405A19" w14:textId="2006C4FB" w:rsidR="003A699C" w:rsidRDefault="005B0917" w:rsidP="005B0917">
      <w:pPr>
        <w:pStyle w:val="ListParagraph"/>
        <w:numPr>
          <w:ilvl w:val="0"/>
          <w:numId w:val="3"/>
        </w:numPr>
      </w:pPr>
      <w:r>
        <w:t>Number, mg/d</w:t>
      </w:r>
      <w:r w:rsidR="003A699C">
        <w:t xml:space="preserve">: </w:t>
      </w:r>
      <w:r>
        <w:t>dietary intake of a nutrient (crude or adjusted)</w:t>
      </w:r>
    </w:p>
    <w:p w14:paraId="3EBF8C61" w14:textId="64213066" w:rsidR="005B0917" w:rsidRDefault="005B0917" w:rsidP="005B0917">
      <w:pPr>
        <w:pStyle w:val="ListParagraph"/>
        <w:numPr>
          <w:ilvl w:val="0"/>
          <w:numId w:val="3"/>
        </w:numPr>
      </w:pPr>
      <w:r>
        <w:t>Number, %: contribution to EAR, AI (fluoride), or recommended intake (folic acid)</w:t>
      </w:r>
    </w:p>
    <w:p w14:paraId="21C71D59" w14:textId="74772390" w:rsidR="005B0917" w:rsidRPr="003A699C" w:rsidRDefault="005B0917" w:rsidP="005B0917">
      <w:pPr>
        <w:pStyle w:val="ListParagraph"/>
        <w:numPr>
          <w:ilvl w:val="0"/>
          <w:numId w:val="3"/>
        </w:numPr>
      </w:pPr>
      <w:r>
        <w:t>Number, %: contribution to UL</w:t>
      </w:r>
    </w:p>
    <w:p w14:paraId="210FB8ED" w14:textId="6F5130A1" w:rsidR="00EE4EF2" w:rsidRPr="00EE4EF2" w:rsidRDefault="00EE4EF2" w:rsidP="00EE4EF2">
      <w:r>
        <w:rPr>
          <w:b/>
        </w:rPr>
        <w:t xml:space="preserve">Inclusion Criteria: </w:t>
      </w:r>
      <w:r>
        <w:t xml:space="preserve">This analysis can only be completed if a country has the following information: 1.) intake or food availability data; 2.) fortification standards that specify nutrient levels </w:t>
      </w:r>
      <w:r w:rsidRPr="00EE4EF2">
        <w:t xml:space="preserve">and </w:t>
      </w:r>
      <w:r>
        <w:t>nutrient compounds that should be used in fortification. In order to adjust potential nutrient intake, compliance of the fortified food and proportion of food industrially processed was also necessary.</w:t>
      </w:r>
    </w:p>
    <w:p w14:paraId="5F6EC987" w14:textId="2303DE65" w:rsidR="003A699C" w:rsidRPr="00DA650E" w:rsidRDefault="005B0917" w:rsidP="00EE4EF2">
      <w:r>
        <w:rPr>
          <w:b/>
        </w:rPr>
        <w:t>Methodology:</w:t>
      </w:r>
      <w:r w:rsidR="00DA650E">
        <w:rPr>
          <w:b/>
        </w:rPr>
        <w:t xml:space="preserve"> </w:t>
      </w:r>
      <w:r w:rsidR="00DA650E">
        <w:t xml:space="preserve">The protocol for this analysis can be downloaded </w:t>
      </w:r>
      <w:hyperlink r:id="rId13" w:history="1">
        <w:r w:rsidR="00DA650E" w:rsidRPr="00DA650E">
          <w:rPr>
            <w:rStyle w:val="Hyperlink"/>
          </w:rPr>
          <w:t>here</w:t>
        </w:r>
      </w:hyperlink>
      <w:r w:rsidR="00DA650E">
        <w:t>.</w:t>
      </w:r>
    </w:p>
    <w:p w14:paraId="0D4097B9" w14:textId="1D0289CD" w:rsidR="00EE4EF2" w:rsidRPr="00DD7E6E" w:rsidRDefault="00EE4EF2" w:rsidP="00EE4EF2">
      <w:r>
        <w:rPr>
          <w:b/>
        </w:rPr>
        <w:t>Comments:</w:t>
      </w:r>
      <w:r w:rsidR="00DD7E6E">
        <w:rPr>
          <w:b/>
        </w:rPr>
        <w:t xml:space="preserve"> </w:t>
      </w:r>
      <w:r w:rsidR="00DD7E6E">
        <w:t>The comments section includes why the analysis for a particular country could not be completed.</w:t>
      </w:r>
    </w:p>
    <w:p w14:paraId="0C850BB6" w14:textId="77777777" w:rsidR="003A699C" w:rsidRDefault="003A699C" w:rsidP="003A699C">
      <w:r>
        <w:t>The table below indicates the relevant fields which will be collected in the GFDx database.</w:t>
      </w:r>
    </w:p>
    <w:p w14:paraId="376CD4B5" w14:textId="77777777" w:rsidR="00EE4EF2" w:rsidRPr="00EE4EF2" w:rsidRDefault="00EE4EF2" w:rsidP="00EE4EF2">
      <w:pPr>
        <w:rPr>
          <w:b/>
        </w:rPr>
      </w:pPr>
    </w:p>
    <w:tbl>
      <w:tblPr>
        <w:tblStyle w:val="TableGrid"/>
        <w:tblW w:w="14352" w:type="dxa"/>
        <w:tblLook w:val="04A0" w:firstRow="1" w:lastRow="0" w:firstColumn="1" w:lastColumn="0" w:noHBand="0" w:noVBand="1"/>
      </w:tblPr>
      <w:tblGrid>
        <w:gridCol w:w="2283"/>
        <w:gridCol w:w="2736"/>
        <w:gridCol w:w="1243"/>
        <w:gridCol w:w="4443"/>
        <w:gridCol w:w="3647"/>
      </w:tblGrid>
      <w:tr w:rsidR="00E832D6" w:rsidRPr="00E832D6" w14:paraId="02DF60DE" w14:textId="77777777" w:rsidTr="00DD7E6E">
        <w:trPr>
          <w:trHeight w:val="417"/>
        </w:trPr>
        <w:tc>
          <w:tcPr>
            <w:tcW w:w="2283" w:type="dxa"/>
            <w:shd w:val="clear" w:color="auto" w:fill="54A021" w:themeFill="accent2"/>
            <w:hideMark/>
          </w:tcPr>
          <w:p w14:paraId="52415818" w14:textId="77777777" w:rsidR="0072466D" w:rsidRPr="00A35E53" w:rsidRDefault="0072466D" w:rsidP="00A35E53">
            <w:pPr>
              <w:spacing w:before="120" w:after="120"/>
              <w:rPr>
                <w:b/>
                <w:bCs/>
                <w:color w:val="FFFFFF" w:themeColor="background1"/>
              </w:rPr>
            </w:pPr>
            <w:r w:rsidRPr="00A35E53">
              <w:rPr>
                <w:b/>
                <w:bCs/>
                <w:color w:val="FFFFFF" w:themeColor="background1"/>
                <w:lang w:val="en-GB"/>
              </w:rPr>
              <w:t>Instrument Name</w:t>
            </w:r>
          </w:p>
        </w:tc>
        <w:tc>
          <w:tcPr>
            <w:tcW w:w="2736" w:type="dxa"/>
            <w:shd w:val="clear" w:color="auto" w:fill="54A021" w:themeFill="accent2"/>
            <w:hideMark/>
          </w:tcPr>
          <w:p w14:paraId="2FDD6E15" w14:textId="77777777" w:rsidR="0072466D" w:rsidRPr="00A35E53" w:rsidRDefault="0072466D">
            <w:pPr>
              <w:rPr>
                <w:b/>
                <w:bCs/>
                <w:color w:val="FFFFFF" w:themeColor="background1"/>
              </w:rPr>
            </w:pPr>
            <w:r w:rsidRPr="00A35E53">
              <w:rPr>
                <w:b/>
                <w:bCs/>
                <w:color w:val="FFFFFF" w:themeColor="background1"/>
                <w:lang w:val="en-GB"/>
              </w:rPr>
              <w:t>Field Name</w:t>
            </w:r>
          </w:p>
        </w:tc>
        <w:tc>
          <w:tcPr>
            <w:tcW w:w="1243" w:type="dxa"/>
            <w:shd w:val="clear" w:color="auto" w:fill="54A021" w:themeFill="accent2"/>
            <w:hideMark/>
          </w:tcPr>
          <w:p w14:paraId="5CD4DB8B" w14:textId="0D89C941" w:rsidR="0072466D" w:rsidRPr="00A35E53" w:rsidRDefault="00D111AC">
            <w:pPr>
              <w:rPr>
                <w:b/>
                <w:bCs/>
                <w:color w:val="FFFFFF" w:themeColor="background1"/>
              </w:rPr>
            </w:pPr>
            <w:r>
              <w:rPr>
                <w:b/>
                <w:bCs/>
                <w:color w:val="FFFFFF" w:themeColor="background1"/>
                <w:lang w:val="en-GB"/>
              </w:rPr>
              <w:t>Indicator Type</w:t>
            </w:r>
          </w:p>
        </w:tc>
        <w:tc>
          <w:tcPr>
            <w:tcW w:w="4443" w:type="dxa"/>
            <w:shd w:val="clear" w:color="auto" w:fill="54A021" w:themeFill="accent2"/>
            <w:noWrap/>
            <w:hideMark/>
          </w:tcPr>
          <w:p w14:paraId="6CF73B03" w14:textId="77777777" w:rsidR="0072466D" w:rsidRPr="00A35E53" w:rsidRDefault="0072466D">
            <w:pPr>
              <w:rPr>
                <w:b/>
                <w:bCs/>
                <w:color w:val="FFFFFF" w:themeColor="background1"/>
              </w:rPr>
            </w:pPr>
            <w:r w:rsidRPr="00A35E53">
              <w:rPr>
                <w:b/>
                <w:bCs/>
                <w:color w:val="FFFFFF" w:themeColor="background1"/>
                <w:lang w:val="en-GB"/>
              </w:rPr>
              <w:t>Data Values</w:t>
            </w:r>
          </w:p>
        </w:tc>
        <w:tc>
          <w:tcPr>
            <w:tcW w:w="3647" w:type="dxa"/>
            <w:shd w:val="clear" w:color="auto" w:fill="54A021" w:themeFill="accent2"/>
            <w:noWrap/>
            <w:hideMark/>
          </w:tcPr>
          <w:p w14:paraId="639FC1EC" w14:textId="77777777" w:rsidR="0072466D" w:rsidRPr="00A35E53" w:rsidRDefault="0072466D">
            <w:pPr>
              <w:rPr>
                <w:b/>
                <w:bCs/>
                <w:color w:val="FFFFFF" w:themeColor="background1"/>
              </w:rPr>
            </w:pPr>
            <w:r w:rsidRPr="00A35E53">
              <w:rPr>
                <w:b/>
                <w:bCs/>
                <w:color w:val="FFFFFF" w:themeColor="background1"/>
                <w:lang w:val="en-GB"/>
              </w:rPr>
              <w:t>Details</w:t>
            </w:r>
          </w:p>
        </w:tc>
      </w:tr>
      <w:tr w:rsidR="0072466D" w:rsidRPr="00E832D6" w14:paraId="4A88022E" w14:textId="77777777" w:rsidTr="00DD7E6E">
        <w:trPr>
          <w:trHeight w:val="53"/>
        </w:trPr>
        <w:tc>
          <w:tcPr>
            <w:tcW w:w="2283" w:type="dxa"/>
            <w:vMerge w:val="restart"/>
            <w:hideMark/>
          </w:tcPr>
          <w:p w14:paraId="4E93C7DD" w14:textId="77777777" w:rsidR="0072466D" w:rsidRPr="00E832D6" w:rsidRDefault="0072466D">
            <w:proofErr w:type="spellStart"/>
            <w:r w:rsidRPr="00E832D6">
              <w:rPr>
                <w:lang w:val="en-GB"/>
              </w:rPr>
              <w:t>nutrients_compounds</w:t>
            </w:r>
            <w:proofErr w:type="spellEnd"/>
          </w:p>
        </w:tc>
        <w:tc>
          <w:tcPr>
            <w:tcW w:w="2736" w:type="dxa"/>
            <w:hideMark/>
          </w:tcPr>
          <w:p w14:paraId="1667515E" w14:textId="77777777" w:rsidR="0072466D" w:rsidRPr="00E832D6" w:rsidRDefault="0072466D">
            <w:proofErr w:type="spellStart"/>
            <w:r w:rsidRPr="00E832D6">
              <w:rPr>
                <w:lang w:val="en-GB"/>
              </w:rPr>
              <w:t>nutrient_intake</w:t>
            </w:r>
            <w:proofErr w:type="spellEnd"/>
          </w:p>
        </w:tc>
        <w:tc>
          <w:tcPr>
            <w:tcW w:w="1243" w:type="dxa"/>
            <w:hideMark/>
          </w:tcPr>
          <w:p w14:paraId="14A932BB" w14:textId="0DFCE345" w:rsidR="0072466D" w:rsidRPr="00E832D6" w:rsidRDefault="0072466D">
            <w:r w:rsidRPr="00E832D6">
              <w:rPr>
                <w:lang w:val="en-GB"/>
              </w:rPr>
              <w:t xml:space="preserve">Calculated </w:t>
            </w:r>
          </w:p>
        </w:tc>
        <w:tc>
          <w:tcPr>
            <w:tcW w:w="4443" w:type="dxa"/>
            <w:noWrap/>
            <w:hideMark/>
          </w:tcPr>
          <w:p w14:paraId="3A0BF086" w14:textId="77C61E5D" w:rsidR="0072466D" w:rsidRPr="00E832D6" w:rsidRDefault="0072466D">
            <w:r w:rsidRPr="00E832D6">
              <w:rPr>
                <w:lang w:val="en-GB"/>
              </w:rPr>
              <w:t>Number</w:t>
            </w:r>
            <w:r w:rsidR="005B0917">
              <w:rPr>
                <w:lang w:val="en-GB"/>
              </w:rPr>
              <w:t xml:space="preserve"> – mg/d</w:t>
            </w:r>
          </w:p>
        </w:tc>
        <w:tc>
          <w:tcPr>
            <w:tcW w:w="3647" w:type="dxa"/>
            <w:noWrap/>
            <w:hideMark/>
          </w:tcPr>
          <w:p w14:paraId="77170E2E" w14:textId="002AA5E7" w:rsidR="0072466D" w:rsidRPr="00E832D6" w:rsidRDefault="0072466D">
            <w:r w:rsidRPr="00E832D6">
              <w:rPr>
                <w:lang w:val="en-GB"/>
              </w:rPr>
              <w:t>Calculated nutrient intake</w:t>
            </w:r>
          </w:p>
        </w:tc>
      </w:tr>
      <w:tr w:rsidR="00AB15B3" w:rsidRPr="00E832D6" w14:paraId="65677827" w14:textId="77777777" w:rsidTr="00DD7E6E">
        <w:trPr>
          <w:trHeight w:val="116"/>
        </w:trPr>
        <w:tc>
          <w:tcPr>
            <w:tcW w:w="2283" w:type="dxa"/>
            <w:vMerge/>
            <w:hideMark/>
          </w:tcPr>
          <w:p w14:paraId="5EC88822" w14:textId="77777777" w:rsidR="00AB15B3" w:rsidRPr="00E832D6" w:rsidRDefault="00AB15B3" w:rsidP="00AB15B3"/>
        </w:tc>
        <w:tc>
          <w:tcPr>
            <w:tcW w:w="2736" w:type="dxa"/>
            <w:hideMark/>
          </w:tcPr>
          <w:p w14:paraId="4E1B6FFF" w14:textId="77777777" w:rsidR="00AB15B3" w:rsidRPr="00E832D6" w:rsidRDefault="00AB15B3" w:rsidP="00AB15B3">
            <w:proofErr w:type="spellStart"/>
            <w:r w:rsidRPr="00E832D6">
              <w:rPr>
                <w:lang w:val="en-GB"/>
              </w:rPr>
              <w:t>nut_int_adj_indproc</w:t>
            </w:r>
            <w:proofErr w:type="spellEnd"/>
          </w:p>
        </w:tc>
        <w:tc>
          <w:tcPr>
            <w:tcW w:w="1243" w:type="dxa"/>
            <w:hideMark/>
          </w:tcPr>
          <w:p w14:paraId="0DA455D8" w14:textId="54A38BB6" w:rsidR="00AB15B3" w:rsidRPr="00E832D6" w:rsidRDefault="00AB15B3" w:rsidP="00AB15B3">
            <w:r w:rsidRPr="00342D34">
              <w:rPr>
                <w:lang w:val="en-GB"/>
              </w:rPr>
              <w:t>Calculated</w:t>
            </w:r>
          </w:p>
        </w:tc>
        <w:tc>
          <w:tcPr>
            <w:tcW w:w="4443" w:type="dxa"/>
            <w:noWrap/>
            <w:hideMark/>
          </w:tcPr>
          <w:p w14:paraId="747DE887" w14:textId="6F37E35D" w:rsidR="00AB15B3" w:rsidRPr="00E832D6" w:rsidRDefault="00AB15B3" w:rsidP="00AB15B3">
            <w:r w:rsidRPr="00E832D6">
              <w:rPr>
                <w:lang w:val="en-GB"/>
              </w:rPr>
              <w:t>Number</w:t>
            </w:r>
            <w:r w:rsidR="005B0917">
              <w:rPr>
                <w:lang w:val="en-GB"/>
              </w:rPr>
              <w:t xml:space="preserve"> – mg/d</w:t>
            </w:r>
          </w:p>
        </w:tc>
        <w:tc>
          <w:tcPr>
            <w:tcW w:w="3647" w:type="dxa"/>
            <w:noWrap/>
            <w:hideMark/>
          </w:tcPr>
          <w:p w14:paraId="1D4E7191" w14:textId="77777777" w:rsidR="00AB15B3" w:rsidRPr="00E832D6" w:rsidRDefault="00AB15B3" w:rsidP="00AB15B3">
            <w:r w:rsidRPr="00E832D6">
              <w:rPr>
                <w:lang w:val="en-GB"/>
              </w:rPr>
              <w:t>Nutrient intake adjusted only for industrially processed</w:t>
            </w:r>
          </w:p>
        </w:tc>
      </w:tr>
      <w:tr w:rsidR="00AB15B3" w:rsidRPr="00E832D6" w14:paraId="7B0598BE" w14:textId="77777777" w:rsidTr="00DD7E6E">
        <w:trPr>
          <w:trHeight w:val="458"/>
        </w:trPr>
        <w:tc>
          <w:tcPr>
            <w:tcW w:w="2283" w:type="dxa"/>
            <w:vMerge/>
            <w:hideMark/>
          </w:tcPr>
          <w:p w14:paraId="4D795E03" w14:textId="77777777" w:rsidR="00AB15B3" w:rsidRPr="00E832D6" w:rsidRDefault="00AB15B3" w:rsidP="00AB15B3"/>
        </w:tc>
        <w:tc>
          <w:tcPr>
            <w:tcW w:w="2736" w:type="dxa"/>
            <w:hideMark/>
          </w:tcPr>
          <w:p w14:paraId="44187DDE" w14:textId="77777777" w:rsidR="00AB15B3" w:rsidRPr="00E832D6" w:rsidRDefault="00AB15B3" w:rsidP="00AB15B3">
            <w:proofErr w:type="spellStart"/>
            <w:r w:rsidRPr="00E832D6">
              <w:rPr>
                <w:lang w:val="en-GB"/>
              </w:rPr>
              <w:t>nutrient_intake_adj</w:t>
            </w:r>
            <w:proofErr w:type="spellEnd"/>
          </w:p>
        </w:tc>
        <w:tc>
          <w:tcPr>
            <w:tcW w:w="1243" w:type="dxa"/>
            <w:hideMark/>
          </w:tcPr>
          <w:p w14:paraId="7AA1933F" w14:textId="550F870B" w:rsidR="00AB15B3" w:rsidRPr="00E832D6" w:rsidRDefault="00AB15B3" w:rsidP="00AB15B3">
            <w:r w:rsidRPr="00342D34">
              <w:rPr>
                <w:lang w:val="en-GB"/>
              </w:rPr>
              <w:t>Calculated</w:t>
            </w:r>
          </w:p>
        </w:tc>
        <w:tc>
          <w:tcPr>
            <w:tcW w:w="4443" w:type="dxa"/>
            <w:noWrap/>
            <w:hideMark/>
          </w:tcPr>
          <w:p w14:paraId="239AE3C8" w14:textId="64D13662" w:rsidR="00AB15B3" w:rsidRPr="00E832D6" w:rsidRDefault="00AB15B3" w:rsidP="00AB15B3">
            <w:r w:rsidRPr="00E832D6">
              <w:rPr>
                <w:lang w:val="en-GB"/>
              </w:rPr>
              <w:t>Number</w:t>
            </w:r>
            <w:r w:rsidR="005B0917">
              <w:rPr>
                <w:lang w:val="en-GB"/>
              </w:rPr>
              <w:t xml:space="preserve"> – mg/d</w:t>
            </w:r>
          </w:p>
        </w:tc>
        <w:tc>
          <w:tcPr>
            <w:tcW w:w="3647" w:type="dxa"/>
            <w:noWrap/>
            <w:hideMark/>
          </w:tcPr>
          <w:p w14:paraId="082127EE" w14:textId="16CC9DB1" w:rsidR="00AB15B3" w:rsidRPr="00E832D6" w:rsidRDefault="00DD7E6E" w:rsidP="00AB15B3">
            <w:r>
              <w:rPr>
                <w:lang w:val="en-GB"/>
              </w:rPr>
              <w:t>N</w:t>
            </w:r>
            <w:r w:rsidR="00AB15B3" w:rsidRPr="00E832D6">
              <w:rPr>
                <w:lang w:val="en-GB"/>
              </w:rPr>
              <w:t>utrient intake, adjusted for industrially processed and compliance</w:t>
            </w:r>
          </w:p>
        </w:tc>
      </w:tr>
      <w:tr w:rsidR="00AB15B3" w:rsidRPr="00E832D6" w14:paraId="0C0B9FA5" w14:textId="77777777" w:rsidTr="00BD30B2">
        <w:trPr>
          <w:trHeight w:val="440"/>
        </w:trPr>
        <w:tc>
          <w:tcPr>
            <w:tcW w:w="2283" w:type="dxa"/>
            <w:vMerge/>
            <w:hideMark/>
          </w:tcPr>
          <w:p w14:paraId="20C1B593" w14:textId="77777777" w:rsidR="00AB15B3" w:rsidRPr="00E832D6" w:rsidRDefault="00AB15B3" w:rsidP="00AB15B3"/>
        </w:tc>
        <w:tc>
          <w:tcPr>
            <w:tcW w:w="2736" w:type="dxa"/>
            <w:hideMark/>
          </w:tcPr>
          <w:p w14:paraId="425F8851" w14:textId="77777777" w:rsidR="00AB15B3" w:rsidRPr="00E832D6" w:rsidRDefault="00AB15B3" w:rsidP="00AB15B3">
            <w:proofErr w:type="spellStart"/>
            <w:r w:rsidRPr="00E832D6">
              <w:rPr>
                <w:lang w:val="en-GB"/>
              </w:rPr>
              <w:t>nutrient_intake_comment</w:t>
            </w:r>
            <w:proofErr w:type="spellEnd"/>
          </w:p>
        </w:tc>
        <w:tc>
          <w:tcPr>
            <w:tcW w:w="1243" w:type="dxa"/>
            <w:hideMark/>
          </w:tcPr>
          <w:p w14:paraId="65FD62F1" w14:textId="12E43A5A" w:rsidR="00AB15B3" w:rsidRPr="00E832D6" w:rsidRDefault="00AB15B3" w:rsidP="00AB15B3">
            <w:r w:rsidRPr="00342D34">
              <w:rPr>
                <w:lang w:val="en-GB"/>
              </w:rPr>
              <w:t>Calculated</w:t>
            </w:r>
          </w:p>
        </w:tc>
        <w:tc>
          <w:tcPr>
            <w:tcW w:w="4443" w:type="dxa"/>
            <w:noWrap/>
            <w:hideMark/>
          </w:tcPr>
          <w:p w14:paraId="3E0C9CA2" w14:textId="77777777" w:rsidR="00AB15B3" w:rsidRPr="00E832D6" w:rsidRDefault="00AB15B3" w:rsidP="005B0917">
            <w:r w:rsidRPr="00E832D6">
              <w:rPr>
                <w:lang w:val="en-GB"/>
              </w:rPr>
              <w:t>1 = Analysis could not be conducted because there are no data on the amount (g/c/d) of food intake/availability.</w:t>
            </w:r>
          </w:p>
          <w:p w14:paraId="78C4FECB" w14:textId="32D79CA5" w:rsidR="006608E2" w:rsidRDefault="006608E2" w:rsidP="005B0917">
            <w:pPr>
              <w:rPr>
                <w:lang w:val="en-GB"/>
              </w:rPr>
            </w:pPr>
            <w:r>
              <w:rPr>
                <w:lang w:val="en-GB"/>
              </w:rPr>
              <w:t>2</w:t>
            </w:r>
            <w:r w:rsidR="00CE29F3">
              <w:rPr>
                <w:lang w:val="en-GB"/>
              </w:rPr>
              <w:t xml:space="preserve"> = Analysis could not be conducted because there is no standard.</w:t>
            </w:r>
          </w:p>
          <w:p w14:paraId="04E1CC18" w14:textId="2C2515D4" w:rsidR="00AB15B3" w:rsidRPr="00E832D6" w:rsidRDefault="006608E2" w:rsidP="005B0917">
            <w:r>
              <w:rPr>
                <w:lang w:val="en-GB"/>
              </w:rPr>
              <w:t>3</w:t>
            </w:r>
            <w:r w:rsidR="00AB15B3" w:rsidRPr="00E832D6">
              <w:rPr>
                <w:lang w:val="en-GB"/>
              </w:rPr>
              <w:t xml:space="preserve"> = Analysis could not be conducted because there are no data on the proportion of food that is industrially processed. </w:t>
            </w:r>
          </w:p>
          <w:p w14:paraId="655F7501" w14:textId="4A39D6FC" w:rsidR="00AB15B3" w:rsidRPr="00E832D6" w:rsidRDefault="006608E2" w:rsidP="005B0917">
            <w:r>
              <w:rPr>
                <w:lang w:val="en-GB"/>
              </w:rPr>
              <w:t>4</w:t>
            </w:r>
            <w:r w:rsidR="00AB15B3" w:rsidRPr="00E832D6">
              <w:rPr>
                <w:lang w:val="en-GB"/>
              </w:rPr>
              <w:t xml:space="preserve"> = Analysis could not be conducted because there are no data on the proportion of food that is fortified.</w:t>
            </w:r>
          </w:p>
          <w:p w14:paraId="44C99762" w14:textId="26FF7670" w:rsidR="00AB15B3" w:rsidRPr="00E832D6" w:rsidRDefault="006608E2" w:rsidP="005B0917">
            <w:r>
              <w:rPr>
                <w:lang w:val="en-GB"/>
              </w:rPr>
              <w:lastRenderedPageBreak/>
              <w:t>5</w:t>
            </w:r>
            <w:r w:rsidR="00AB15B3" w:rsidRPr="00E832D6">
              <w:rPr>
                <w:lang w:val="en-GB"/>
              </w:rPr>
              <w:t xml:space="preserve"> = Analysis was conducted; there are no missing data.</w:t>
            </w:r>
          </w:p>
        </w:tc>
        <w:tc>
          <w:tcPr>
            <w:tcW w:w="3647" w:type="dxa"/>
            <w:noWrap/>
            <w:hideMark/>
          </w:tcPr>
          <w:p w14:paraId="04C170A8" w14:textId="77777777" w:rsidR="00AB15B3" w:rsidRPr="00E832D6" w:rsidRDefault="00AB15B3" w:rsidP="005B0917">
            <w:r w:rsidRPr="00E832D6">
              <w:rPr>
                <w:lang w:val="en-GB"/>
              </w:rPr>
              <w:lastRenderedPageBreak/>
              <w:t>Reason for no data</w:t>
            </w:r>
          </w:p>
        </w:tc>
      </w:tr>
      <w:tr w:rsidR="00AB15B3" w:rsidRPr="00E832D6" w14:paraId="47DAD163" w14:textId="77777777" w:rsidTr="00DD7E6E">
        <w:trPr>
          <w:trHeight w:val="170"/>
        </w:trPr>
        <w:tc>
          <w:tcPr>
            <w:tcW w:w="2283" w:type="dxa"/>
            <w:vMerge/>
            <w:hideMark/>
          </w:tcPr>
          <w:p w14:paraId="3DD565A3" w14:textId="77777777" w:rsidR="00AB15B3" w:rsidRPr="00E832D6" w:rsidRDefault="00AB15B3" w:rsidP="00AB15B3"/>
        </w:tc>
        <w:tc>
          <w:tcPr>
            <w:tcW w:w="2736" w:type="dxa"/>
            <w:hideMark/>
          </w:tcPr>
          <w:p w14:paraId="3EA8ECF7" w14:textId="77777777" w:rsidR="00AB15B3" w:rsidRPr="00E832D6" w:rsidRDefault="00AB15B3" w:rsidP="00AB15B3">
            <w:proofErr w:type="spellStart"/>
            <w:r w:rsidRPr="00E832D6">
              <w:rPr>
                <w:lang w:val="en-GB"/>
              </w:rPr>
              <w:t>nutrient_ear_pc</w:t>
            </w:r>
            <w:proofErr w:type="spellEnd"/>
          </w:p>
        </w:tc>
        <w:tc>
          <w:tcPr>
            <w:tcW w:w="1243" w:type="dxa"/>
            <w:hideMark/>
          </w:tcPr>
          <w:p w14:paraId="719795E5" w14:textId="28E32A26" w:rsidR="00AB15B3" w:rsidRPr="00E832D6" w:rsidRDefault="00AB15B3" w:rsidP="00AB15B3">
            <w:r w:rsidRPr="00150556">
              <w:rPr>
                <w:lang w:val="en-GB"/>
              </w:rPr>
              <w:t>Calculated</w:t>
            </w:r>
          </w:p>
        </w:tc>
        <w:tc>
          <w:tcPr>
            <w:tcW w:w="4443" w:type="dxa"/>
            <w:noWrap/>
            <w:hideMark/>
          </w:tcPr>
          <w:p w14:paraId="5F5E6E0C" w14:textId="77272C6C" w:rsidR="00AB15B3" w:rsidRPr="00E832D6" w:rsidRDefault="00AB15B3" w:rsidP="00AB15B3">
            <w:r w:rsidRPr="00E832D6">
              <w:rPr>
                <w:lang w:val="en-GB"/>
              </w:rPr>
              <w:t>Number</w:t>
            </w:r>
            <w:r w:rsidR="005B0917">
              <w:rPr>
                <w:lang w:val="en-GB"/>
              </w:rPr>
              <w:t xml:space="preserve"> - %</w:t>
            </w:r>
          </w:p>
        </w:tc>
        <w:tc>
          <w:tcPr>
            <w:tcW w:w="3647" w:type="dxa"/>
            <w:noWrap/>
            <w:hideMark/>
          </w:tcPr>
          <w:p w14:paraId="44B0A5F0" w14:textId="2C6D6042" w:rsidR="00AB15B3" w:rsidRPr="00E832D6" w:rsidRDefault="00AB15B3" w:rsidP="00AB15B3">
            <w:r w:rsidRPr="00E832D6">
              <w:rPr>
                <w:lang w:val="en-GB"/>
              </w:rPr>
              <w:t>Calculated %</w:t>
            </w:r>
            <w:r w:rsidR="005B0917">
              <w:rPr>
                <w:lang w:val="en-GB"/>
              </w:rPr>
              <w:t xml:space="preserve"> </w:t>
            </w:r>
            <w:r w:rsidRPr="00E832D6">
              <w:rPr>
                <w:lang w:val="en-GB"/>
              </w:rPr>
              <w:t>EAR</w:t>
            </w:r>
            <w:r w:rsidR="005B0917">
              <w:rPr>
                <w:lang w:val="en-GB"/>
              </w:rPr>
              <w:t>, AI (fluoride), or recommended intake (folate)</w:t>
            </w:r>
          </w:p>
        </w:tc>
      </w:tr>
      <w:tr w:rsidR="00AB15B3" w:rsidRPr="00E832D6" w14:paraId="4D5CF47C" w14:textId="77777777" w:rsidTr="00DD7E6E">
        <w:trPr>
          <w:trHeight w:val="619"/>
        </w:trPr>
        <w:tc>
          <w:tcPr>
            <w:tcW w:w="2283" w:type="dxa"/>
            <w:vMerge/>
            <w:hideMark/>
          </w:tcPr>
          <w:p w14:paraId="309F9DB4" w14:textId="77777777" w:rsidR="00AB15B3" w:rsidRPr="00E832D6" w:rsidRDefault="00AB15B3" w:rsidP="00AB15B3"/>
        </w:tc>
        <w:tc>
          <w:tcPr>
            <w:tcW w:w="2736" w:type="dxa"/>
            <w:hideMark/>
          </w:tcPr>
          <w:p w14:paraId="7671DAF4" w14:textId="77777777" w:rsidR="00AB15B3" w:rsidRPr="00E832D6" w:rsidRDefault="00AB15B3" w:rsidP="00AB15B3">
            <w:proofErr w:type="spellStart"/>
            <w:r w:rsidRPr="00E832D6">
              <w:rPr>
                <w:lang w:val="en-GB"/>
              </w:rPr>
              <w:t>nutrient_ear_pc_adj</w:t>
            </w:r>
            <w:proofErr w:type="spellEnd"/>
          </w:p>
        </w:tc>
        <w:tc>
          <w:tcPr>
            <w:tcW w:w="1243" w:type="dxa"/>
            <w:hideMark/>
          </w:tcPr>
          <w:p w14:paraId="08E9B74F" w14:textId="54DCC767" w:rsidR="00AB15B3" w:rsidRPr="00E832D6" w:rsidRDefault="00AB15B3" w:rsidP="00AB15B3">
            <w:r w:rsidRPr="00150556">
              <w:rPr>
                <w:lang w:val="en-GB"/>
              </w:rPr>
              <w:t>Calculated</w:t>
            </w:r>
          </w:p>
        </w:tc>
        <w:tc>
          <w:tcPr>
            <w:tcW w:w="4443" w:type="dxa"/>
            <w:noWrap/>
            <w:hideMark/>
          </w:tcPr>
          <w:p w14:paraId="0929FE23" w14:textId="0558B762" w:rsidR="00AB15B3" w:rsidRPr="00E832D6" w:rsidRDefault="005B0917" w:rsidP="00AB15B3">
            <w:r w:rsidRPr="00E832D6">
              <w:rPr>
                <w:lang w:val="en-GB"/>
              </w:rPr>
              <w:t>Number</w:t>
            </w:r>
            <w:r>
              <w:rPr>
                <w:lang w:val="en-GB"/>
              </w:rPr>
              <w:t xml:space="preserve"> - %</w:t>
            </w:r>
          </w:p>
        </w:tc>
        <w:tc>
          <w:tcPr>
            <w:tcW w:w="3647" w:type="dxa"/>
            <w:noWrap/>
            <w:hideMark/>
          </w:tcPr>
          <w:p w14:paraId="2B072D2D" w14:textId="34771719" w:rsidR="00AB15B3" w:rsidRPr="00E832D6" w:rsidRDefault="00AB15B3" w:rsidP="00AB15B3">
            <w:r w:rsidRPr="00E832D6">
              <w:rPr>
                <w:lang w:val="en-GB"/>
              </w:rPr>
              <w:t>Calculated %</w:t>
            </w:r>
            <w:r w:rsidR="005B0917">
              <w:rPr>
                <w:lang w:val="en-GB"/>
              </w:rPr>
              <w:t xml:space="preserve"> </w:t>
            </w:r>
            <w:r w:rsidRPr="00E832D6">
              <w:rPr>
                <w:lang w:val="en-GB"/>
              </w:rPr>
              <w:t>EAR</w:t>
            </w:r>
            <w:r w:rsidR="005B0917">
              <w:rPr>
                <w:lang w:val="en-GB"/>
              </w:rPr>
              <w:t>, AI (fluoride), or recommended intake (folate)</w:t>
            </w:r>
            <w:r w:rsidRPr="00E832D6">
              <w:rPr>
                <w:lang w:val="en-GB"/>
              </w:rPr>
              <w:t>, adjusted for industrially processed and compliance (%)</w:t>
            </w:r>
          </w:p>
        </w:tc>
      </w:tr>
      <w:tr w:rsidR="00AB15B3" w:rsidRPr="00E832D6" w14:paraId="240727EA" w14:textId="77777777" w:rsidTr="00DD7E6E">
        <w:trPr>
          <w:trHeight w:val="2825"/>
        </w:trPr>
        <w:tc>
          <w:tcPr>
            <w:tcW w:w="2283" w:type="dxa"/>
            <w:vMerge/>
            <w:hideMark/>
          </w:tcPr>
          <w:p w14:paraId="021C0A6C" w14:textId="77777777" w:rsidR="00AB15B3" w:rsidRPr="00E832D6" w:rsidRDefault="00AB15B3" w:rsidP="00AB15B3"/>
        </w:tc>
        <w:tc>
          <w:tcPr>
            <w:tcW w:w="2736" w:type="dxa"/>
            <w:hideMark/>
          </w:tcPr>
          <w:p w14:paraId="08C88EC1" w14:textId="77777777" w:rsidR="00AB15B3" w:rsidRPr="00E832D6" w:rsidRDefault="00AB15B3" w:rsidP="00AB15B3">
            <w:proofErr w:type="spellStart"/>
            <w:r w:rsidRPr="00E832D6">
              <w:rPr>
                <w:lang w:val="en-GB"/>
              </w:rPr>
              <w:t>nutrient_ear_pc_comment</w:t>
            </w:r>
            <w:proofErr w:type="spellEnd"/>
          </w:p>
        </w:tc>
        <w:tc>
          <w:tcPr>
            <w:tcW w:w="1243" w:type="dxa"/>
            <w:hideMark/>
          </w:tcPr>
          <w:p w14:paraId="11193A77" w14:textId="3FCCE147" w:rsidR="00AB15B3" w:rsidRPr="00E832D6" w:rsidRDefault="00AB15B3" w:rsidP="00AB15B3">
            <w:r w:rsidRPr="00150556">
              <w:rPr>
                <w:lang w:val="en-GB"/>
              </w:rPr>
              <w:t>Calculated</w:t>
            </w:r>
          </w:p>
        </w:tc>
        <w:tc>
          <w:tcPr>
            <w:tcW w:w="4443" w:type="dxa"/>
            <w:noWrap/>
            <w:hideMark/>
          </w:tcPr>
          <w:p w14:paraId="1AD4EBAE" w14:textId="1765DCC9" w:rsidR="00AB15B3" w:rsidRDefault="00AB15B3" w:rsidP="005B0917">
            <w:pPr>
              <w:rPr>
                <w:lang w:val="en-GB"/>
              </w:rPr>
            </w:pPr>
            <w:r w:rsidRPr="00E832D6">
              <w:rPr>
                <w:lang w:val="en-GB"/>
              </w:rPr>
              <w:t>1 = Analysis could not be conducted because there are no data on the amount (g/c/d) of food intake/availability.</w:t>
            </w:r>
          </w:p>
          <w:p w14:paraId="39D3BCD9" w14:textId="326CC7FF" w:rsidR="00CE29F3" w:rsidRPr="00CE29F3" w:rsidRDefault="00CE29F3" w:rsidP="005B0917">
            <w:pPr>
              <w:rPr>
                <w:lang w:val="en-GB"/>
              </w:rPr>
            </w:pPr>
            <w:r>
              <w:rPr>
                <w:lang w:val="en-GB"/>
              </w:rPr>
              <w:t>2 = Analysis could not be conducted because there is no standard.</w:t>
            </w:r>
          </w:p>
          <w:p w14:paraId="75622409" w14:textId="6D656B43" w:rsidR="00AB15B3" w:rsidRPr="00E832D6" w:rsidRDefault="00CE29F3" w:rsidP="005B0917">
            <w:r>
              <w:rPr>
                <w:lang w:val="en-GB"/>
              </w:rPr>
              <w:t>3</w:t>
            </w:r>
            <w:r w:rsidR="00AB15B3" w:rsidRPr="00E832D6">
              <w:rPr>
                <w:lang w:val="en-GB"/>
              </w:rPr>
              <w:t xml:space="preserve"> = Analysis could not be conducted because there are no data on the proportion of food that is industrially processed. </w:t>
            </w:r>
          </w:p>
          <w:p w14:paraId="510D6574" w14:textId="781BFAE4" w:rsidR="00AB15B3" w:rsidRPr="00E832D6" w:rsidRDefault="00CE29F3" w:rsidP="005B0917">
            <w:r>
              <w:rPr>
                <w:lang w:val="en-GB"/>
              </w:rPr>
              <w:t>4</w:t>
            </w:r>
            <w:r w:rsidR="00AB15B3" w:rsidRPr="00E832D6">
              <w:rPr>
                <w:lang w:val="en-GB"/>
              </w:rPr>
              <w:t xml:space="preserve"> = Analysis could not be conducted because there are no data on the proportion of food that is fortified.</w:t>
            </w:r>
          </w:p>
          <w:p w14:paraId="0FE4A21E" w14:textId="74DA27B8" w:rsidR="00AB15B3" w:rsidRPr="00E832D6" w:rsidRDefault="00CE29F3" w:rsidP="005B0917">
            <w:r>
              <w:rPr>
                <w:lang w:val="en-GB"/>
              </w:rPr>
              <w:t>5</w:t>
            </w:r>
            <w:r w:rsidR="00AB15B3" w:rsidRPr="00E832D6">
              <w:rPr>
                <w:lang w:val="en-GB"/>
              </w:rPr>
              <w:t xml:space="preserve"> = Analysis was conducted; there are no missing data.</w:t>
            </w:r>
          </w:p>
        </w:tc>
        <w:tc>
          <w:tcPr>
            <w:tcW w:w="3647" w:type="dxa"/>
            <w:noWrap/>
            <w:hideMark/>
          </w:tcPr>
          <w:p w14:paraId="512C1AA6" w14:textId="77777777" w:rsidR="00AB15B3" w:rsidRPr="00E832D6" w:rsidRDefault="00AB15B3" w:rsidP="00AB15B3">
            <w:r w:rsidRPr="00E832D6">
              <w:rPr>
                <w:lang w:val="en-GB"/>
              </w:rPr>
              <w:t>Reason for no data</w:t>
            </w:r>
          </w:p>
        </w:tc>
      </w:tr>
      <w:tr w:rsidR="00AB15B3" w:rsidRPr="00E832D6" w14:paraId="0CAFB0D3" w14:textId="77777777" w:rsidTr="00DD7E6E">
        <w:trPr>
          <w:trHeight w:val="170"/>
        </w:trPr>
        <w:tc>
          <w:tcPr>
            <w:tcW w:w="2283" w:type="dxa"/>
            <w:vMerge/>
            <w:hideMark/>
          </w:tcPr>
          <w:p w14:paraId="229B7F88" w14:textId="77777777" w:rsidR="00AB15B3" w:rsidRPr="00E832D6" w:rsidRDefault="00AB15B3" w:rsidP="00AB15B3"/>
        </w:tc>
        <w:tc>
          <w:tcPr>
            <w:tcW w:w="2736" w:type="dxa"/>
            <w:hideMark/>
          </w:tcPr>
          <w:p w14:paraId="427850FC" w14:textId="77777777" w:rsidR="00AB15B3" w:rsidRPr="00E832D6" w:rsidRDefault="00AB15B3" w:rsidP="00AB15B3">
            <w:proofErr w:type="spellStart"/>
            <w:r w:rsidRPr="00E832D6">
              <w:rPr>
                <w:lang w:val="en-GB"/>
              </w:rPr>
              <w:t>nutrient_ul_pc</w:t>
            </w:r>
            <w:proofErr w:type="spellEnd"/>
          </w:p>
        </w:tc>
        <w:tc>
          <w:tcPr>
            <w:tcW w:w="1243" w:type="dxa"/>
            <w:hideMark/>
          </w:tcPr>
          <w:p w14:paraId="1CC79F74" w14:textId="4A47F90A" w:rsidR="00AB15B3" w:rsidRPr="00E832D6" w:rsidRDefault="00AB15B3" w:rsidP="00AB15B3">
            <w:r w:rsidRPr="009C27E1">
              <w:rPr>
                <w:lang w:val="en-GB"/>
              </w:rPr>
              <w:t>Calculated</w:t>
            </w:r>
          </w:p>
        </w:tc>
        <w:tc>
          <w:tcPr>
            <w:tcW w:w="4443" w:type="dxa"/>
            <w:noWrap/>
            <w:hideMark/>
          </w:tcPr>
          <w:p w14:paraId="313CD8B1" w14:textId="77777777" w:rsidR="00AB15B3" w:rsidRPr="00E832D6" w:rsidRDefault="00AB15B3" w:rsidP="00AB15B3">
            <w:r w:rsidRPr="00E832D6">
              <w:rPr>
                <w:lang w:val="en-GB"/>
              </w:rPr>
              <w:t>Number</w:t>
            </w:r>
          </w:p>
        </w:tc>
        <w:tc>
          <w:tcPr>
            <w:tcW w:w="3647" w:type="dxa"/>
            <w:noWrap/>
            <w:hideMark/>
          </w:tcPr>
          <w:p w14:paraId="0651D6F2" w14:textId="57BDEDDA" w:rsidR="00AB15B3" w:rsidRPr="00E832D6" w:rsidRDefault="00AB15B3" w:rsidP="00AB15B3">
            <w:r w:rsidRPr="00E832D6">
              <w:rPr>
                <w:lang w:val="en-GB"/>
              </w:rPr>
              <w:t>Calculated %</w:t>
            </w:r>
            <w:r w:rsidR="005B0917">
              <w:rPr>
                <w:lang w:val="en-GB"/>
              </w:rPr>
              <w:t xml:space="preserve"> </w:t>
            </w:r>
            <w:r w:rsidRPr="00E832D6">
              <w:rPr>
                <w:lang w:val="en-GB"/>
              </w:rPr>
              <w:t>UL (%)</w:t>
            </w:r>
          </w:p>
        </w:tc>
      </w:tr>
      <w:tr w:rsidR="00AB15B3" w:rsidRPr="00E832D6" w14:paraId="455F3597" w14:textId="77777777" w:rsidTr="00DD7E6E">
        <w:trPr>
          <w:trHeight w:val="619"/>
        </w:trPr>
        <w:tc>
          <w:tcPr>
            <w:tcW w:w="2283" w:type="dxa"/>
            <w:vMerge/>
            <w:hideMark/>
          </w:tcPr>
          <w:p w14:paraId="4B1F36E3" w14:textId="77777777" w:rsidR="00AB15B3" w:rsidRPr="00E832D6" w:rsidRDefault="00AB15B3" w:rsidP="00AB15B3"/>
        </w:tc>
        <w:tc>
          <w:tcPr>
            <w:tcW w:w="2736" w:type="dxa"/>
            <w:hideMark/>
          </w:tcPr>
          <w:p w14:paraId="07899110" w14:textId="77777777" w:rsidR="00AB15B3" w:rsidRPr="00E832D6" w:rsidRDefault="00AB15B3" w:rsidP="00AB15B3">
            <w:proofErr w:type="spellStart"/>
            <w:r w:rsidRPr="00E832D6">
              <w:rPr>
                <w:lang w:val="en-GB"/>
              </w:rPr>
              <w:t>nutrient_ul_pc_adj</w:t>
            </w:r>
            <w:proofErr w:type="spellEnd"/>
          </w:p>
        </w:tc>
        <w:tc>
          <w:tcPr>
            <w:tcW w:w="1243" w:type="dxa"/>
            <w:hideMark/>
          </w:tcPr>
          <w:p w14:paraId="438ECA2F" w14:textId="4DAC0093" w:rsidR="00AB15B3" w:rsidRPr="00E832D6" w:rsidRDefault="00AB15B3" w:rsidP="00AB15B3">
            <w:r w:rsidRPr="009C27E1">
              <w:rPr>
                <w:lang w:val="en-GB"/>
              </w:rPr>
              <w:t>Calculated</w:t>
            </w:r>
          </w:p>
        </w:tc>
        <w:tc>
          <w:tcPr>
            <w:tcW w:w="4443" w:type="dxa"/>
            <w:noWrap/>
            <w:hideMark/>
          </w:tcPr>
          <w:p w14:paraId="57EF4FD4" w14:textId="77777777" w:rsidR="00AB15B3" w:rsidRPr="00E832D6" w:rsidRDefault="00AB15B3" w:rsidP="00AB15B3">
            <w:r w:rsidRPr="00E832D6">
              <w:rPr>
                <w:lang w:val="en-GB"/>
              </w:rPr>
              <w:t>Number</w:t>
            </w:r>
          </w:p>
        </w:tc>
        <w:tc>
          <w:tcPr>
            <w:tcW w:w="3647" w:type="dxa"/>
            <w:noWrap/>
            <w:hideMark/>
          </w:tcPr>
          <w:p w14:paraId="12D6614B" w14:textId="2C5AA0E2" w:rsidR="00AB15B3" w:rsidRPr="00E832D6" w:rsidRDefault="00AB15B3" w:rsidP="00AB15B3">
            <w:r w:rsidRPr="00E832D6">
              <w:rPr>
                <w:lang w:val="en-GB"/>
              </w:rPr>
              <w:t>Calculated %</w:t>
            </w:r>
            <w:r w:rsidR="005B0917">
              <w:rPr>
                <w:lang w:val="en-GB"/>
              </w:rPr>
              <w:t xml:space="preserve"> </w:t>
            </w:r>
            <w:r w:rsidRPr="00E832D6">
              <w:rPr>
                <w:lang w:val="en-GB"/>
              </w:rPr>
              <w:t>UL, adjusted for industrially processed and compliance (%)</w:t>
            </w:r>
          </w:p>
        </w:tc>
      </w:tr>
      <w:tr w:rsidR="0072466D" w:rsidRPr="00E832D6" w14:paraId="767D3FEF" w14:textId="77777777" w:rsidTr="00BD30B2">
        <w:trPr>
          <w:trHeight w:val="1160"/>
        </w:trPr>
        <w:tc>
          <w:tcPr>
            <w:tcW w:w="2283" w:type="dxa"/>
            <w:vMerge/>
            <w:hideMark/>
          </w:tcPr>
          <w:p w14:paraId="7097B64C" w14:textId="77777777" w:rsidR="0072466D" w:rsidRPr="00E832D6" w:rsidRDefault="0072466D"/>
        </w:tc>
        <w:tc>
          <w:tcPr>
            <w:tcW w:w="2736" w:type="dxa"/>
            <w:hideMark/>
          </w:tcPr>
          <w:p w14:paraId="073976A7" w14:textId="77777777" w:rsidR="0072466D" w:rsidRPr="00E832D6" w:rsidRDefault="0072466D">
            <w:proofErr w:type="spellStart"/>
            <w:r w:rsidRPr="00E832D6">
              <w:rPr>
                <w:lang w:val="en-GB"/>
              </w:rPr>
              <w:t>nutrient_ul_pc_comment</w:t>
            </w:r>
            <w:proofErr w:type="spellEnd"/>
          </w:p>
        </w:tc>
        <w:tc>
          <w:tcPr>
            <w:tcW w:w="1243" w:type="dxa"/>
            <w:hideMark/>
          </w:tcPr>
          <w:p w14:paraId="42898DA7" w14:textId="1EE5BA29" w:rsidR="0072466D" w:rsidRPr="00E832D6" w:rsidRDefault="00AB15B3">
            <w:r w:rsidRPr="00E832D6">
              <w:rPr>
                <w:lang w:val="en-GB"/>
              </w:rPr>
              <w:t>Calculated</w:t>
            </w:r>
          </w:p>
        </w:tc>
        <w:tc>
          <w:tcPr>
            <w:tcW w:w="4443" w:type="dxa"/>
            <w:noWrap/>
            <w:hideMark/>
          </w:tcPr>
          <w:p w14:paraId="7FC0DDAF" w14:textId="655E47EE" w:rsidR="0072466D" w:rsidRDefault="0072466D" w:rsidP="005B0917">
            <w:pPr>
              <w:rPr>
                <w:lang w:val="en-GB"/>
              </w:rPr>
            </w:pPr>
            <w:r w:rsidRPr="00E832D6">
              <w:rPr>
                <w:lang w:val="en-GB"/>
              </w:rPr>
              <w:t>1 = Analysis could not be conducted because there are no data on the amount (g/c/d) of food intake/availability.</w:t>
            </w:r>
          </w:p>
          <w:p w14:paraId="6CFA6148" w14:textId="405EEF3D" w:rsidR="00CE29F3" w:rsidRPr="00CE29F3" w:rsidRDefault="00CE29F3" w:rsidP="005B0917">
            <w:pPr>
              <w:rPr>
                <w:lang w:val="en-GB"/>
              </w:rPr>
            </w:pPr>
            <w:r>
              <w:rPr>
                <w:lang w:val="en-GB"/>
              </w:rPr>
              <w:t>2 = Analysis could not be conducted because there is no standard.</w:t>
            </w:r>
          </w:p>
          <w:p w14:paraId="25058C25" w14:textId="2A0DC3E7" w:rsidR="0072466D" w:rsidRPr="00E832D6" w:rsidRDefault="00CE29F3" w:rsidP="005B0917">
            <w:r>
              <w:rPr>
                <w:lang w:val="en-GB"/>
              </w:rPr>
              <w:t>3</w:t>
            </w:r>
            <w:r w:rsidR="0072466D" w:rsidRPr="00E832D6">
              <w:rPr>
                <w:lang w:val="en-GB"/>
              </w:rPr>
              <w:t xml:space="preserve"> = Analysis could not be conducted because there are no data on the proportion of food that is industrially processed. </w:t>
            </w:r>
          </w:p>
          <w:p w14:paraId="60DE2DCC" w14:textId="306A2A93" w:rsidR="0072466D" w:rsidRPr="00E832D6" w:rsidRDefault="00CE29F3" w:rsidP="005B0917">
            <w:r>
              <w:rPr>
                <w:lang w:val="en-GB"/>
              </w:rPr>
              <w:t>4</w:t>
            </w:r>
            <w:r w:rsidR="0072466D" w:rsidRPr="00E832D6">
              <w:rPr>
                <w:lang w:val="en-GB"/>
              </w:rPr>
              <w:t xml:space="preserve"> = Analysis could not be conducted because there are no data on the proportion of food that is fortified.</w:t>
            </w:r>
          </w:p>
          <w:p w14:paraId="468FDA74" w14:textId="5C686B82" w:rsidR="0072466D" w:rsidRPr="00E832D6" w:rsidRDefault="00CE29F3" w:rsidP="005B0917">
            <w:r>
              <w:rPr>
                <w:lang w:val="en-GB"/>
              </w:rPr>
              <w:lastRenderedPageBreak/>
              <w:t>5</w:t>
            </w:r>
            <w:r w:rsidR="0072466D" w:rsidRPr="00E832D6">
              <w:rPr>
                <w:lang w:val="en-GB"/>
              </w:rPr>
              <w:t xml:space="preserve"> = Analysis could not be conducted because this nutrient has no tolerable upper intake level (UL).</w:t>
            </w:r>
          </w:p>
          <w:p w14:paraId="320C2738" w14:textId="3D7B356F" w:rsidR="0072466D" w:rsidRPr="00E832D6" w:rsidRDefault="00CE29F3" w:rsidP="005B0917">
            <w:r>
              <w:rPr>
                <w:lang w:val="en-GB"/>
              </w:rPr>
              <w:t>6</w:t>
            </w:r>
            <w:r w:rsidR="0072466D" w:rsidRPr="00E832D6">
              <w:rPr>
                <w:lang w:val="en-GB"/>
              </w:rPr>
              <w:t xml:space="preserve"> = Analysis was conducted; there are no missing data.</w:t>
            </w:r>
          </w:p>
        </w:tc>
        <w:tc>
          <w:tcPr>
            <w:tcW w:w="3647" w:type="dxa"/>
            <w:noWrap/>
            <w:hideMark/>
          </w:tcPr>
          <w:p w14:paraId="17496A3C" w14:textId="77777777" w:rsidR="0072466D" w:rsidRPr="00E832D6" w:rsidRDefault="0072466D">
            <w:r w:rsidRPr="00E832D6">
              <w:rPr>
                <w:lang w:val="en-GB"/>
              </w:rPr>
              <w:lastRenderedPageBreak/>
              <w:t>Reason for no data</w:t>
            </w:r>
          </w:p>
        </w:tc>
      </w:tr>
    </w:tbl>
    <w:p w14:paraId="5165508C" w14:textId="36CFF290" w:rsidR="00562B83" w:rsidRPr="00E832D6" w:rsidRDefault="00562B83" w:rsidP="0090702F"/>
    <w:p w14:paraId="59070D22" w14:textId="6F5CB7C3" w:rsidR="0000017C" w:rsidRDefault="00EE4EF2" w:rsidP="00701B6F">
      <w:pPr>
        <w:pStyle w:val="Heading2"/>
      </w:pPr>
      <w:bookmarkStart w:id="61" w:name="_24._Alignment/Comparison_of"/>
      <w:bookmarkEnd w:id="61"/>
      <w:r>
        <w:t xml:space="preserve">24. Alignment/Comparison </w:t>
      </w:r>
      <w:r w:rsidR="00701B6F">
        <w:t xml:space="preserve">of national standards </w:t>
      </w:r>
      <w:r>
        <w:t xml:space="preserve">with WHO guidelines </w:t>
      </w:r>
      <w:r w:rsidR="00701B6F">
        <w:t xml:space="preserve">for nutrient </w:t>
      </w:r>
      <w:r w:rsidR="00D6463E">
        <w:t>Compounds/levels</w:t>
      </w:r>
    </w:p>
    <w:p w14:paraId="69353896" w14:textId="1F66DE31" w:rsidR="00D6463E" w:rsidRPr="00D6463E" w:rsidRDefault="00BC550F" w:rsidP="00D6463E">
      <w:r>
        <w:rPr>
          <w:b/>
        </w:rPr>
        <w:t>Description</w:t>
      </w:r>
      <w:r w:rsidR="003A699C">
        <w:rPr>
          <w:b/>
        </w:rPr>
        <w:t>:</w:t>
      </w:r>
      <w:r w:rsidR="00D6463E">
        <w:rPr>
          <w:b/>
        </w:rPr>
        <w:t xml:space="preserve"> </w:t>
      </w:r>
      <w:r w:rsidR="00D6463E" w:rsidRPr="00D6463E">
        <w:t xml:space="preserve">The goal of this analysis was to compare WHO fortification guidelines for maize flour (WHO 2016), salt (WHO 2014) and wheat flour (WHO 2009) fortification to countries’ fortification guidelines as enlisted in national standards.  The WHO guidelines delineate fortification compounds and nutrient levels for ten nutrients for maize flour fortification (iron, folic acid, vitamin A, vitamin B12, zinc, thiamine, riboflavin, niacin, pyridoxine, pantothenic acid), one nutrient for salt fortification (iodine) and five nutrients for wheat flour fortification (iron, folic acid, vitamin A, vitamin B12, zinc).  </w:t>
      </w:r>
    </w:p>
    <w:p w14:paraId="39C8C8F4" w14:textId="77777777" w:rsidR="00D6463E" w:rsidRPr="00D6463E" w:rsidRDefault="00D6463E" w:rsidP="00D6463E"/>
    <w:p w14:paraId="251B9ED9" w14:textId="1C2FB990" w:rsidR="00D6463E" w:rsidRPr="00D6463E" w:rsidRDefault="00D6463E" w:rsidP="00102D7B">
      <w:r w:rsidRPr="00D6463E">
        <w:t>The objectives of this analysis were to compare the following fortification requirements in countries’ standards for each of the nutrients in WHO food-specific guidelines:</w:t>
      </w:r>
    </w:p>
    <w:p w14:paraId="2FA9AEB8" w14:textId="64479A6F" w:rsidR="00D6463E" w:rsidRPr="00D6463E" w:rsidRDefault="00D6463E" w:rsidP="00D6463E">
      <w:pPr>
        <w:ind w:left="720"/>
      </w:pPr>
      <w:r w:rsidRPr="00D6463E">
        <w:t>1.</w:t>
      </w:r>
      <w:r w:rsidRPr="00D6463E">
        <w:tab/>
      </w:r>
      <w:r w:rsidR="00102D7B">
        <w:t xml:space="preserve">Nutrient </w:t>
      </w:r>
      <w:r w:rsidRPr="00D6463E">
        <w:t xml:space="preserve">compounds.  </w:t>
      </w:r>
    </w:p>
    <w:p w14:paraId="6D9BBB52" w14:textId="1BA0920D" w:rsidR="00122AC0" w:rsidRPr="00D6463E" w:rsidRDefault="00D6463E" w:rsidP="00D6463E">
      <w:pPr>
        <w:ind w:left="720"/>
      </w:pPr>
      <w:r w:rsidRPr="00D6463E">
        <w:t>2.</w:t>
      </w:r>
      <w:r w:rsidRPr="00D6463E">
        <w:tab/>
        <w:t>Nutrient levels.</w:t>
      </w:r>
    </w:p>
    <w:p w14:paraId="6C0F92E7" w14:textId="77777777" w:rsidR="00102D7B" w:rsidRDefault="00102D7B" w:rsidP="00122AC0">
      <w:pPr>
        <w:rPr>
          <w:b/>
        </w:rPr>
        <w:sectPr w:rsidR="00102D7B" w:rsidSect="007A0EE2">
          <w:pgSz w:w="15840" w:h="12240" w:orient="landscape"/>
          <w:pgMar w:top="720" w:right="720" w:bottom="720" w:left="720" w:header="720" w:footer="588" w:gutter="0"/>
          <w:cols w:space="720"/>
          <w:docGrid w:linePitch="360"/>
        </w:sectPr>
      </w:pPr>
    </w:p>
    <w:p w14:paraId="6D936A87" w14:textId="03FF1685" w:rsidR="003A699C" w:rsidRDefault="003A699C" w:rsidP="00122AC0">
      <w:pPr>
        <w:rPr>
          <w:b/>
        </w:rPr>
      </w:pPr>
      <w:r>
        <w:rPr>
          <w:b/>
        </w:rPr>
        <w:t>Data values</w:t>
      </w:r>
      <w:r w:rsidR="00102D7B">
        <w:rPr>
          <w:b/>
        </w:rPr>
        <w:t xml:space="preserve"> (nutrient compounds):</w:t>
      </w:r>
    </w:p>
    <w:p w14:paraId="3F02CDC7" w14:textId="77777777" w:rsidR="00102D7B" w:rsidRPr="00102D7B" w:rsidRDefault="00102D7B" w:rsidP="00102D7B">
      <w:pPr>
        <w:pStyle w:val="ListParagraph"/>
        <w:numPr>
          <w:ilvl w:val="0"/>
          <w:numId w:val="17"/>
        </w:numPr>
      </w:pPr>
      <w:r w:rsidRPr="00102D7B">
        <w:t>WHO recommended</w:t>
      </w:r>
    </w:p>
    <w:p w14:paraId="699D1F36" w14:textId="77777777" w:rsidR="00102D7B" w:rsidRPr="00102D7B" w:rsidRDefault="00102D7B" w:rsidP="00102D7B">
      <w:pPr>
        <w:pStyle w:val="ListParagraph"/>
        <w:numPr>
          <w:ilvl w:val="0"/>
          <w:numId w:val="17"/>
        </w:numPr>
      </w:pPr>
      <w:r w:rsidRPr="00102D7B">
        <w:t>Not WHO recommended</w:t>
      </w:r>
    </w:p>
    <w:p w14:paraId="4BC3453D" w14:textId="77777777" w:rsidR="00102D7B" w:rsidRPr="00102D7B" w:rsidRDefault="00102D7B" w:rsidP="00102D7B">
      <w:pPr>
        <w:pStyle w:val="ListParagraph"/>
        <w:numPr>
          <w:ilvl w:val="0"/>
          <w:numId w:val="17"/>
        </w:numPr>
      </w:pPr>
      <w:r w:rsidRPr="00102D7B">
        <w:t>Compound is unspecified</w:t>
      </w:r>
    </w:p>
    <w:p w14:paraId="12A9A7E0" w14:textId="4959155F" w:rsidR="00102D7B" w:rsidRDefault="00102D7B" w:rsidP="00102D7B">
      <w:pPr>
        <w:pStyle w:val="ListParagraph"/>
        <w:numPr>
          <w:ilvl w:val="0"/>
          <w:numId w:val="17"/>
        </w:numPr>
        <w:rPr>
          <w:b/>
        </w:rPr>
      </w:pPr>
      <w:r w:rsidRPr="00102D7B">
        <w:t>No WHO recommendation available for this food</w:t>
      </w:r>
      <w:r w:rsidRPr="00102D7B">
        <w:rPr>
          <w:b/>
        </w:rPr>
        <w:t xml:space="preserve"> </w:t>
      </w:r>
    </w:p>
    <w:p w14:paraId="7DABED41" w14:textId="15978E21" w:rsidR="00102D7B" w:rsidRDefault="00102D7B" w:rsidP="00102D7B">
      <w:pPr>
        <w:rPr>
          <w:b/>
        </w:rPr>
      </w:pPr>
      <w:r>
        <w:rPr>
          <w:b/>
        </w:rPr>
        <w:t>Data values (nutrient levels):</w:t>
      </w:r>
    </w:p>
    <w:p w14:paraId="12A0A836" w14:textId="77777777" w:rsidR="00102D7B" w:rsidRPr="00102D7B" w:rsidRDefault="00102D7B" w:rsidP="00102D7B">
      <w:pPr>
        <w:pStyle w:val="ListParagraph"/>
        <w:numPr>
          <w:ilvl w:val="0"/>
          <w:numId w:val="18"/>
        </w:numPr>
      </w:pPr>
      <w:r w:rsidRPr="00102D7B">
        <w:t>"Fortification standard for [nutrient] meet [x]% of the WHO recommendations for nutrient addition levels."</w:t>
      </w:r>
    </w:p>
    <w:p w14:paraId="4F37BD37" w14:textId="77777777" w:rsidR="00102D7B" w:rsidRDefault="00102D7B" w:rsidP="00102D7B">
      <w:pPr>
        <w:rPr>
          <w:b/>
        </w:rPr>
        <w:sectPr w:rsidR="00102D7B" w:rsidSect="00102D7B">
          <w:type w:val="continuous"/>
          <w:pgSz w:w="15840" w:h="12240" w:orient="landscape"/>
          <w:pgMar w:top="720" w:right="720" w:bottom="720" w:left="720" w:header="720" w:footer="588" w:gutter="0"/>
          <w:cols w:num="2" w:space="720"/>
          <w:docGrid w:linePitch="360"/>
        </w:sectPr>
      </w:pPr>
    </w:p>
    <w:p w14:paraId="510261E5" w14:textId="2C8396AA" w:rsidR="003A699C" w:rsidRDefault="003A699C" w:rsidP="00102D7B">
      <w:pPr>
        <w:rPr>
          <w:b/>
        </w:rPr>
      </w:pPr>
      <w:r>
        <w:rPr>
          <w:b/>
        </w:rPr>
        <w:t>Inclusion Criteria:</w:t>
      </w:r>
      <w:r w:rsidR="00BA2D74">
        <w:rPr>
          <w:b/>
        </w:rPr>
        <w:t xml:space="preserve"> </w:t>
      </w:r>
      <w:r w:rsidR="00D6463E">
        <w:t>The two analyses (compounds and levels)</w:t>
      </w:r>
      <w:r w:rsidR="00BA2D74">
        <w:t xml:space="preserve"> can only be completed if a country has the following information: 1.) intake or food availability data and 2.) fortification standards that specify nutrient levels </w:t>
      </w:r>
      <w:r w:rsidR="00BA2D74" w:rsidRPr="00EE4EF2">
        <w:t xml:space="preserve">and </w:t>
      </w:r>
      <w:r w:rsidR="00BA2D74">
        <w:t xml:space="preserve">nutrient compounds that should be used in fortification. </w:t>
      </w:r>
    </w:p>
    <w:p w14:paraId="2F1DFA19" w14:textId="7CACC673" w:rsidR="003A699C" w:rsidRDefault="005B0917" w:rsidP="00122AC0">
      <w:pPr>
        <w:rPr>
          <w:b/>
        </w:rPr>
      </w:pPr>
      <w:r>
        <w:rPr>
          <w:b/>
        </w:rPr>
        <w:t>Methodology:</w:t>
      </w:r>
      <w:r w:rsidR="00BA2D74">
        <w:rPr>
          <w:b/>
        </w:rPr>
        <w:t xml:space="preserve"> </w:t>
      </w:r>
      <w:r w:rsidR="00BA2D74">
        <w:t xml:space="preserve">The protocol for this analysis can be downloaded </w:t>
      </w:r>
      <w:hyperlink r:id="rId14" w:history="1">
        <w:r w:rsidR="00BA2D74" w:rsidRPr="00DA650E">
          <w:rPr>
            <w:rStyle w:val="Hyperlink"/>
          </w:rPr>
          <w:t>here</w:t>
        </w:r>
      </w:hyperlink>
      <w:r w:rsidR="00BA2D74">
        <w:t>.</w:t>
      </w:r>
    </w:p>
    <w:p w14:paraId="4DA834A9" w14:textId="6B041E93" w:rsidR="003A699C" w:rsidRPr="00D6463E" w:rsidRDefault="003A699C" w:rsidP="00122AC0">
      <w:r>
        <w:rPr>
          <w:b/>
        </w:rPr>
        <w:t>Comments</w:t>
      </w:r>
      <w:r w:rsidR="00D6463E">
        <w:rPr>
          <w:b/>
        </w:rPr>
        <w:t xml:space="preserve">: </w:t>
      </w:r>
      <w:r w:rsidR="00D6463E">
        <w:t>WHO does not have guidelines for considering multiple-fortification of food. However, recognizing that fortification of another food should also contribute to dietary intake, GFDx has included a field that specifies whether other foods have mandatory fortification with that nutrient.</w:t>
      </w:r>
    </w:p>
    <w:p w14:paraId="453DCCA1" w14:textId="243B97E8" w:rsidR="003A699C" w:rsidRPr="003A699C" w:rsidRDefault="003A699C" w:rsidP="00122AC0">
      <w:r>
        <w:t>The table below indicates the relevant fields which will be collected in the GFDx database.</w:t>
      </w:r>
    </w:p>
    <w:tbl>
      <w:tblPr>
        <w:tblW w:w="0" w:type="auto"/>
        <w:tblInd w:w="5" w:type="dxa"/>
        <w:tblLayout w:type="fixed"/>
        <w:tblLook w:val="04A0" w:firstRow="1" w:lastRow="0" w:firstColumn="1" w:lastColumn="0" w:noHBand="0" w:noVBand="1"/>
      </w:tblPr>
      <w:tblGrid>
        <w:gridCol w:w="1676"/>
        <w:gridCol w:w="2293"/>
        <w:gridCol w:w="1990"/>
        <w:gridCol w:w="1051"/>
        <w:gridCol w:w="7271"/>
      </w:tblGrid>
      <w:tr w:rsidR="0000017C" w:rsidRPr="00E832D6" w14:paraId="3074F787" w14:textId="77777777" w:rsidTr="00102D7B">
        <w:trPr>
          <w:trHeight w:val="287"/>
          <w:tblHeader/>
        </w:trPr>
        <w:tc>
          <w:tcPr>
            <w:tcW w:w="167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12E116"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lastRenderedPageBreak/>
              <w:t>Instrument Name</w:t>
            </w:r>
          </w:p>
        </w:tc>
        <w:tc>
          <w:tcPr>
            <w:tcW w:w="22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951CC48"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Field Name</w:t>
            </w:r>
          </w:p>
        </w:tc>
        <w:tc>
          <w:tcPr>
            <w:tcW w:w="199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2169DFA" w14:textId="1AD5C7E8" w:rsidR="0000017C" w:rsidRPr="00E832D6" w:rsidRDefault="00D111AC" w:rsidP="00E832D6">
            <w:pPr>
              <w:rPr>
                <w:b/>
                <w:bCs/>
                <w:color w:val="FFFFFF" w:themeColor="background1"/>
                <w:lang w:val="en-GB" w:eastAsia="en-GB" w:bidi="bn-BD"/>
              </w:rPr>
            </w:pPr>
            <w:r>
              <w:rPr>
                <w:b/>
                <w:bCs/>
                <w:color w:val="FFFFFF" w:themeColor="background1"/>
                <w:lang w:val="en-GB" w:eastAsia="en-GB" w:bidi="bn-BD"/>
              </w:rPr>
              <w:t>Indicator Type</w:t>
            </w:r>
          </w:p>
        </w:tc>
        <w:tc>
          <w:tcPr>
            <w:tcW w:w="10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B76605"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Data Values</w:t>
            </w:r>
          </w:p>
        </w:tc>
        <w:tc>
          <w:tcPr>
            <w:tcW w:w="727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1C4BA"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Details</w:t>
            </w:r>
          </w:p>
        </w:tc>
      </w:tr>
      <w:tr w:rsidR="0000017C" w:rsidRPr="00E832D6" w14:paraId="3C65ACB5" w14:textId="77777777" w:rsidTr="00102D7B">
        <w:trPr>
          <w:trHeight w:val="287"/>
          <w:tblHeader/>
        </w:trPr>
        <w:tc>
          <w:tcPr>
            <w:tcW w:w="1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4023BB" w14:textId="049AAFDB" w:rsidR="0000017C" w:rsidRPr="00E832D6" w:rsidRDefault="0000017C" w:rsidP="00E832D6">
            <w:pPr>
              <w:rPr>
                <w:color w:val="000000" w:themeColor="text1"/>
                <w:lang w:val="en-GB" w:eastAsia="en-GB" w:bidi="bn-BD"/>
              </w:rPr>
            </w:pPr>
            <w:proofErr w:type="spellStart"/>
            <w:r w:rsidRPr="00E832D6">
              <w:rPr>
                <w:color w:val="000000" w:themeColor="text1"/>
                <w:lang w:val="en-GB" w:eastAsia="en-GB" w:bidi="bn-BD"/>
              </w:rPr>
              <w:t>nutrients_compounds</w:t>
            </w:r>
            <w:proofErr w:type="spellEnd"/>
          </w:p>
          <w:p w14:paraId="53A79C2B" w14:textId="77777777" w:rsidR="0000017C" w:rsidRPr="00E832D6" w:rsidRDefault="0000017C" w:rsidP="00E832D6">
            <w:pPr>
              <w:rPr>
                <w:color w:val="000000" w:themeColor="text1"/>
                <w:lang w:val="en-GB" w:eastAsia="en-GB" w:bidi="bn-BD"/>
              </w:rPr>
            </w:pPr>
          </w:p>
          <w:p w14:paraId="601EF24A" w14:textId="77777777" w:rsidR="0000017C" w:rsidRPr="00E832D6" w:rsidRDefault="0000017C" w:rsidP="00E832D6">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1E41E477" w14:textId="5B08EEC1" w:rsidR="0000017C" w:rsidRPr="00E832D6" w:rsidRDefault="0000017C" w:rsidP="005B0917">
            <w:pPr>
              <w:rPr>
                <w:color w:val="000000"/>
                <w:lang w:val="en-GB" w:eastAsia="en-GB" w:bidi="bn-BD"/>
              </w:rPr>
            </w:pPr>
            <w:proofErr w:type="spellStart"/>
            <w:r w:rsidRPr="00E832D6">
              <w:rPr>
                <w:color w:val="000000"/>
                <w:lang w:val="en-GB" w:eastAsia="en-GB" w:bidi="bn-BD"/>
              </w:rPr>
              <w:t>who_compound</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0E66C11" w14:textId="06CF6397" w:rsidR="0000017C" w:rsidRPr="00E832D6" w:rsidRDefault="005B0917" w:rsidP="005B0917">
            <w:pPr>
              <w:rPr>
                <w:color w:val="FFFFFF" w:themeColor="background1"/>
                <w:lang w:val="en-GB" w:eastAsia="en-GB" w:bidi="bn-BD"/>
              </w:rPr>
            </w:pPr>
            <w:r>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2CCA2EB" w14:textId="46BA4664" w:rsidR="0000017C" w:rsidRPr="00E832D6" w:rsidRDefault="0000017C" w:rsidP="005B0917">
            <w:pPr>
              <w:rPr>
                <w:b/>
                <w:bCs/>
                <w:color w:val="FFFFFF" w:themeColor="background1"/>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F92C392" w14:textId="21B42278" w:rsidR="0000017C" w:rsidRPr="00E832D6" w:rsidRDefault="0000017C" w:rsidP="005B0917">
            <w:pPr>
              <w:rPr>
                <w:b/>
                <w:bCs/>
                <w:color w:val="FFFFFF" w:themeColor="background1"/>
                <w:lang w:val="en-GB" w:eastAsia="en-GB" w:bidi="bn-BD"/>
              </w:rPr>
            </w:pPr>
            <w:r w:rsidRPr="00E832D6">
              <w:rPr>
                <w:color w:val="000000"/>
                <w:lang w:val="en-GB" w:eastAsia="en-GB" w:bidi="bn-BD"/>
              </w:rPr>
              <w:t>Compound recommended by WHO</w:t>
            </w:r>
            <w:r w:rsidR="005B0917">
              <w:rPr>
                <w:color w:val="000000"/>
                <w:lang w:val="en-GB" w:eastAsia="en-GB" w:bidi="bn-BD"/>
              </w:rPr>
              <w:t xml:space="preserve">, per the country’s </w:t>
            </w:r>
            <w:r w:rsidR="009114D7">
              <w:rPr>
                <w:color w:val="000000"/>
                <w:lang w:val="en-GB" w:eastAsia="en-GB" w:bidi="bn-BD"/>
              </w:rPr>
              <w:t>food intake/availability level.</w:t>
            </w:r>
          </w:p>
        </w:tc>
      </w:tr>
      <w:tr w:rsidR="005B0917" w:rsidRPr="00E832D6" w14:paraId="1FD121CC"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239F5F1E" w14:textId="77777777" w:rsidR="005B0917" w:rsidRPr="00E832D6" w:rsidRDefault="005B0917" w:rsidP="005B0917">
            <w:pPr>
              <w:rPr>
                <w:b/>
                <w:bCs/>
                <w:color w:val="FFFFFF" w:themeColor="background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3410C0B0" w14:textId="05C28D0F" w:rsidR="005B0917" w:rsidRPr="00E832D6" w:rsidRDefault="005B0917" w:rsidP="005B0917">
            <w:pPr>
              <w:rPr>
                <w:b/>
                <w:bCs/>
                <w:color w:val="FFFFFF" w:themeColor="background1"/>
                <w:lang w:val="en-GB" w:eastAsia="en-GB" w:bidi="bn-BD"/>
              </w:rPr>
            </w:pPr>
            <w:proofErr w:type="spellStart"/>
            <w:r w:rsidRPr="00E832D6">
              <w:rPr>
                <w:color w:val="000000"/>
                <w:lang w:val="en-GB" w:eastAsia="en-GB" w:bidi="bn-BD"/>
              </w:rPr>
              <w:t>compound_include</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BD0206" w14:textId="519E068F" w:rsidR="005B0917" w:rsidRPr="00E832D6" w:rsidRDefault="005B0917" w:rsidP="005B0917">
            <w:pPr>
              <w:rPr>
                <w:b/>
                <w:bCs/>
                <w:color w:val="FFFFFF" w:themeColor="background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B034ABD" w14:textId="77ACF5AF"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Text </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A65F965" w14:textId="4C9F7505" w:rsidR="005B0917" w:rsidRPr="00E832D6" w:rsidRDefault="005B0917" w:rsidP="005B0917">
            <w:pPr>
              <w:rPr>
                <w:color w:val="000000"/>
                <w:lang w:val="en-GB" w:eastAsia="en-GB" w:bidi="bn-BD"/>
              </w:rPr>
            </w:pPr>
            <w:r w:rsidRPr="00E832D6">
              <w:rPr>
                <w:color w:val="000000"/>
                <w:lang w:val="en-GB" w:eastAsia="en-GB" w:bidi="bn-BD"/>
              </w:rPr>
              <w:t>Is the compound listed in the country's standard recommended by WHO?</w:t>
            </w:r>
          </w:p>
          <w:p w14:paraId="551D5E93"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WHO recommended</w:t>
            </w:r>
          </w:p>
          <w:p w14:paraId="62C200CC"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Not WHO recommended</w:t>
            </w:r>
          </w:p>
          <w:p w14:paraId="47A57251"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Compound is unspecified</w:t>
            </w:r>
          </w:p>
          <w:p w14:paraId="58571518" w14:textId="311F6FF5" w:rsidR="005B0917" w:rsidRPr="00102D7B" w:rsidRDefault="005B0917" w:rsidP="00102D7B">
            <w:pPr>
              <w:pStyle w:val="ListParagraph"/>
              <w:numPr>
                <w:ilvl w:val="0"/>
                <w:numId w:val="19"/>
              </w:numPr>
              <w:rPr>
                <w:b/>
                <w:bCs/>
                <w:color w:val="FFFFFF" w:themeColor="background1"/>
                <w:lang w:val="en-GB" w:eastAsia="en-GB" w:bidi="bn-BD"/>
              </w:rPr>
            </w:pPr>
            <w:r w:rsidRPr="00102D7B">
              <w:rPr>
                <w:color w:val="000000"/>
                <w:lang w:val="en-GB" w:eastAsia="en-GB" w:bidi="bn-BD"/>
              </w:rPr>
              <w:t>No WHO recommendation available for this food</w:t>
            </w:r>
          </w:p>
        </w:tc>
      </w:tr>
      <w:tr w:rsidR="005B0917" w:rsidRPr="00E832D6" w14:paraId="1DD3BE8F" w14:textId="77777777" w:rsidTr="00102D7B">
        <w:trPr>
          <w:trHeight w:val="123"/>
          <w:tblHeader/>
        </w:trPr>
        <w:tc>
          <w:tcPr>
            <w:tcW w:w="1676" w:type="dxa"/>
            <w:vMerge/>
            <w:tcBorders>
              <w:left w:val="single" w:sz="4" w:space="0" w:color="auto"/>
              <w:bottom w:val="single" w:sz="4" w:space="0" w:color="auto"/>
              <w:right w:val="single" w:sz="4" w:space="0" w:color="auto"/>
            </w:tcBorders>
            <w:shd w:val="clear" w:color="auto" w:fill="auto"/>
            <w:vAlign w:val="center"/>
          </w:tcPr>
          <w:p w14:paraId="350A4E0D"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67611260" w14:textId="151CBFD2" w:rsidR="005B0917" w:rsidRPr="00E832D6" w:rsidRDefault="005B0917" w:rsidP="005B0917">
            <w:pPr>
              <w:rPr>
                <w:color w:val="000000"/>
                <w:lang w:val="en-GB" w:eastAsia="en-GB" w:bidi="bn-BD"/>
              </w:rPr>
            </w:pPr>
            <w:proofErr w:type="spellStart"/>
            <w:r w:rsidRPr="00E832D6">
              <w:rPr>
                <w:color w:val="000000"/>
                <w:lang w:val="en-GB" w:eastAsia="en-GB" w:bidi="bn-BD"/>
              </w:rPr>
              <w:t>who_rec_level</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0ADBEC" w14:textId="49F6B208"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A3A78E" w14:textId="2F9903CA" w:rsidR="005B0917" w:rsidRPr="00E832D6" w:rsidRDefault="005B0917" w:rsidP="005B0917">
            <w:pPr>
              <w:rPr>
                <w:color w:val="000000"/>
                <w:lang w:val="en-GB" w:eastAsia="en-GB" w:bidi="bn-BD"/>
              </w:rPr>
            </w:pPr>
            <w:r w:rsidRPr="00E832D6">
              <w:rPr>
                <w:color w:val="000000"/>
                <w:lang w:val="en-GB" w:eastAsia="en-GB" w:bidi="bn-BD"/>
              </w:rPr>
              <w:t>Number</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C631785" w14:textId="77777777" w:rsidR="005B0917" w:rsidRPr="00E832D6" w:rsidRDefault="005B0917" w:rsidP="005B0917">
            <w:pPr>
              <w:rPr>
                <w:color w:val="000000"/>
                <w:lang w:val="en-GB" w:eastAsia="en-GB" w:bidi="bn-BD"/>
              </w:rPr>
            </w:pPr>
            <w:r w:rsidRPr="00E832D6">
              <w:rPr>
                <w:color w:val="000000"/>
                <w:lang w:val="en-GB" w:eastAsia="en-GB" w:bidi="bn-BD"/>
              </w:rPr>
              <w:t>WHO recommended level based on the food availability/intake data</w:t>
            </w:r>
          </w:p>
          <w:p w14:paraId="608A3968" w14:textId="77777777" w:rsidR="005B0917" w:rsidRPr="00E832D6" w:rsidRDefault="005B0917" w:rsidP="005B0917">
            <w:pPr>
              <w:rPr>
                <w:color w:val="000000"/>
                <w:lang w:val="en-GB" w:eastAsia="en-GB" w:bidi="bn-BD"/>
              </w:rPr>
            </w:pPr>
          </w:p>
          <w:p w14:paraId="325FBC9E" w14:textId="31C940CB" w:rsidR="005B0917" w:rsidRPr="00E832D6" w:rsidRDefault="005B0917" w:rsidP="005B0917">
            <w:pPr>
              <w:rPr>
                <w:b/>
                <w:bCs/>
                <w:color w:val="FFFFFF" w:themeColor="background1"/>
                <w:lang w:val="en-GB" w:eastAsia="en-GB" w:bidi="bn-BD"/>
              </w:rPr>
            </w:pPr>
            <w:r w:rsidRPr="00E832D6">
              <w:rPr>
                <w:color w:val="000000"/>
                <w:lang w:val="en-GB" w:eastAsia="en-GB" w:bidi="bn-BD"/>
              </w:rPr>
              <w:t>"Based on the latest food intake/availability estimate for the country this is the WHO-recommended amount of nutrient to be added to food vehicle."</w:t>
            </w:r>
          </w:p>
        </w:tc>
      </w:tr>
      <w:tr w:rsidR="005B0917" w:rsidRPr="00E832D6" w14:paraId="59760E92"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5F424086"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0BB246F3" w14:textId="38F325E1" w:rsidR="005B0917" w:rsidRPr="00E832D6" w:rsidRDefault="005B0917" w:rsidP="005B0917">
            <w:pPr>
              <w:rPr>
                <w:color w:val="000000"/>
                <w:lang w:val="en-GB" w:eastAsia="en-GB" w:bidi="bn-BD"/>
              </w:rPr>
            </w:pPr>
            <w:proofErr w:type="spellStart"/>
            <w:r w:rsidRPr="00E832D6">
              <w:rPr>
                <w:color w:val="000000"/>
                <w:lang w:val="en-GB" w:eastAsia="en-GB" w:bidi="bn-BD"/>
              </w:rPr>
              <w:t>alignment_pc</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1588BD4" w14:textId="097D742A"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CF91CA8" w14:textId="067E93FB" w:rsidR="005B0917" w:rsidRPr="00E832D6" w:rsidRDefault="005B0917" w:rsidP="005B0917">
            <w:pPr>
              <w:rPr>
                <w:color w:val="000000"/>
                <w:lang w:val="en-GB" w:eastAsia="en-GB" w:bidi="bn-BD"/>
              </w:rPr>
            </w:pPr>
            <w:r w:rsidRPr="00E832D6">
              <w:rPr>
                <w:color w:val="000000"/>
                <w:lang w:val="en-GB" w:eastAsia="en-GB" w:bidi="bn-BD"/>
              </w:rPr>
              <w:t>Number</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A9F4682" w14:textId="77777777" w:rsidR="005B0917" w:rsidRPr="00E832D6" w:rsidRDefault="005B0917" w:rsidP="005B0917">
            <w:pPr>
              <w:rPr>
                <w:color w:val="000000"/>
                <w:lang w:val="en-GB" w:eastAsia="en-GB" w:bidi="bn-BD"/>
              </w:rPr>
            </w:pPr>
            <w:r w:rsidRPr="00E832D6">
              <w:rPr>
                <w:color w:val="000000"/>
                <w:lang w:val="en-GB" w:eastAsia="en-GB" w:bidi="bn-BD"/>
              </w:rPr>
              <w:t>Percent of WHO recommendations met by standards</w:t>
            </w:r>
          </w:p>
          <w:p w14:paraId="7B60EBE6" w14:textId="77777777" w:rsidR="005B0917" w:rsidRPr="00E832D6" w:rsidRDefault="005B0917" w:rsidP="005B0917">
            <w:pPr>
              <w:rPr>
                <w:color w:val="000000"/>
                <w:lang w:val="en-GB" w:eastAsia="en-GB" w:bidi="bn-BD"/>
              </w:rPr>
            </w:pPr>
          </w:p>
          <w:p w14:paraId="0BCD2E4E" w14:textId="34126895"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"Fortification standard for </w:t>
            </w:r>
            <w:r w:rsidR="009114D7">
              <w:rPr>
                <w:color w:val="000000"/>
                <w:lang w:val="en-GB" w:eastAsia="en-GB" w:bidi="bn-BD"/>
              </w:rPr>
              <w:t>[</w:t>
            </w:r>
            <w:r w:rsidRPr="00E832D6">
              <w:rPr>
                <w:color w:val="000000"/>
                <w:lang w:val="en-GB" w:eastAsia="en-GB" w:bidi="bn-BD"/>
              </w:rPr>
              <w:t>nutrient</w:t>
            </w:r>
            <w:r w:rsidR="009114D7">
              <w:rPr>
                <w:color w:val="000000"/>
                <w:lang w:val="en-GB" w:eastAsia="en-GB" w:bidi="bn-BD"/>
              </w:rPr>
              <w:t>]</w:t>
            </w:r>
            <w:r w:rsidRPr="00E832D6">
              <w:rPr>
                <w:color w:val="000000"/>
                <w:lang w:val="en-GB" w:eastAsia="en-GB" w:bidi="bn-BD"/>
              </w:rPr>
              <w:t xml:space="preserve"> meet </w:t>
            </w:r>
            <w:r w:rsidR="009114D7">
              <w:rPr>
                <w:color w:val="000000"/>
                <w:lang w:val="en-GB" w:eastAsia="en-GB" w:bidi="bn-BD"/>
              </w:rPr>
              <w:t>[</w:t>
            </w:r>
            <w:r w:rsidRPr="00E832D6">
              <w:rPr>
                <w:color w:val="000000"/>
                <w:lang w:val="en-GB" w:eastAsia="en-GB" w:bidi="bn-BD"/>
              </w:rPr>
              <w:t>x</w:t>
            </w:r>
            <w:r w:rsidR="009114D7">
              <w:rPr>
                <w:color w:val="000000"/>
                <w:lang w:val="en-GB" w:eastAsia="en-GB" w:bidi="bn-BD"/>
              </w:rPr>
              <w:t>]</w:t>
            </w:r>
            <w:r w:rsidRPr="00E832D6">
              <w:rPr>
                <w:color w:val="000000"/>
                <w:lang w:val="en-GB" w:eastAsia="en-GB" w:bidi="bn-BD"/>
              </w:rPr>
              <w:t>% of the WHO recommendations for nutrient addition levels."</w:t>
            </w:r>
          </w:p>
        </w:tc>
      </w:tr>
      <w:tr w:rsidR="005B0917" w:rsidRPr="00E832D6" w14:paraId="44CBAA1E" w14:textId="77777777" w:rsidTr="00102D7B">
        <w:trPr>
          <w:trHeight w:val="150"/>
          <w:tblHeader/>
        </w:trPr>
        <w:tc>
          <w:tcPr>
            <w:tcW w:w="1676" w:type="dxa"/>
            <w:vMerge/>
            <w:tcBorders>
              <w:left w:val="single" w:sz="4" w:space="0" w:color="auto"/>
              <w:bottom w:val="single" w:sz="4" w:space="0" w:color="auto"/>
              <w:right w:val="single" w:sz="4" w:space="0" w:color="auto"/>
            </w:tcBorders>
            <w:shd w:val="clear" w:color="auto" w:fill="auto"/>
            <w:vAlign w:val="center"/>
          </w:tcPr>
          <w:p w14:paraId="2119E5A3"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798B5595" w14:textId="52B0C7AC" w:rsidR="005B0917" w:rsidRPr="00E832D6" w:rsidRDefault="005B0917" w:rsidP="005B0917">
            <w:pPr>
              <w:rPr>
                <w:color w:val="000000"/>
                <w:lang w:val="en-GB" w:eastAsia="en-GB" w:bidi="bn-BD"/>
              </w:rPr>
            </w:pPr>
            <w:proofErr w:type="spellStart"/>
            <w:r w:rsidRPr="00E832D6">
              <w:rPr>
                <w:color w:val="000000"/>
                <w:lang w:val="en-GB" w:eastAsia="en-GB" w:bidi="bn-BD"/>
              </w:rPr>
              <w:t>other_food</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5F3E3F" w14:textId="5EDC2F81"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E3E04F" w14:textId="77777777" w:rsidR="005B0917" w:rsidRPr="00E832D6" w:rsidRDefault="005B0917" w:rsidP="005B0917">
            <w:pPr>
              <w:rPr>
                <w:color w:val="000000"/>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A21266B" w14:textId="41CBD24A"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Other </w:t>
            </w:r>
            <w:r w:rsidR="009114D7">
              <w:rPr>
                <w:color w:val="000000"/>
                <w:lang w:val="en-GB" w:eastAsia="en-GB" w:bidi="bn-BD"/>
              </w:rPr>
              <w:t>[</w:t>
            </w:r>
            <w:r w:rsidRPr="00E832D6">
              <w:rPr>
                <w:color w:val="000000"/>
                <w:lang w:val="en-GB" w:eastAsia="en-GB" w:bidi="bn-BD"/>
              </w:rPr>
              <w:t>food</w:t>
            </w:r>
            <w:r w:rsidR="009114D7">
              <w:rPr>
                <w:color w:val="000000"/>
                <w:lang w:val="en-GB" w:eastAsia="en-GB" w:bidi="bn-BD"/>
              </w:rPr>
              <w:t>]</w:t>
            </w:r>
            <w:r w:rsidRPr="00E832D6">
              <w:rPr>
                <w:color w:val="000000"/>
                <w:lang w:val="en-GB" w:eastAsia="en-GB" w:bidi="bn-BD"/>
              </w:rPr>
              <w:t>(s) with specified nutrient</w:t>
            </w:r>
          </w:p>
        </w:tc>
      </w:tr>
      <w:tr w:rsidR="005B0917" w:rsidRPr="00E832D6" w14:paraId="6AB71C93"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544A132B"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38CE4365" w14:textId="3BB9C9E0" w:rsidR="005B0917" w:rsidRPr="00E832D6" w:rsidRDefault="005B0917" w:rsidP="005B0917">
            <w:pPr>
              <w:rPr>
                <w:color w:val="000000"/>
                <w:lang w:val="en-GB" w:eastAsia="en-GB" w:bidi="bn-BD"/>
              </w:rPr>
            </w:pPr>
            <w:proofErr w:type="spellStart"/>
            <w:r w:rsidRPr="00E832D6">
              <w:rPr>
                <w:color w:val="000000"/>
                <w:lang w:val="en-GB" w:eastAsia="en-GB" w:bidi="bn-BD"/>
              </w:rPr>
              <w:t>who_level_comment</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BFC4D4F" w14:textId="5A59C45E"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92EC4CF" w14:textId="0B586312" w:rsidR="005B0917" w:rsidRPr="00E832D6" w:rsidRDefault="005B0917" w:rsidP="005B0917">
            <w:pPr>
              <w:rPr>
                <w:color w:val="000000"/>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24135BC" w14:textId="632BB6C5" w:rsidR="005B0917" w:rsidRPr="00A35E53" w:rsidRDefault="005B0917" w:rsidP="005B0917">
            <w:pPr>
              <w:rPr>
                <w:color w:val="000000"/>
                <w:lang w:val="en-GB" w:eastAsia="en-GB" w:bidi="bn-BD"/>
              </w:rPr>
            </w:pPr>
            <w:r w:rsidRPr="00E832D6">
              <w:rPr>
                <w:color w:val="000000"/>
                <w:lang w:val="en-GB" w:eastAsia="en-GB" w:bidi="bn-BD"/>
              </w:rPr>
              <w:t>Comment for WHO level analysis.</w:t>
            </w:r>
          </w:p>
        </w:tc>
      </w:tr>
    </w:tbl>
    <w:p w14:paraId="320C25E4" w14:textId="42976235" w:rsidR="0090702F" w:rsidRPr="00E832D6" w:rsidRDefault="0090702F" w:rsidP="0090702F"/>
    <w:p w14:paraId="449F6B76" w14:textId="18F95197" w:rsidR="00B769B3" w:rsidRPr="00E832D6" w:rsidRDefault="003A699C" w:rsidP="003A699C">
      <w:pPr>
        <w:pStyle w:val="Heading2"/>
      </w:pPr>
      <w:bookmarkStart w:id="62" w:name="_25._identifying_Food"/>
      <w:bookmarkEnd w:id="62"/>
      <w:r>
        <w:t xml:space="preserve">25. identifying </w:t>
      </w:r>
      <w:r w:rsidR="00B769B3" w:rsidRPr="00E832D6">
        <w:t xml:space="preserve">Food Fortification </w:t>
      </w:r>
      <w:r>
        <w:t xml:space="preserve">program </w:t>
      </w:r>
      <w:r w:rsidR="00B769B3" w:rsidRPr="00E832D6">
        <w:t>Opportunit</w:t>
      </w:r>
      <w:r>
        <w:t>ies</w:t>
      </w:r>
    </w:p>
    <w:p w14:paraId="1B6391C1" w14:textId="7176F5E1" w:rsidR="003A2EF1" w:rsidRDefault="00BC550F" w:rsidP="003A2EF1">
      <w:r>
        <w:rPr>
          <w:b/>
        </w:rPr>
        <w:t>Description</w:t>
      </w:r>
      <w:r w:rsidR="00102D7B">
        <w:rPr>
          <w:b/>
        </w:rPr>
        <w:t xml:space="preserve">: </w:t>
      </w:r>
      <w:r w:rsidR="003A2EF1">
        <w:t>The country dashboard on the GFDx website (fortificationdata.org)</w:t>
      </w:r>
      <w:r w:rsidR="003A2EF1" w:rsidRPr="00537B8B">
        <w:t xml:space="preserve"> is designed to provide an objective assessment of the opportunity for fortification to achieve nutritional impact of each of the foods for which the GFDx collects information (wheat flour, oil, rice, salt, wheat flour). </w:t>
      </w:r>
      <w:r w:rsidR="003A2EF1">
        <w:t>Two analyses are described here:</w:t>
      </w:r>
    </w:p>
    <w:p w14:paraId="55DB5475" w14:textId="77777777" w:rsidR="003A2EF1" w:rsidRDefault="003A2EF1" w:rsidP="003A2EF1">
      <w:pPr>
        <w:pStyle w:val="ListParagraph"/>
        <w:numPr>
          <w:ilvl w:val="0"/>
          <w:numId w:val="20"/>
        </w:numPr>
        <w:spacing w:before="0" w:after="160" w:line="259" w:lineRule="auto"/>
        <w:jc w:val="left"/>
      </w:pPr>
      <w:r>
        <w:t>An algorithm to describe t</w:t>
      </w:r>
      <w:r w:rsidRPr="00537B8B">
        <w:t>he opportunity for fortification</w:t>
      </w:r>
      <w:r>
        <w:t xml:space="preserve"> in any given country (</w:t>
      </w:r>
      <w:r w:rsidRPr="00537B8B">
        <w:t>determined for all countries and all foods, regardless of whether the country currently mandates fortification of that food or allows it on a voluntary basis</w:t>
      </w:r>
      <w:r>
        <w:t xml:space="preserve">) and </w:t>
      </w:r>
    </w:p>
    <w:p w14:paraId="10A57DED" w14:textId="58CA4BFF" w:rsidR="00102D7B" w:rsidRPr="00BA525D" w:rsidRDefault="003A2EF1" w:rsidP="00102D7B">
      <w:pPr>
        <w:pStyle w:val="ListParagraph"/>
        <w:numPr>
          <w:ilvl w:val="0"/>
          <w:numId w:val="20"/>
        </w:numPr>
        <w:spacing w:before="0" w:after="160" w:line="259" w:lineRule="auto"/>
        <w:jc w:val="left"/>
      </w:pPr>
      <w:r>
        <w:t>Interpretations of existing GFDx data visualized on the country dashboard, in regards to the presence of standards within a country, presence of import/external monitoring protocols, and the scope of mandatory fortification legislation.</w:t>
      </w:r>
    </w:p>
    <w:p w14:paraId="37DC9629" w14:textId="5FF45257" w:rsidR="00102D7B" w:rsidRDefault="00102D7B" w:rsidP="00102D7B">
      <w:pPr>
        <w:rPr>
          <w:b/>
        </w:rPr>
      </w:pPr>
      <w:r>
        <w:rPr>
          <w:b/>
        </w:rPr>
        <w:t xml:space="preserve">Inclusion Criteria: </w:t>
      </w:r>
      <w:r>
        <w:t>All countries eligible for inclusion in the GFDx are eligible for this analysis.</w:t>
      </w:r>
    </w:p>
    <w:p w14:paraId="24796B0D" w14:textId="5F5DC83E" w:rsidR="00102D7B" w:rsidRDefault="00102D7B" w:rsidP="00102D7B">
      <w:pPr>
        <w:rPr>
          <w:b/>
        </w:rPr>
      </w:pPr>
      <w:r>
        <w:rPr>
          <w:b/>
        </w:rPr>
        <w:t xml:space="preserve">Methodology: </w:t>
      </w:r>
      <w:r>
        <w:t xml:space="preserve">The protocol for this analysis can be downloaded </w:t>
      </w:r>
      <w:hyperlink r:id="rId15" w:history="1">
        <w:r w:rsidRPr="00DA650E">
          <w:rPr>
            <w:rStyle w:val="Hyperlink"/>
          </w:rPr>
          <w:t>here</w:t>
        </w:r>
      </w:hyperlink>
      <w:r>
        <w:t>.</w:t>
      </w:r>
    </w:p>
    <w:p w14:paraId="610CA87D" w14:textId="77777777" w:rsidR="00102D7B" w:rsidRPr="003A699C" w:rsidRDefault="00102D7B" w:rsidP="00102D7B">
      <w:r>
        <w:t>The table below indicates the relevant fields which will be collected in the GFDx database.</w:t>
      </w:r>
    </w:p>
    <w:p w14:paraId="66E6CD6C" w14:textId="032F1F56" w:rsidR="00B769B3" w:rsidRPr="00E832D6" w:rsidRDefault="00B769B3" w:rsidP="0090702F"/>
    <w:tbl>
      <w:tblPr>
        <w:tblW w:w="14347" w:type="dxa"/>
        <w:tblLook w:val="04A0" w:firstRow="1" w:lastRow="0" w:firstColumn="1" w:lastColumn="0" w:noHBand="0" w:noVBand="1"/>
      </w:tblPr>
      <w:tblGrid>
        <w:gridCol w:w="1390"/>
        <w:gridCol w:w="3562"/>
        <w:gridCol w:w="1310"/>
        <w:gridCol w:w="1003"/>
        <w:gridCol w:w="7082"/>
      </w:tblGrid>
      <w:tr w:rsidR="004A3601" w:rsidRPr="00E832D6" w14:paraId="4DFDDD93" w14:textId="77777777" w:rsidTr="009114D7">
        <w:trPr>
          <w:trHeight w:val="383"/>
        </w:trPr>
        <w:tc>
          <w:tcPr>
            <w:tcW w:w="1390" w:type="dxa"/>
            <w:tcBorders>
              <w:top w:val="single" w:sz="4" w:space="0" w:color="auto"/>
              <w:left w:val="single" w:sz="4" w:space="0" w:color="auto"/>
              <w:bottom w:val="single" w:sz="4" w:space="0" w:color="auto"/>
              <w:right w:val="single" w:sz="4" w:space="0" w:color="auto"/>
            </w:tcBorders>
            <w:shd w:val="clear" w:color="000000" w:fill="54A021"/>
            <w:vAlign w:val="center"/>
            <w:hideMark/>
          </w:tcPr>
          <w:p w14:paraId="052F4814" w14:textId="77777777" w:rsidR="004A3601" w:rsidRPr="00A35E53" w:rsidRDefault="004A3601" w:rsidP="009114D7">
            <w:pPr>
              <w:rPr>
                <w:b/>
                <w:bCs/>
                <w:color w:val="FFFFFF"/>
              </w:rPr>
            </w:pPr>
            <w:r w:rsidRPr="00A35E53">
              <w:rPr>
                <w:b/>
                <w:bCs/>
                <w:color w:val="FFFFFF"/>
                <w:lang w:val="en-GB"/>
              </w:rPr>
              <w:t>Instrument Name</w:t>
            </w:r>
          </w:p>
        </w:tc>
        <w:tc>
          <w:tcPr>
            <w:tcW w:w="3562" w:type="dxa"/>
            <w:tcBorders>
              <w:top w:val="single" w:sz="4" w:space="0" w:color="auto"/>
              <w:left w:val="nil"/>
              <w:bottom w:val="single" w:sz="4" w:space="0" w:color="auto"/>
              <w:right w:val="single" w:sz="4" w:space="0" w:color="auto"/>
            </w:tcBorders>
            <w:shd w:val="clear" w:color="000000" w:fill="54A021"/>
            <w:vAlign w:val="center"/>
            <w:hideMark/>
          </w:tcPr>
          <w:p w14:paraId="01ECCB9C" w14:textId="77777777" w:rsidR="004A3601" w:rsidRPr="00A35E53" w:rsidRDefault="004A3601" w:rsidP="009114D7">
            <w:pPr>
              <w:rPr>
                <w:b/>
                <w:bCs/>
                <w:color w:val="FFFFFF"/>
              </w:rPr>
            </w:pPr>
            <w:r w:rsidRPr="00A35E53">
              <w:rPr>
                <w:b/>
                <w:bCs/>
                <w:color w:val="FFFFFF"/>
                <w:lang w:val="en-GB"/>
              </w:rPr>
              <w:t>Field Name</w:t>
            </w:r>
          </w:p>
        </w:tc>
        <w:tc>
          <w:tcPr>
            <w:tcW w:w="1310" w:type="dxa"/>
            <w:tcBorders>
              <w:top w:val="single" w:sz="4" w:space="0" w:color="auto"/>
              <w:left w:val="nil"/>
              <w:bottom w:val="single" w:sz="4" w:space="0" w:color="auto"/>
              <w:right w:val="single" w:sz="4" w:space="0" w:color="auto"/>
            </w:tcBorders>
            <w:shd w:val="clear" w:color="000000" w:fill="54A021"/>
            <w:vAlign w:val="center"/>
            <w:hideMark/>
          </w:tcPr>
          <w:p w14:paraId="744BD6D1" w14:textId="677FCB02" w:rsidR="004A3601" w:rsidRPr="00A35E53" w:rsidRDefault="00D111AC" w:rsidP="009114D7">
            <w:pPr>
              <w:rPr>
                <w:b/>
                <w:bCs/>
                <w:color w:val="FFFFFF"/>
              </w:rPr>
            </w:pPr>
            <w:r>
              <w:rPr>
                <w:b/>
                <w:bCs/>
                <w:color w:val="FFFFFF"/>
                <w:lang w:val="en-GB"/>
              </w:rPr>
              <w:t>Indicator Type</w:t>
            </w:r>
          </w:p>
        </w:tc>
        <w:tc>
          <w:tcPr>
            <w:tcW w:w="1003" w:type="dxa"/>
            <w:tcBorders>
              <w:top w:val="single" w:sz="4" w:space="0" w:color="auto"/>
              <w:left w:val="nil"/>
              <w:bottom w:val="single" w:sz="4" w:space="0" w:color="auto"/>
              <w:right w:val="single" w:sz="4" w:space="0" w:color="auto"/>
            </w:tcBorders>
            <w:shd w:val="clear" w:color="000000" w:fill="54A021"/>
            <w:vAlign w:val="center"/>
            <w:hideMark/>
          </w:tcPr>
          <w:p w14:paraId="1C7D0425" w14:textId="77777777" w:rsidR="004A3601" w:rsidRPr="00A35E53" w:rsidRDefault="004A3601" w:rsidP="009114D7">
            <w:pPr>
              <w:rPr>
                <w:b/>
                <w:bCs/>
                <w:color w:val="FFFFFF"/>
              </w:rPr>
            </w:pPr>
            <w:r w:rsidRPr="00A35E53">
              <w:rPr>
                <w:b/>
                <w:bCs/>
                <w:color w:val="FFFFFF"/>
                <w:lang w:val="en-GB"/>
              </w:rPr>
              <w:t>Data Values</w:t>
            </w:r>
          </w:p>
        </w:tc>
        <w:tc>
          <w:tcPr>
            <w:tcW w:w="7082" w:type="dxa"/>
            <w:tcBorders>
              <w:top w:val="single" w:sz="4" w:space="0" w:color="auto"/>
              <w:left w:val="nil"/>
              <w:bottom w:val="single" w:sz="4" w:space="0" w:color="auto"/>
              <w:right w:val="single" w:sz="4" w:space="0" w:color="auto"/>
            </w:tcBorders>
            <w:shd w:val="clear" w:color="000000" w:fill="54A021"/>
            <w:vAlign w:val="center"/>
            <w:hideMark/>
          </w:tcPr>
          <w:p w14:paraId="0314BF5C" w14:textId="77777777" w:rsidR="004A3601" w:rsidRPr="00A35E53" w:rsidRDefault="004A3601" w:rsidP="009114D7">
            <w:pPr>
              <w:rPr>
                <w:b/>
                <w:bCs/>
                <w:color w:val="FFFFFF"/>
              </w:rPr>
            </w:pPr>
            <w:r w:rsidRPr="00A35E53">
              <w:rPr>
                <w:b/>
                <w:bCs/>
                <w:color w:val="FFFFFF"/>
                <w:lang w:val="en-GB"/>
              </w:rPr>
              <w:t>Details</w:t>
            </w:r>
          </w:p>
        </w:tc>
      </w:tr>
      <w:tr w:rsidR="00AB15B3" w:rsidRPr="00E832D6" w14:paraId="3565C733" w14:textId="77777777" w:rsidTr="009114D7">
        <w:trPr>
          <w:trHeight w:val="125"/>
        </w:trPr>
        <w:tc>
          <w:tcPr>
            <w:tcW w:w="1390" w:type="dxa"/>
            <w:vMerge w:val="restart"/>
            <w:tcBorders>
              <w:top w:val="nil"/>
              <w:left w:val="single" w:sz="4" w:space="0" w:color="auto"/>
              <w:bottom w:val="single" w:sz="4" w:space="0" w:color="auto"/>
              <w:right w:val="single" w:sz="4" w:space="0" w:color="auto"/>
            </w:tcBorders>
            <w:shd w:val="clear" w:color="auto" w:fill="auto"/>
            <w:hideMark/>
          </w:tcPr>
          <w:p w14:paraId="1F2A303E" w14:textId="77777777" w:rsidR="00AB15B3" w:rsidRPr="00A35E53" w:rsidRDefault="00AB15B3" w:rsidP="009114D7">
            <w:pPr>
              <w:rPr>
                <w:color w:val="000000"/>
              </w:rPr>
            </w:pPr>
            <w:r w:rsidRPr="00A35E53">
              <w:rPr>
                <w:color w:val="000000"/>
                <w:lang w:val="en-GB"/>
              </w:rPr>
              <w:t>FF Opportunity</w:t>
            </w:r>
          </w:p>
        </w:tc>
        <w:tc>
          <w:tcPr>
            <w:tcW w:w="3562" w:type="dxa"/>
            <w:tcBorders>
              <w:top w:val="nil"/>
              <w:left w:val="nil"/>
              <w:bottom w:val="single" w:sz="4" w:space="0" w:color="auto"/>
              <w:right w:val="single" w:sz="4" w:space="0" w:color="auto"/>
            </w:tcBorders>
            <w:shd w:val="clear" w:color="auto" w:fill="auto"/>
            <w:hideMark/>
          </w:tcPr>
          <w:p w14:paraId="30896ADA" w14:textId="77777777" w:rsidR="00AB15B3" w:rsidRPr="00A35E53" w:rsidRDefault="00AB15B3" w:rsidP="009114D7">
            <w:pPr>
              <w:rPr>
                <w:color w:val="000000"/>
              </w:rPr>
            </w:pPr>
            <w:proofErr w:type="spellStart"/>
            <w:r w:rsidRPr="00A35E53">
              <w:rPr>
                <w:color w:val="000000"/>
              </w:rPr>
              <w:t>coverage_fv_cat</w:t>
            </w:r>
            <w:proofErr w:type="spellEnd"/>
          </w:p>
        </w:tc>
        <w:tc>
          <w:tcPr>
            <w:tcW w:w="1310" w:type="dxa"/>
            <w:tcBorders>
              <w:top w:val="nil"/>
              <w:left w:val="nil"/>
              <w:bottom w:val="single" w:sz="4" w:space="0" w:color="auto"/>
              <w:right w:val="single" w:sz="4" w:space="0" w:color="auto"/>
            </w:tcBorders>
            <w:shd w:val="clear" w:color="auto" w:fill="auto"/>
            <w:hideMark/>
          </w:tcPr>
          <w:p w14:paraId="22D50D1B" w14:textId="4074FE05"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62648B77" w14:textId="77777777" w:rsidR="00AB15B3" w:rsidRPr="00A35E53" w:rsidRDefault="00AB15B3" w:rsidP="009114D7">
            <w:pPr>
              <w:rPr>
                <w:color w:val="000000"/>
              </w:rPr>
            </w:pPr>
            <w:r w:rsidRPr="00A35E53">
              <w:rPr>
                <w:color w:val="000000"/>
                <w:lang w:val="en-GB"/>
              </w:rPr>
              <w:t>Number</w:t>
            </w:r>
          </w:p>
        </w:tc>
        <w:tc>
          <w:tcPr>
            <w:tcW w:w="7082" w:type="dxa"/>
            <w:tcBorders>
              <w:top w:val="nil"/>
              <w:left w:val="nil"/>
              <w:bottom w:val="single" w:sz="4" w:space="0" w:color="auto"/>
              <w:right w:val="single" w:sz="4" w:space="0" w:color="auto"/>
            </w:tcBorders>
            <w:shd w:val="clear" w:color="auto" w:fill="auto"/>
            <w:hideMark/>
          </w:tcPr>
          <w:p w14:paraId="46473915" w14:textId="77777777" w:rsidR="00AB15B3" w:rsidRPr="00A35E53" w:rsidRDefault="00AB15B3" w:rsidP="009114D7">
            <w:pPr>
              <w:rPr>
                <w:color w:val="000000"/>
              </w:rPr>
            </w:pPr>
            <w:r w:rsidRPr="00A35E53">
              <w:rPr>
                <w:color w:val="000000"/>
              </w:rPr>
              <w:t>The proportion of Population Coverage categories</w:t>
            </w:r>
          </w:p>
        </w:tc>
      </w:tr>
      <w:tr w:rsidR="00AB15B3" w:rsidRPr="00E832D6" w14:paraId="1A01AE74"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1C97D0F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7373FC3" w14:textId="77777777" w:rsidR="00AB15B3" w:rsidRPr="00A35E53" w:rsidRDefault="00AB15B3" w:rsidP="009114D7">
            <w:pPr>
              <w:rPr>
                <w:color w:val="000000"/>
              </w:rPr>
            </w:pPr>
            <w:proofErr w:type="spellStart"/>
            <w:r w:rsidRPr="00A35E53">
              <w:rPr>
                <w:color w:val="000000"/>
              </w:rPr>
              <w:t>reach_potential</w:t>
            </w:r>
            <w:proofErr w:type="spellEnd"/>
          </w:p>
        </w:tc>
        <w:tc>
          <w:tcPr>
            <w:tcW w:w="1310" w:type="dxa"/>
            <w:tcBorders>
              <w:top w:val="nil"/>
              <w:left w:val="nil"/>
              <w:bottom w:val="single" w:sz="4" w:space="0" w:color="auto"/>
              <w:right w:val="single" w:sz="4" w:space="0" w:color="auto"/>
            </w:tcBorders>
            <w:shd w:val="clear" w:color="auto" w:fill="auto"/>
            <w:hideMark/>
          </w:tcPr>
          <w:p w14:paraId="6D95D4A2" w14:textId="701A0E1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80B3EEB"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52797EC8" w14:textId="77777777" w:rsidR="00AB15B3" w:rsidRPr="00A35E53" w:rsidRDefault="00AB15B3" w:rsidP="009114D7">
            <w:pPr>
              <w:rPr>
                <w:color w:val="000000"/>
              </w:rPr>
            </w:pPr>
            <w:r w:rsidRPr="00A35E53">
              <w:rPr>
                <w:color w:val="000000"/>
              </w:rPr>
              <w:t xml:space="preserve">Reach Potential determined by </w:t>
            </w:r>
            <w:proofErr w:type="spellStart"/>
            <w:r w:rsidRPr="00A35E53">
              <w:rPr>
                <w:color w:val="000000"/>
              </w:rPr>
              <w:t>intake_cat</w:t>
            </w:r>
            <w:proofErr w:type="spellEnd"/>
            <w:r w:rsidRPr="00A35E53">
              <w:rPr>
                <w:color w:val="000000"/>
              </w:rPr>
              <w:t xml:space="preserve"> and </w:t>
            </w:r>
            <w:proofErr w:type="spellStart"/>
            <w:r w:rsidRPr="00A35E53">
              <w:rPr>
                <w:color w:val="000000"/>
              </w:rPr>
              <w:t>coverage_fv_cat</w:t>
            </w:r>
            <w:proofErr w:type="spellEnd"/>
          </w:p>
        </w:tc>
      </w:tr>
      <w:tr w:rsidR="00AB15B3" w:rsidRPr="00E832D6" w14:paraId="4E9D20E8" w14:textId="77777777" w:rsidTr="009114D7">
        <w:trPr>
          <w:trHeight w:val="89"/>
        </w:trPr>
        <w:tc>
          <w:tcPr>
            <w:tcW w:w="1390" w:type="dxa"/>
            <w:vMerge/>
            <w:tcBorders>
              <w:top w:val="nil"/>
              <w:left w:val="single" w:sz="4" w:space="0" w:color="auto"/>
              <w:bottom w:val="single" w:sz="4" w:space="0" w:color="auto"/>
              <w:right w:val="single" w:sz="4" w:space="0" w:color="auto"/>
            </w:tcBorders>
            <w:hideMark/>
          </w:tcPr>
          <w:p w14:paraId="4D8E4BE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67033D8D" w14:textId="77777777" w:rsidR="00AB15B3" w:rsidRPr="00A35E53" w:rsidRDefault="00AB15B3" w:rsidP="009114D7">
            <w:pPr>
              <w:rPr>
                <w:color w:val="000000"/>
              </w:rPr>
            </w:pPr>
            <w:proofErr w:type="spellStart"/>
            <w:r w:rsidRPr="00A35E53">
              <w:rPr>
                <w:color w:val="000000"/>
              </w:rPr>
              <w:t>reach_potential_comment</w:t>
            </w:r>
            <w:proofErr w:type="spellEnd"/>
          </w:p>
        </w:tc>
        <w:tc>
          <w:tcPr>
            <w:tcW w:w="1310" w:type="dxa"/>
            <w:tcBorders>
              <w:top w:val="nil"/>
              <w:left w:val="nil"/>
              <w:bottom w:val="single" w:sz="4" w:space="0" w:color="auto"/>
              <w:right w:val="single" w:sz="4" w:space="0" w:color="auto"/>
            </w:tcBorders>
            <w:shd w:val="clear" w:color="auto" w:fill="auto"/>
            <w:hideMark/>
          </w:tcPr>
          <w:p w14:paraId="025D397F" w14:textId="380BC67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4D73667F"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F2FFA2B" w14:textId="77777777" w:rsidR="00AB15B3" w:rsidRPr="00A35E53" w:rsidRDefault="00AB15B3" w:rsidP="009114D7">
            <w:pPr>
              <w:rPr>
                <w:color w:val="000000"/>
              </w:rPr>
            </w:pPr>
            <w:r w:rsidRPr="00A35E53">
              <w:rPr>
                <w:color w:val="000000"/>
              </w:rPr>
              <w:t>Full text for Reach Potential</w:t>
            </w:r>
          </w:p>
        </w:tc>
      </w:tr>
      <w:tr w:rsidR="00AB15B3" w:rsidRPr="00E832D6" w14:paraId="786FA013" w14:textId="77777777" w:rsidTr="009114D7">
        <w:trPr>
          <w:trHeight w:val="71"/>
        </w:trPr>
        <w:tc>
          <w:tcPr>
            <w:tcW w:w="1390" w:type="dxa"/>
            <w:vMerge/>
            <w:tcBorders>
              <w:top w:val="nil"/>
              <w:left w:val="single" w:sz="4" w:space="0" w:color="auto"/>
              <w:bottom w:val="single" w:sz="4" w:space="0" w:color="auto"/>
              <w:right w:val="single" w:sz="4" w:space="0" w:color="auto"/>
            </w:tcBorders>
            <w:hideMark/>
          </w:tcPr>
          <w:p w14:paraId="7D044396"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7A1D37F" w14:textId="77777777" w:rsidR="00AB15B3" w:rsidRPr="00A35E53" w:rsidRDefault="00AB15B3" w:rsidP="009114D7">
            <w:pPr>
              <w:rPr>
                <w:color w:val="000000"/>
              </w:rPr>
            </w:pPr>
            <w:proofErr w:type="spellStart"/>
            <w:r w:rsidRPr="00A35E53">
              <w:rPr>
                <w:color w:val="000000"/>
              </w:rPr>
              <w:t>reach_potential_supp</w:t>
            </w:r>
            <w:proofErr w:type="spellEnd"/>
          </w:p>
        </w:tc>
        <w:tc>
          <w:tcPr>
            <w:tcW w:w="1310" w:type="dxa"/>
            <w:tcBorders>
              <w:top w:val="nil"/>
              <w:left w:val="nil"/>
              <w:bottom w:val="single" w:sz="4" w:space="0" w:color="auto"/>
              <w:right w:val="single" w:sz="4" w:space="0" w:color="auto"/>
            </w:tcBorders>
            <w:shd w:val="clear" w:color="auto" w:fill="auto"/>
            <w:hideMark/>
          </w:tcPr>
          <w:p w14:paraId="063B6850" w14:textId="15B4B66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01D68E1"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34D52D5" w14:textId="77777777" w:rsidR="00AB15B3" w:rsidRPr="00A35E53" w:rsidRDefault="00AB15B3" w:rsidP="009114D7">
            <w:pPr>
              <w:rPr>
                <w:color w:val="000000"/>
              </w:rPr>
            </w:pPr>
            <w:r w:rsidRPr="00A35E53">
              <w:rPr>
                <w:color w:val="000000"/>
              </w:rPr>
              <w:t>Country with Low or Moderate reach potential</w:t>
            </w:r>
          </w:p>
        </w:tc>
      </w:tr>
      <w:tr w:rsidR="00AB15B3" w:rsidRPr="00E832D6" w14:paraId="52578F0A"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6D5CEBE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0D36952" w14:textId="77777777" w:rsidR="00AB15B3" w:rsidRPr="00A35E53" w:rsidRDefault="00AB15B3" w:rsidP="009114D7">
            <w:pPr>
              <w:rPr>
                <w:color w:val="000000"/>
              </w:rPr>
            </w:pPr>
            <w:proofErr w:type="spellStart"/>
            <w:r w:rsidRPr="00A35E53">
              <w:rPr>
                <w:color w:val="000000"/>
              </w:rPr>
              <w:t>operational_ease_cat</w:t>
            </w:r>
            <w:proofErr w:type="spellEnd"/>
          </w:p>
        </w:tc>
        <w:tc>
          <w:tcPr>
            <w:tcW w:w="1310" w:type="dxa"/>
            <w:tcBorders>
              <w:top w:val="nil"/>
              <w:left w:val="nil"/>
              <w:bottom w:val="single" w:sz="4" w:space="0" w:color="auto"/>
              <w:right w:val="single" w:sz="4" w:space="0" w:color="auto"/>
            </w:tcBorders>
            <w:shd w:val="clear" w:color="auto" w:fill="auto"/>
            <w:hideMark/>
          </w:tcPr>
          <w:p w14:paraId="697C2542" w14:textId="6F1C5CF0"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AAE5733"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6D5433E3" w14:textId="77777777" w:rsidR="00AB15B3" w:rsidRPr="00A35E53" w:rsidRDefault="00AB15B3" w:rsidP="009114D7">
            <w:pPr>
              <w:rPr>
                <w:color w:val="000000"/>
              </w:rPr>
            </w:pPr>
            <w:r w:rsidRPr="00A35E53">
              <w:rPr>
                <w:color w:val="000000"/>
              </w:rPr>
              <w:t>The proportion of Industrially Processed Food categories</w:t>
            </w:r>
          </w:p>
        </w:tc>
      </w:tr>
      <w:tr w:rsidR="00AB15B3" w:rsidRPr="00E832D6" w14:paraId="4E5762E5"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04174AF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CA41238" w14:textId="77777777" w:rsidR="00AB15B3" w:rsidRPr="00A35E53" w:rsidRDefault="00AB15B3" w:rsidP="009114D7">
            <w:pPr>
              <w:rPr>
                <w:color w:val="000000"/>
              </w:rPr>
            </w:pPr>
            <w:proofErr w:type="spellStart"/>
            <w:r w:rsidRPr="00A35E53">
              <w:rPr>
                <w:color w:val="000000"/>
              </w:rPr>
              <w:t>operational_ease_cat_comment</w:t>
            </w:r>
            <w:proofErr w:type="spellEnd"/>
          </w:p>
        </w:tc>
        <w:tc>
          <w:tcPr>
            <w:tcW w:w="1310" w:type="dxa"/>
            <w:tcBorders>
              <w:top w:val="nil"/>
              <w:left w:val="nil"/>
              <w:bottom w:val="single" w:sz="4" w:space="0" w:color="auto"/>
              <w:right w:val="single" w:sz="4" w:space="0" w:color="auto"/>
            </w:tcBorders>
            <w:shd w:val="clear" w:color="auto" w:fill="auto"/>
            <w:hideMark/>
          </w:tcPr>
          <w:p w14:paraId="0D5BA711" w14:textId="0CF45C3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024FDE9"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62D991A" w14:textId="77777777" w:rsidR="00AB15B3" w:rsidRPr="00A35E53" w:rsidRDefault="00AB15B3" w:rsidP="009114D7">
            <w:pPr>
              <w:rPr>
                <w:color w:val="000000"/>
              </w:rPr>
            </w:pPr>
            <w:r w:rsidRPr="00A35E53">
              <w:rPr>
                <w:color w:val="000000"/>
              </w:rPr>
              <w:t>Full text for Operational Ease</w:t>
            </w:r>
          </w:p>
        </w:tc>
      </w:tr>
      <w:tr w:rsidR="00AB15B3" w:rsidRPr="00E832D6" w14:paraId="0E5D774F"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0979CD2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0BF079D" w14:textId="77777777" w:rsidR="00AB15B3" w:rsidRPr="00A35E53" w:rsidRDefault="00AB15B3" w:rsidP="009114D7">
            <w:pPr>
              <w:rPr>
                <w:color w:val="000000"/>
              </w:rPr>
            </w:pPr>
            <w:proofErr w:type="spellStart"/>
            <w:r w:rsidRPr="00A35E53">
              <w:rPr>
                <w:color w:val="000000"/>
              </w:rPr>
              <w:t>operational_ease_supp</w:t>
            </w:r>
            <w:proofErr w:type="spellEnd"/>
          </w:p>
        </w:tc>
        <w:tc>
          <w:tcPr>
            <w:tcW w:w="1310" w:type="dxa"/>
            <w:tcBorders>
              <w:top w:val="nil"/>
              <w:left w:val="nil"/>
              <w:bottom w:val="single" w:sz="4" w:space="0" w:color="auto"/>
              <w:right w:val="single" w:sz="4" w:space="0" w:color="auto"/>
            </w:tcBorders>
            <w:shd w:val="clear" w:color="auto" w:fill="auto"/>
            <w:hideMark/>
          </w:tcPr>
          <w:p w14:paraId="5B93D458" w14:textId="55B585F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1462AA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0BDF3E16" w14:textId="77777777" w:rsidR="00AB15B3" w:rsidRPr="00A35E53" w:rsidRDefault="00AB15B3" w:rsidP="009114D7">
            <w:pPr>
              <w:rPr>
                <w:color w:val="000000"/>
              </w:rPr>
            </w:pPr>
            <w:r w:rsidRPr="00A35E53">
              <w:rPr>
                <w:color w:val="000000"/>
              </w:rPr>
              <w:t>Country with Some or Significant Industry Landscape Challenges</w:t>
            </w:r>
          </w:p>
        </w:tc>
      </w:tr>
      <w:tr w:rsidR="00AB15B3" w:rsidRPr="00E832D6" w14:paraId="286CB3C6"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32B6D6B6"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B57C2C2" w14:textId="77777777" w:rsidR="00AB15B3" w:rsidRPr="00A35E53" w:rsidRDefault="00AB15B3" w:rsidP="009114D7">
            <w:pPr>
              <w:rPr>
                <w:color w:val="000000"/>
              </w:rPr>
            </w:pPr>
            <w:proofErr w:type="spellStart"/>
            <w:r w:rsidRPr="00A35E53">
              <w:rPr>
                <w:color w:val="000000"/>
              </w:rPr>
              <w:t>overall_recommendation</w:t>
            </w:r>
            <w:proofErr w:type="spellEnd"/>
          </w:p>
        </w:tc>
        <w:tc>
          <w:tcPr>
            <w:tcW w:w="1310" w:type="dxa"/>
            <w:tcBorders>
              <w:top w:val="nil"/>
              <w:left w:val="nil"/>
              <w:bottom w:val="single" w:sz="4" w:space="0" w:color="auto"/>
              <w:right w:val="single" w:sz="4" w:space="0" w:color="auto"/>
            </w:tcBorders>
            <w:shd w:val="clear" w:color="auto" w:fill="auto"/>
            <w:hideMark/>
          </w:tcPr>
          <w:p w14:paraId="60D7609F" w14:textId="7749CF88"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41A28CED"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4053FC9" w14:textId="77777777" w:rsidR="00AB15B3" w:rsidRPr="00A35E53" w:rsidRDefault="00AB15B3" w:rsidP="009114D7">
            <w:pPr>
              <w:rPr>
                <w:color w:val="000000"/>
              </w:rPr>
            </w:pPr>
            <w:r w:rsidRPr="00A35E53">
              <w:rPr>
                <w:color w:val="000000"/>
              </w:rPr>
              <w:t>Overall Assessment for Fortification Opportunity - Short</w:t>
            </w:r>
          </w:p>
        </w:tc>
      </w:tr>
      <w:tr w:rsidR="00AB15B3" w:rsidRPr="00E832D6" w14:paraId="689E4E80" w14:textId="77777777" w:rsidTr="009114D7">
        <w:trPr>
          <w:trHeight w:val="219"/>
        </w:trPr>
        <w:tc>
          <w:tcPr>
            <w:tcW w:w="1390" w:type="dxa"/>
            <w:vMerge/>
            <w:tcBorders>
              <w:top w:val="nil"/>
              <w:left w:val="single" w:sz="4" w:space="0" w:color="auto"/>
              <w:bottom w:val="single" w:sz="4" w:space="0" w:color="auto"/>
              <w:right w:val="single" w:sz="4" w:space="0" w:color="auto"/>
            </w:tcBorders>
            <w:hideMark/>
          </w:tcPr>
          <w:p w14:paraId="6D397DC8"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519B4D1A" w14:textId="77777777" w:rsidR="00AB15B3" w:rsidRPr="00A35E53" w:rsidRDefault="00AB15B3" w:rsidP="009114D7">
            <w:pPr>
              <w:rPr>
                <w:color w:val="000000"/>
              </w:rPr>
            </w:pPr>
            <w:proofErr w:type="spellStart"/>
            <w:r w:rsidRPr="00A35E53">
              <w:rPr>
                <w:color w:val="000000"/>
              </w:rPr>
              <w:t>overall_rec_comment</w:t>
            </w:r>
            <w:proofErr w:type="spellEnd"/>
          </w:p>
        </w:tc>
        <w:tc>
          <w:tcPr>
            <w:tcW w:w="1310" w:type="dxa"/>
            <w:tcBorders>
              <w:top w:val="nil"/>
              <w:left w:val="nil"/>
              <w:bottom w:val="single" w:sz="4" w:space="0" w:color="auto"/>
              <w:right w:val="single" w:sz="4" w:space="0" w:color="auto"/>
            </w:tcBorders>
            <w:shd w:val="clear" w:color="auto" w:fill="auto"/>
            <w:hideMark/>
          </w:tcPr>
          <w:p w14:paraId="4DE9CA91" w14:textId="7E9CC297"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D0CFAA3"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15F81084" w14:textId="77777777" w:rsidR="00AB15B3" w:rsidRPr="00A35E53" w:rsidRDefault="00AB15B3" w:rsidP="009114D7">
            <w:pPr>
              <w:rPr>
                <w:color w:val="000000"/>
              </w:rPr>
            </w:pPr>
            <w:r w:rsidRPr="00A35E53">
              <w:rPr>
                <w:color w:val="000000"/>
              </w:rPr>
              <w:t xml:space="preserve">Overall </w:t>
            </w:r>
            <w:proofErr w:type="spellStart"/>
            <w:r w:rsidRPr="00A35E53">
              <w:rPr>
                <w:color w:val="000000"/>
              </w:rPr>
              <w:t>Assessement</w:t>
            </w:r>
            <w:proofErr w:type="spellEnd"/>
            <w:r w:rsidRPr="00A35E53">
              <w:rPr>
                <w:color w:val="000000"/>
              </w:rPr>
              <w:t xml:space="preserve"> for Fortification Opportunity - Full text</w:t>
            </w:r>
          </w:p>
        </w:tc>
      </w:tr>
      <w:tr w:rsidR="00AB15B3" w:rsidRPr="00E832D6" w14:paraId="7D50F635" w14:textId="77777777" w:rsidTr="009114D7">
        <w:trPr>
          <w:trHeight w:val="161"/>
        </w:trPr>
        <w:tc>
          <w:tcPr>
            <w:tcW w:w="1390" w:type="dxa"/>
            <w:vMerge/>
            <w:tcBorders>
              <w:top w:val="nil"/>
              <w:left w:val="single" w:sz="4" w:space="0" w:color="auto"/>
              <w:bottom w:val="single" w:sz="4" w:space="0" w:color="auto"/>
              <w:right w:val="single" w:sz="4" w:space="0" w:color="auto"/>
            </w:tcBorders>
            <w:hideMark/>
          </w:tcPr>
          <w:p w14:paraId="1C366755"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6E26F1C1" w14:textId="77777777" w:rsidR="00AB15B3" w:rsidRPr="00A35E53" w:rsidRDefault="00AB15B3" w:rsidP="009114D7">
            <w:pPr>
              <w:rPr>
                <w:color w:val="000000"/>
              </w:rPr>
            </w:pPr>
            <w:proofErr w:type="spellStart"/>
            <w:r w:rsidRPr="00A35E53">
              <w:rPr>
                <w:color w:val="000000"/>
              </w:rPr>
              <w:t>overall_rec_supp</w:t>
            </w:r>
            <w:proofErr w:type="spellEnd"/>
          </w:p>
        </w:tc>
        <w:tc>
          <w:tcPr>
            <w:tcW w:w="1310" w:type="dxa"/>
            <w:tcBorders>
              <w:top w:val="nil"/>
              <w:left w:val="nil"/>
              <w:bottom w:val="single" w:sz="4" w:space="0" w:color="auto"/>
              <w:right w:val="single" w:sz="4" w:space="0" w:color="auto"/>
            </w:tcBorders>
            <w:shd w:val="clear" w:color="auto" w:fill="auto"/>
            <w:hideMark/>
          </w:tcPr>
          <w:p w14:paraId="67157D0F" w14:textId="231B0170"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E6BA3B5"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427428E0" w14:textId="77777777" w:rsidR="00AB15B3" w:rsidRPr="00A35E53" w:rsidRDefault="00AB15B3" w:rsidP="009114D7">
            <w:pPr>
              <w:rPr>
                <w:color w:val="000000"/>
              </w:rPr>
            </w:pPr>
            <w:r w:rsidRPr="00A35E53">
              <w:rPr>
                <w:color w:val="000000"/>
              </w:rPr>
              <w:t>Country with Moderate or Poor assessment </w:t>
            </w:r>
          </w:p>
        </w:tc>
      </w:tr>
      <w:tr w:rsidR="00AB15B3" w:rsidRPr="00E832D6" w14:paraId="266A2D89"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602517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41FCA9D6" w14:textId="77777777" w:rsidR="00AB15B3" w:rsidRPr="00A35E53" w:rsidRDefault="00AB15B3" w:rsidP="009114D7">
            <w:pPr>
              <w:rPr>
                <w:color w:val="000000"/>
              </w:rPr>
            </w:pPr>
            <w:proofErr w:type="spellStart"/>
            <w:r w:rsidRPr="00A35E53">
              <w:rPr>
                <w:color w:val="000000"/>
              </w:rPr>
              <w:t>status_comparison</w:t>
            </w:r>
            <w:proofErr w:type="spellEnd"/>
          </w:p>
        </w:tc>
        <w:tc>
          <w:tcPr>
            <w:tcW w:w="1310" w:type="dxa"/>
            <w:tcBorders>
              <w:top w:val="nil"/>
              <w:left w:val="nil"/>
              <w:bottom w:val="single" w:sz="4" w:space="0" w:color="auto"/>
              <w:right w:val="single" w:sz="4" w:space="0" w:color="auto"/>
            </w:tcBorders>
            <w:shd w:val="clear" w:color="auto" w:fill="auto"/>
            <w:hideMark/>
          </w:tcPr>
          <w:p w14:paraId="150C3B88" w14:textId="15F67CD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1547A25"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0DE9795" w14:textId="77777777" w:rsidR="00AB15B3" w:rsidRPr="00A35E53" w:rsidRDefault="00AB15B3" w:rsidP="009114D7">
            <w:pPr>
              <w:rPr>
                <w:color w:val="000000"/>
              </w:rPr>
            </w:pPr>
            <w:r w:rsidRPr="00A35E53">
              <w:rPr>
                <w:color w:val="000000"/>
              </w:rPr>
              <w:t>Compare Legislation status with the FF Opportunity overall recommendation</w:t>
            </w:r>
          </w:p>
        </w:tc>
      </w:tr>
      <w:tr w:rsidR="00AB15B3" w:rsidRPr="00E832D6" w14:paraId="4443F6BF" w14:textId="77777777" w:rsidTr="009114D7">
        <w:trPr>
          <w:trHeight w:val="219"/>
        </w:trPr>
        <w:tc>
          <w:tcPr>
            <w:tcW w:w="1390" w:type="dxa"/>
            <w:vMerge/>
            <w:tcBorders>
              <w:top w:val="nil"/>
              <w:left w:val="single" w:sz="4" w:space="0" w:color="auto"/>
              <w:bottom w:val="single" w:sz="4" w:space="0" w:color="auto"/>
              <w:right w:val="single" w:sz="4" w:space="0" w:color="auto"/>
            </w:tcBorders>
            <w:hideMark/>
          </w:tcPr>
          <w:p w14:paraId="5261A4B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6F96A1C" w14:textId="77777777" w:rsidR="00AB15B3" w:rsidRPr="00A35E53" w:rsidRDefault="00AB15B3" w:rsidP="009114D7">
            <w:pPr>
              <w:rPr>
                <w:color w:val="000000"/>
              </w:rPr>
            </w:pPr>
            <w:proofErr w:type="spellStart"/>
            <w:r w:rsidRPr="00A35E53">
              <w:rPr>
                <w:color w:val="000000"/>
              </w:rPr>
              <w:t>standard_comparison</w:t>
            </w:r>
            <w:proofErr w:type="spellEnd"/>
          </w:p>
        </w:tc>
        <w:tc>
          <w:tcPr>
            <w:tcW w:w="1310" w:type="dxa"/>
            <w:tcBorders>
              <w:top w:val="nil"/>
              <w:left w:val="nil"/>
              <w:bottom w:val="single" w:sz="4" w:space="0" w:color="auto"/>
              <w:right w:val="single" w:sz="4" w:space="0" w:color="auto"/>
            </w:tcBorders>
            <w:shd w:val="clear" w:color="auto" w:fill="auto"/>
            <w:hideMark/>
          </w:tcPr>
          <w:p w14:paraId="29687549" w14:textId="75695A78"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7684571"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663CC44F" w14:textId="77777777" w:rsidR="00AB15B3" w:rsidRPr="00A35E53" w:rsidRDefault="00AB15B3" w:rsidP="009114D7">
            <w:pPr>
              <w:rPr>
                <w:color w:val="000000"/>
              </w:rPr>
            </w:pPr>
            <w:r w:rsidRPr="00A35E53">
              <w:rPr>
                <w:color w:val="000000"/>
              </w:rPr>
              <w:t>Compare Legislation status with fortification standard</w:t>
            </w:r>
          </w:p>
        </w:tc>
      </w:tr>
      <w:tr w:rsidR="00AB15B3" w:rsidRPr="00E832D6" w14:paraId="76CF4925" w14:textId="77777777" w:rsidTr="009114D7">
        <w:trPr>
          <w:trHeight w:val="287"/>
        </w:trPr>
        <w:tc>
          <w:tcPr>
            <w:tcW w:w="1390" w:type="dxa"/>
            <w:vMerge/>
            <w:tcBorders>
              <w:top w:val="nil"/>
              <w:left w:val="single" w:sz="4" w:space="0" w:color="auto"/>
              <w:bottom w:val="single" w:sz="4" w:space="0" w:color="auto"/>
              <w:right w:val="single" w:sz="4" w:space="0" w:color="auto"/>
            </w:tcBorders>
            <w:hideMark/>
          </w:tcPr>
          <w:p w14:paraId="7E5DD46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0A962A7" w14:textId="77777777" w:rsidR="00AB15B3" w:rsidRPr="00A35E53" w:rsidRDefault="00AB15B3" w:rsidP="009114D7">
            <w:pPr>
              <w:rPr>
                <w:color w:val="000000"/>
              </w:rPr>
            </w:pPr>
            <w:proofErr w:type="spellStart"/>
            <w:r w:rsidRPr="00A35E53">
              <w:rPr>
                <w:color w:val="000000"/>
              </w:rPr>
              <w:t>import_comparison</w:t>
            </w:r>
            <w:proofErr w:type="spellEnd"/>
          </w:p>
        </w:tc>
        <w:tc>
          <w:tcPr>
            <w:tcW w:w="1310" w:type="dxa"/>
            <w:tcBorders>
              <w:top w:val="nil"/>
              <w:left w:val="nil"/>
              <w:bottom w:val="single" w:sz="4" w:space="0" w:color="auto"/>
              <w:right w:val="single" w:sz="4" w:space="0" w:color="auto"/>
            </w:tcBorders>
            <w:shd w:val="clear" w:color="auto" w:fill="auto"/>
            <w:hideMark/>
          </w:tcPr>
          <w:p w14:paraId="2D3AA392" w14:textId="29F272C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DA1D81A"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04EC42E7" w14:textId="77777777" w:rsidR="00AB15B3" w:rsidRPr="00A35E53" w:rsidRDefault="00AB15B3" w:rsidP="009114D7">
            <w:pPr>
              <w:rPr>
                <w:color w:val="000000"/>
              </w:rPr>
            </w:pPr>
            <w:r w:rsidRPr="00A35E53">
              <w:rPr>
                <w:color w:val="000000"/>
              </w:rPr>
              <w:t>Compare Legislation status with import monitoring standard</w:t>
            </w:r>
          </w:p>
        </w:tc>
      </w:tr>
      <w:tr w:rsidR="00AB15B3" w:rsidRPr="00E832D6" w14:paraId="4AEAC442" w14:textId="77777777" w:rsidTr="009114D7">
        <w:trPr>
          <w:trHeight w:val="80"/>
        </w:trPr>
        <w:tc>
          <w:tcPr>
            <w:tcW w:w="1390" w:type="dxa"/>
            <w:vMerge/>
            <w:tcBorders>
              <w:top w:val="nil"/>
              <w:left w:val="single" w:sz="4" w:space="0" w:color="auto"/>
              <w:bottom w:val="single" w:sz="4" w:space="0" w:color="auto"/>
              <w:right w:val="single" w:sz="4" w:space="0" w:color="auto"/>
            </w:tcBorders>
            <w:hideMark/>
          </w:tcPr>
          <w:p w14:paraId="0935F73F"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65AE774" w14:textId="77777777" w:rsidR="00AB15B3" w:rsidRPr="00A35E53" w:rsidRDefault="00AB15B3" w:rsidP="009114D7">
            <w:pPr>
              <w:rPr>
                <w:color w:val="000000"/>
              </w:rPr>
            </w:pPr>
            <w:proofErr w:type="spellStart"/>
            <w:r w:rsidRPr="00A35E53">
              <w:rPr>
                <w:color w:val="000000"/>
              </w:rPr>
              <w:t>export_comparison</w:t>
            </w:r>
            <w:proofErr w:type="spellEnd"/>
          </w:p>
        </w:tc>
        <w:tc>
          <w:tcPr>
            <w:tcW w:w="1310" w:type="dxa"/>
            <w:tcBorders>
              <w:top w:val="nil"/>
              <w:left w:val="nil"/>
              <w:bottom w:val="single" w:sz="4" w:space="0" w:color="auto"/>
              <w:right w:val="single" w:sz="4" w:space="0" w:color="auto"/>
            </w:tcBorders>
            <w:shd w:val="clear" w:color="auto" w:fill="auto"/>
            <w:hideMark/>
          </w:tcPr>
          <w:p w14:paraId="186E367E" w14:textId="5907E21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72D423C"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E52D60E" w14:textId="77777777" w:rsidR="00AB15B3" w:rsidRPr="00A35E53" w:rsidRDefault="00AB15B3" w:rsidP="009114D7">
            <w:pPr>
              <w:rPr>
                <w:color w:val="000000"/>
              </w:rPr>
            </w:pPr>
            <w:r w:rsidRPr="00A35E53">
              <w:rPr>
                <w:color w:val="000000"/>
              </w:rPr>
              <w:t>Compare Legislation status with export monitoring standard</w:t>
            </w:r>
          </w:p>
        </w:tc>
      </w:tr>
      <w:tr w:rsidR="00AB15B3" w:rsidRPr="00E832D6" w14:paraId="46EFCA25" w14:textId="77777777" w:rsidTr="009114D7">
        <w:trPr>
          <w:trHeight w:val="53"/>
        </w:trPr>
        <w:tc>
          <w:tcPr>
            <w:tcW w:w="1390" w:type="dxa"/>
            <w:vMerge/>
            <w:tcBorders>
              <w:top w:val="nil"/>
              <w:left w:val="single" w:sz="4" w:space="0" w:color="auto"/>
              <w:bottom w:val="single" w:sz="4" w:space="0" w:color="auto"/>
              <w:right w:val="single" w:sz="4" w:space="0" w:color="auto"/>
            </w:tcBorders>
            <w:hideMark/>
          </w:tcPr>
          <w:p w14:paraId="2B77E47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3185079E" w14:textId="77777777" w:rsidR="00AB15B3" w:rsidRPr="00A35E53" w:rsidRDefault="00AB15B3" w:rsidP="009114D7">
            <w:pPr>
              <w:rPr>
                <w:color w:val="000000"/>
              </w:rPr>
            </w:pPr>
            <w:proofErr w:type="spellStart"/>
            <w:r w:rsidRPr="00A35E53">
              <w:rPr>
                <w:color w:val="000000"/>
              </w:rPr>
              <w:t>type_rec</w:t>
            </w:r>
            <w:proofErr w:type="spellEnd"/>
          </w:p>
        </w:tc>
        <w:tc>
          <w:tcPr>
            <w:tcW w:w="1310" w:type="dxa"/>
            <w:tcBorders>
              <w:top w:val="nil"/>
              <w:left w:val="nil"/>
              <w:bottom w:val="single" w:sz="4" w:space="0" w:color="auto"/>
              <w:right w:val="single" w:sz="4" w:space="0" w:color="auto"/>
            </w:tcBorders>
            <w:shd w:val="clear" w:color="auto" w:fill="auto"/>
            <w:hideMark/>
          </w:tcPr>
          <w:p w14:paraId="5782166F" w14:textId="3EC62E6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4A37897"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7E5611A4" w14:textId="77777777" w:rsidR="00AB15B3" w:rsidRPr="00A35E53" w:rsidRDefault="00AB15B3" w:rsidP="009114D7">
            <w:pPr>
              <w:rPr>
                <w:color w:val="000000"/>
              </w:rPr>
            </w:pPr>
            <w:r w:rsidRPr="00A35E53">
              <w:rPr>
                <w:color w:val="000000"/>
              </w:rPr>
              <w:t>For countries with mandatory fortification: Legislation Scope Type Assessment</w:t>
            </w:r>
          </w:p>
        </w:tc>
      </w:tr>
      <w:tr w:rsidR="00AB15B3" w:rsidRPr="00E832D6" w14:paraId="0D81CF91"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782ADA29"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F00463E" w14:textId="77777777" w:rsidR="00AB15B3" w:rsidRPr="00A35E53" w:rsidRDefault="00AB15B3" w:rsidP="009114D7">
            <w:pPr>
              <w:rPr>
                <w:color w:val="000000"/>
              </w:rPr>
            </w:pPr>
            <w:proofErr w:type="spellStart"/>
            <w:r w:rsidRPr="00A35E53">
              <w:rPr>
                <w:color w:val="000000"/>
              </w:rPr>
              <w:t>origin_domestically_produced_rec</w:t>
            </w:r>
            <w:proofErr w:type="spellEnd"/>
          </w:p>
        </w:tc>
        <w:tc>
          <w:tcPr>
            <w:tcW w:w="1310" w:type="dxa"/>
            <w:tcBorders>
              <w:top w:val="nil"/>
              <w:left w:val="nil"/>
              <w:bottom w:val="single" w:sz="4" w:space="0" w:color="auto"/>
              <w:right w:val="single" w:sz="4" w:space="0" w:color="auto"/>
            </w:tcBorders>
            <w:shd w:val="clear" w:color="auto" w:fill="auto"/>
            <w:hideMark/>
          </w:tcPr>
          <w:p w14:paraId="68936900" w14:textId="2330BB72"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7A3012D7"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214FCD40" w14:textId="77777777" w:rsidR="00AB15B3" w:rsidRPr="00A35E53" w:rsidRDefault="00AB15B3" w:rsidP="009114D7">
            <w:pPr>
              <w:rPr>
                <w:color w:val="000000"/>
              </w:rPr>
            </w:pPr>
            <w:r w:rsidRPr="00A35E53">
              <w:rPr>
                <w:color w:val="000000"/>
              </w:rPr>
              <w:t>For countries with mandatory fortification: Legislation Scope Origin-Domestically Produced Assessment</w:t>
            </w:r>
          </w:p>
        </w:tc>
      </w:tr>
      <w:tr w:rsidR="00AB15B3" w:rsidRPr="00E832D6" w14:paraId="2783B199" w14:textId="77777777" w:rsidTr="009114D7">
        <w:trPr>
          <w:trHeight w:val="98"/>
        </w:trPr>
        <w:tc>
          <w:tcPr>
            <w:tcW w:w="1390" w:type="dxa"/>
            <w:vMerge/>
            <w:tcBorders>
              <w:top w:val="nil"/>
              <w:left w:val="single" w:sz="4" w:space="0" w:color="auto"/>
              <w:bottom w:val="single" w:sz="4" w:space="0" w:color="auto"/>
              <w:right w:val="single" w:sz="4" w:space="0" w:color="auto"/>
            </w:tcBorders>
            <w:hideMark/>
          </w:tcPr>
          <w:p w14:paraId="4804B3CF"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772E6A2" w14:textId="77777777" w:rsidR="00AB15B3" w:rsidRPr="00A35E53" w:rsidRDefault="00AB15B3" w:rsidP="009114D7">
            <w:pPr>
              <w:rPr>
                <w:color w:val="000000"/>
              </w:rPr>
            </w:pPr>
            <w:proofErr w:type="spellStart"/>
            <w:r w:rsidRPr="00A35E53">
              <w:rPr>
                <w:color w:val="000000"/>
              </w:rPr>
              <w:t>origin_import_rec</w:t>
            </w:r>
            <w:proofErr w:type="spellEnd"/>
          </w:p>
        </w:tc>
        <w:tc>
          <w:tcPr>
            <w:tcW w:w="1310" w:type="dxa"/>
            <w:tcBorders>
              <w:top w:val="nil"/>
              <w:left w:val="nil"/>
              <w:bottom w:val="single" w:sz="4" w:space="0" w:color="auto"/>
              <w:right w:val="single" w:sz="4" w:space="0" w:color="auto"/>
            </w:tcBorders>
            <w:shd w:val="clear" w:color="auto" w:fill="auto"/>
            <w:hideMark/>
          </w:tcPr>
          <w:p w14:paraId="0E06DE46" w14:textId="05C8208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889DC00"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BC9CB29" w14:textId="77777777" w:rsidR="00AB15B3" w:rsidRPr="00A35E53" w:rsidRDefault="00AB15B3" w:rsidP="009114D7">
            <w:pPr>
              <w:rPr>
                <w:color w:val="000000"/>
              </w:rPr>
            </w:pPr>
            <w:r w:rsidRPr="00A35E53">
              <w:rPr>
                <w:color w:val="000000"/>
              </w:rPr>
              <w:t>For countries with mandatory fortification: Legislation Scope Origin-Import Assessment</w:t>
            </w:r>
          </w:p>
        </w:tc>
      </w:tr>
      <w:tr w:rsidR="00AB15B3" w:rsidRPr="00E832D6" w14:paraId="4FD4B304" w14:textId="77777777" w:rsidTr="009114D7">
        <w:trPr>
          <w:trHeight w:val="170"/>
        </w:trPr>
        <w:tc>
          <w:tcPr>
            <w:tcW w:w="1390" w:type="dxa"/>
            <w:vMerge/>
            <w:tcBorders>
              <w:top w:val="nil"/>
              <w:left w:val="single" w:sz="4" w:space="0" w:color="auto"/>
              <w:bottom w:val="single" w:sz="4" w:space="0" w:color="auto"/>
              <w:right w:val="single" w:sz="4" w:space="0" w:color="auto"/>
            </w:tcBorders>
            <w:hideMark/>
          </w:tcPr>
          <w:p w14:paraId="0240FBEC"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20D4F33" w14:textId="77777777" w:rsidR="00AB15B3" w:rsidRPr="00A35E53" w:rsidRDefault="00AB15B3" w:rsidP="009114D7">
            <w:pPr>
              <w:rPr>
                <w:color w:val="000000"/>
              </w:rPr>
            </w:pPr>
            <w:proofErr w:type="spellStart"/>
            <w:r w:rsidRPr="00A35E53">
              <w:rPr>
                <w:color w:val="000000"/>
              </w:rPr>
              <w:t>origin_exports_rec</w:t>
            </w:r>
            <w:proofErr w:type="spellEnd"/>
          </w:p>
        </w:tc>
        <w:tc>
          <w:tcPr>
            <w:tcW w:w="1310" w:type="dxa"/>
            <w:tcBorders>
              <w:top w:val="nil"/>
              <w:left w:val="nil"/>
              <w:bottom w:val="single" w:sz="4" w:space="0" w:color="auto"/>
              <w:right w:val="single" w:sz="4" w:space="0" w:color="auto"/>
            </w:tcBorders>
            <w:shd w:val="clear" w:color="auto" w:fill="auto"/>
            <w:hideMark/>
          </w:tcPr>
          <w:p w14:paraId="23A40F6E" w14:textId="1657193B"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67F0A66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62CCD82" w14:textId="77777777" w:rsidR="00AB15B3" w:rsidRPr="00A35E53" w:rsidRDefault="00AB15B3" w:rsidP="009114D7">
            <w:pPr>
              <w:rPr>
                <w:color w:val="000000"/>
              </w:rPr>
            </w:pPr>
            <w:r w:rsidRPr="00A35E53">
              <w:rPr>
                <w:color w:val="000000"/>
              </w:rPr>
              <w:t>For countries with mandatory fortification: Legislation Scope Origin-Export Assessment</w:t>
            </w:r>
          </w:p>
        </w:tc>
      </w:tr>
      <w:tr w:rsidR="00AB15B3" w:rsidRPr="00E832D6" w14:paraId="699B0038"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DE48289"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327092B1" w14:textId="77777777" w:rsidR="00AB15B3" w:rsidRPr="00A35E53" w:rsidRDefault="00AB15B3" w:rsidP="009114D7">
            <w:pPr>
              <w:rPr>
                <w:color w:val="000000"/>
              </w:rPr>
            </w:pPr>
            <w:proofErr w:type="spellStart"/>
            <w:r w:rsidRPr="00A35E53">
              <w:rPr>
                <w:color w:val="000000"/>
              </w:rPr>
              <w:t>uses_household_rec</w:t>
            </w:r>
            <w:proofErr w:type="spellEnd"/>
          </w:p>
        </w:tc>
        <w:tc>
          <w:tcPr>
            <w:tcW w:w="1310" w:type="dxa"/>
            <w:tcBorders>
              <w:top w:val="nil"/>
              <w:left w:val="nil"/>
              <w:bottom w:val="single" w:sz="4" w:space="0" w:color="auto"/>
              <w:right w:val="single" w:sz="4" w:space="0" w:color="auto"/>
            </w:tcBorders>
            <w:shd w:val="clear" w:color="auto" w:fill="auto"/>
            <w:hideMark/>
          </w:tcPr>
          <w:p w14:paraId="23B870BC" w14:textId="26E5B652"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75C9AD5E"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50CDD84" w14:textId="77777777" w:rsidR="00AB15B3" w:rsidRPr="00A35E53" w:rsidRDefault="00AB15B3" w:rsidP="009114D7">
            <w:pPr>
              <w:rPr>
                <w:color w:val="000000"/>
              </w:rPr>
            </w:pPr>
            <w:r w:rsidRPr="00A35E53">
              <w:rPr>
                <w:color w:val="000000"/>
              </w:rPr>
              <w:t>For countries with mandatory fortification: Legislation Scope Use-Household Assessment</w:t>
            </w:r>
          </w:p>
        </w:tc>
      </w:tr>
      <w:tr w:rsidR="00AB15B3" w:rsidRPr="00E832D6" w14:paraId="0CF14C57"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7A645A6D"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6EE11FD" w14:textId="77777777" w:rsidR="00AB15B3" w:rsidRPr="00A35E53" w:rsidRDefault="00AB15B3" w:rsidP="009114D7">
            <w:pPr>
              <w:rPr>
                <w:color w:val="000000"/>
              </w:rPr>
            </w:pPr>
            <w:proofErr w:type="spellStart"/>
            <w:r w:rsidRPr="00A35E53">
              <w:rPr>
                <w:color w:val="000000"/>
              </w:rPr>
              <w:t>uses_processed_food_rec</w:t>
            </w:r>
            <w:proofErr w:type="spellEnd"/>
          </w:p>
        </w:tc>
        <w:tc>
          <w:tcPr>
            <w:tcW w:w="1310" w:type="dxa"/>
            <w:tcBorders>
              <w:top w:val="nil"/>
              <w:left w:val="nil"/>
              <w:bottom w:val="single" w:sz="4" w:space="0" w:color="auto"/>
              <w:right w:val="single" w:sz="4" w:space="0" w:color="auto"/>
            </w:tcBorders>
            <w:shd w:val="clear" w:color="auto" w:fill="auto"/>
            <w:hideMark/>
          </w:tcPr>
          <w:p w14:paraId="263503A2" w14:textId="19D3B36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AD926E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7B66FF1" w14:textId="77777777" w:rsidR="00AB15B3" w:rsidRPr="00A35E53" w:rsidRDefault="00AB15B3" w:rsidP="009114D7">
            <w:pPr>
              <w:rPr>
                <w:color w:val="000000"/>
              </w:rPr>
            </w:pPr>
            <w:r w:rsidRPr="00A35E53">
              <w:rPr>
                <w:color w:val="000000"/>
              </w:rPr>
              <w:t>For countries with mandatory fortification: Legislation Scope Use-Processed Foods Assessment</w:t>
            </w:r>
          </w:p>
        </w:tc>
      </w:tr>
      <w:tr w:rsidR="00AB15B3" w:rsidRPr="00E832D6" w14:paraId="51E6EFE6" w14:textId="77777777" w:rsidTr="009114D7">
        <w:trPr>
          <w:trHeight w:val="161"/>
        </w:trPr>
        <w:tc>
          <w:tcPr>
            <w:tcW w:w="1390" w:type="dxa"/>
            <w:vMerge/>
            <w:tcBorders>
              <w:top w:val="nil"/>
              <w:left w:val="single" w:sz="4" w:space="0" w:color="auto"/>
              <w:bottom w:val="single" w:sz="4" w:space="0" w:color="auto"/>
              <w:right w:val="single" w:sz="4" w:space="0" w:color="auto"/>
            </w:tcBorders>
            <w:hideMark/>
          </w:tcPr>
          <w:p w14:paraId="200A6CA4"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4AF68A8C" w14:textId="77777777" w:rsidR="00AB15B3" w:rsidRPr="00A35E53" w:rsidRDefault="00AB15B3" w:rsidP="009114D7">
            <w:pPr>
              <w:rPr>
                <w:color w:val="000000"/>
              </w:rPr>
            </w:pPr>
            <w:proofErr w:type="spellStart"/>
            <w:r w:rsidRPr="00A35E53">
              <w:rPr>
                <w:color w:val="000000"/>
              </w:rPr>
              <w:t>uses_animal_feed_rec</w:t>
            </w:r>
            <w:proofErr w:type="spellEnd"/>
          </w:p>
        </w:tc>
        <w:tc>
          <w:tcPr>
            <w:tcW w:w="1310" w:type="dxa"/>
            <w:tcBorders>
              <w:top w:val="nil"/>
              <w:left w:val="nil"/>
              <w:bottom w:val="single" w:sz="4" w:space="0" w:color="auto"/>
              <w:right w:val="single" w:sz="4" w:space="0" w:color="auto"/>
            </w:tcBorders>
            <w:shd w:val="clear" w:color="auto" w:fill="auto"/>
            <w:hideMark/>
          </w:tcPr>
          <w:p w14:paraId="6F2DF4D3" w14:textId="6C20F50D"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11625EE"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9BA0F39" w14:textId="77777777" w:rsidR="00AB15B3" w:rsidRPr="00A35E53" w:rsidRDefault="00AB15B3" w:rsidP="009114D7">
            <w:pPr>
              <w:rPr>
                <w:color w:val="000000"/>
              </w:rPr>
            </w:pPr>
            <w:r w:rsidRPr="00A35E53">
              <w:rPr>
                <w:color w:val="000000"/>
              </w:rPr>
              <w:t>For countries with mandatory fortification: Legislation Scope Use-Animal Feed Assessment-Salt only</w:t>
            </w:r>
          </w:p>
        </w:tc>
      </w:tr>
      <w:tr w:rsidR="00AB15B3" w:rsidRPr="00E832D6" w14:paraId="0793C71F"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38E1D81"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E0E9443" w14:textId="77777777" w:rsidR="00AB15B3" w:rsidRPr="00A35E53" w:rsidRDefault="00AB15B3" w:rsidP="009114D7">
            <w:pPr>
              <w:rPr>
                <w:color w:val="000000"/>
              </w:rPr>
            </w:pPr>
            <w:proofErr w:type="spellStart"/>
            <w:r w:rsidRPr="00A35E53">
              <w:rPr>
                <w:color w:val="000000"/>
              </w:rPr>
              <w:t>uses_donated_food_rec</w:t>
            </w:r>
            <w:proofErr w:type="spellEnd"/>
          </w:p>
        </w:tc>
        <w:tc>
          <w:tcPr>
            <w:tcW w:w="1310" w:type="dxa"/>
            <w:tcBorders>
              <w:top w:val="nil"/>
              <w:left w:val="nil"/>
              <w:bottom w:val="single" w:sz="4" w:space="0" w:color="auto"/>
              <w:right w:val="single" w:sz="4" w:space="0" w:color="auto"/>
            </w:tcBorders>
            <w:shd w:val="clear" w:color="auto" w:fill="auto"/>
            <w:hideMark/>
          </w:tcPr>
          <w:p w14:paraId="305AA33C" w14:textId="2B5A534B"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03506EC"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2D574235" w14:textId="77777777" w:rsidR="00AB15B3" w:rsidRPr="00A35E53" w:rsidRDefault="00AB15B3" w:rsidP="009114D7">
            <w:pPr>
              <w:rPr>
                <w:color w:val="000000"/>
              </w:rPr>
            </w:pPr>
            <w:r w:rsidRPr="00A35E53">
              <w:rPr>
                <w:color w:val="000000"/>
              </w:rPr>
              <w:t>For countries with mandatory fortification: Legislation Scope Use-Donated Food Assessment</w:t>
            </w:r>
          </w:p>
        </w:tc>
      </w:tr>
    </w:tbl>
    <w:p w14:paraId="41D1C616" w14:textId="27A91B67" w:rsidR="004A3601" w:rsidRPr="00E832D6" w:rsidRDefault="004A3601" w:rsidP="0090702F"/>
    <w:p w14:paraId="5DA32D5E" w14:textId="1E5843A8" w:rsidR="0090702F" w:rsidRDefault="003A699C" w:rsidP="003A699C">
      <w:pPr>
        <w:pStyle w:val="Heading2"/>
      </w:pPr>
      <w:bookmarkStart w:id="63" w:name="_26._Review_of"/>
      <w:bookmarkEnd w:id="63"/>
      <w:r>
        <w:t xml:space="preserve">26. Review of </w:t>
      </w:r>
      <w:r w:rsidR="00274423" w:rsidRPr="00E832D6">
        <w:t xml:space="preserve">Foundational Documents </w:t>
      </w:r>
      <w:r>
        <w:t>(Legislation, Standards, and monitoring Protocols) for best practices</w:t>
      </w:r>
    </w:p>
    <w:p w14:paraId="7B40EDB5" w14:textId="60DC90B5" w:rsidR="00BA525D" w:rsidRPr="00BA525D" w:rsidRDefault="00BC550F" w:rsidP="00BA525D">
      <w:r>
        <w:rPr>
          <w:b/>
        </w:rPr>
        <w:t>Description</w:t>
      </w:r>
      <w:r w:rsidR="00AD1083">
        <w:rPr>
          <w:b/>
        </w:rPr>
        <w:t>:</w:t>
      </w:r>
      <w:r w:rsidR="00BA525D">
        <w:rPr>
          <w:b/>
        </w:rPr>
        <w:t xml:space="preserve"> </w:t>
      </w:r>
      <w:r w:rsidR="00BA525D" w:rsidRPr="00BA525D">
        <w:t xml:space="preserve">Effective legislation and standards documents and monitoring protocols are important to provide fortification stakeholders with clear guidance on program requirements and roles and responsibilities such as which foods need to be fortified, what amount of nutrients, which compounds are allowed, and what are responsibilities of national stakeholders. The objectives of this review were to: </w:t>
      </w:r>
    </w:p>
    <w:p w14:paraId="04EC3EE1" w14:textId="77777777" w:rsidR="00BA525D" w:rsidRPr="00BA525D" w:rsidRDefault="00BA525D" w:rsidP="00102D7B">
      <w:pPr>
        <w:ind w:left="1440" w:hanging="720"/>
      </w:pPr>
      <w:r w:rsidRPr="00BA525D">
        <w:lastRenderedPageBreak/>
        <w:t>1.</w:t>
      </w:r>
      <w:r w:rsidRPr="00BA525D">
        <w:tab/>
        <w:t>Assess the content of legislation and standards documents and monitoring protocols used to guide implementation of mandatory fortification programs of five staples foods (maize flour, oil, rice, salt, wheat flour) in countries;</w:t>
      </w:r>
    </w:p>
    <w:p w14:paraId="7634F69B" w14:textId="77777777" w:rsidR="00BA525D" w:rsidRPr="00BA525D" w:rsidRDefault="00BA525D" w:rsidP="00102D7B">
      <w:pPr>
        <w:ind w:left="720"/>
      </w:pPr>
      <w:r w:rsidRPr="00BA525D">
        <w:t>2.</w:t>
      </w:r>
      <w:r w:rsidRPr="00BA525D">
        <w:tab/>
        <w:t xml:space="preserve">Identify areas of programmatic strength; and </w:t>
      </w:r>
    </w:p>
    <w:p w14:paraId="14E599DD" w14:textId="68E59357" w:rsidR="00AD1083" w:rsidRPr="00BA525D" w:rsidRDefault="00BA525D" w:rsidP="00102D7B">
      <w:pPr>
        <w:ind w:left="720"/>
      </w:pPr>
      <w:r w:rsidRPr="00BA525D">
        <w:t>3.</w:t>
      </w:r>
      <w:r w:rsidRPr="00BA525D">
        <w:tab/>
        <w:t>Identify areas for programmatic improvement.</w:t>
      </w:r>
    </w:p>
    <w:p w14:paraId="373F4AEE" w14:textId="76D5E206" w:rsidR="00AD1083" w:rsidRDefault="00AD1083" w:rsidP="00AD1083">
      <w:pPr>
        <w:rPr>
          <w:b/>
        </w:rPr>
      </w:pPr>
      <w:r>
        <w:rPr>
          <w:b/>
        </w:rPr>
        <w:t>Inclusion Criteria:</w:t>
      </w:r>
      <w:r w:rsidR="00BA525D">
        <w:rPr>
          <w:b/>
        </w:rPr>
        <w:t xml:space="preserve"> </w:t>
      </w:r>
      <w:r w:rsidR="00BA525D" w:rsidRPr="00BA525D">
        <w:t>Countries</w:t>
      </w:r>
      <w:r w:rsidR="00BA525D">
        <w:t xml:space="preserve"> with mandatory fortification of one of the five GFDx foods were eligible for this analysis.</w:t>
      </w:r>
    </w:p>
    <w:p w14:paraId="3D55C7B2" w14:textId="09674AF0" w:rsidR="00BA525D" w:rsidRDefault="00BA525D" w:rsidP="00BA525D">
      <w:pPr>
        <w:rPr>
          <w:b/>
        </w:rPr>
      </w:pPr>
      <w:r>
        <w:rPr>
          <w:b/>
        </w:rPr>
        <w:t xml:space="preserve">Methodology: </w:t>
      </w:r>
      <w:r>
        <w:t xml:space="preserve">The protocol for this analysis can be downloaded </w:t>
      </w:r>
      <w:hyperlink r:id="rId16" w:history="1">
        <w:r w:rsidRPr="00DA650E">
          <w:rPr>
            <w:rStyle w:val="Hyperlink"/>
          </w:rPr>
          <w:t>here</w:t>
        </w:r>
      </w:hyperlink>
      <w:r>
        <w:t>.</w:t>
      </w:r>
    </w:p>
    <w:p w14:paraId="4574F866" w14:textId="77777777" w:rsidR="00AD1083" w:rsidRPr="003A699C" w:rsidRDefault="00AD1083" w:rsidP="00AD1083">
      <w:r>
        <w:t>The table below indicates the relevant fields which will be collected in the GFDx database.</w:t>
      </w:r>
    </w:p>
    <w:p w14:paraId="3B28522F" w14:textId="77777777" w:rsidR="00AD1083" w:rsidRPr="00AD1083" w:rsidRDefault="00AD1083" w:rsidP="00AD1083"/>
    <w:tbl>
      <w:tblPr>
        <w:tblW w:w="14575" w:type="dxa"/>
        <w:tblLook w:val="04A0" w:firstRow="1" w:lastRow="0" w:firstColumn="1" w:lastColumn="0" w:noHBand="0" w:noVBand="1"/>
      </w:tblPr>
      <w:tblGrid>
        <w:gridCol w:w="1483"/>
        <w:gridCol w:w="1982"/>
        <w:gridCol w:w="1487"/>
        <w:gridCol w:w="2693"/>
        <w:gridCol w:w="6930"/>
      </w:tblGrid>
      <w:tr w:rsidR="00E832D6" w:rsidRPr="00E832D6" w14:paraId="7F9B5F30" w14:textId="77777777" w:rsidTr="009114D7">
        <w:trPr>
          <w:trHeight w:val="560"/>
        </w:trPr>
        <w:tc>
          <w:tcPr>
            <w:tcW w:w="1483" w:type="dxa"/>
            <w:tcBorders>
              <w:top w:val="single" w:sz="4" w:space="0" w:color="auto"/>
              <w:left w:val="single" w:sz="4" w:space="0" w:color="auto"/>
              <w:bottom w:val="single" w:sz="4" w:space="0" w:color="auto"/>
              <w:right w:val="single" w:sz="4" w:space="0" w:color="auto"/>
            </w:tcBorders>
            <w:shd w:val="clear" w:color="000000" w:fill="54A021"/>
            <w:vAlign w:val="center"/>
            <w:hideMark/>
          </w:tcPr>
          <w:p w14:paraId="18B1D860" w14:textId="77777777" w:rsidR="00E832D6" w:rsidRPr="00A35E53" w:rsidRDefault="00E832D6" w:rsidP="009114D7">
            <w:pPr>
              <w:rPr>
                <w:b/>
                <w:bCs/>
                <w:color w:val="FFFFFF"/>
              </w:rPr>
            </w:pPr>
            <w:r w:rsidRPr="00A35E53">
              <w:rPr>
                <w:b/>
                <w:bCs/>
                <w:color w:val="FFFFFF"/>
              </w:rPr>
              <w:t>Instrument Name</w:t>
            </w:r>
          </w:p>
        </w:tc>
        <w:tc>
          <w:tcPr>
            <w:tcW w:w="1982" w:type="dxa"/>
            <w:tcBorders>
              <w:top w:val="single" w:sz="4" w:space="0" w:color="auto"/>
              <w:left w:val="nil"/>
              <w:bottom w:val="single" w:sz="4" w:space="0" w:color="auto"/>
              <w:right w:val="single" w:sz="4" w:space="0" w:color="auto"/>
            </w:tcBorders>
            <w:shd w:val="clear" w:color="000000" w:fill="54A021"/>
            <w:vAlign w:val="center"/>
            <w:hideMark/>
          </w:tcPr>
          <w:p w14:paraId="79C6977D" w14:textId="77777777" w:rsidR="00E832D6" w:rsidRPr="00A35E53" w:rsidRDefault="00E832D6" w:rsidP="009114D7">
            <w:pPr>
              <w:rPr>
                <w:b/>
                <w:bCs/>
                <w:color w:val="FFFFFF"/>
              </w:rPr>
            </w:pPr>
            <w:r w:rsidRPr="00A35E53">
              <w:rPr>
                <w:b/>
                <w:bCs/>
                <w:color w:val="FFFFFF"/>
              </w:rPr>
              <w:t>Field Name</w:t>
            </w:r>
          </w:p>
        </w:tc>
        <w:tc>
          <w:tcPr>
            <w:tcW w:w="1487" w:type="dxa"/>
            <w:tcBorders>
              <w:top w:val="single" w:sz="4" w:space="0" w:color="auto"/>
              <w:left w:val="nil"/>
              <w:bottom w:val="single" w:sz="4" w:space="0" w:color="auto"/>
              <w:right w:val="single" w:sz="4" w:space="0" w:color="auto"/>
            </w:tcBorders>
            <w:shd w:val="clear" w:color="000000" w:fill="54A021"/>
            <w:vAlign w:val="center"/>
            <w:hideMark/>
          </w:tcPr>
          <w:p w14:paraId="52AE9497" w14:textId="7446F765" w:rsidR="00E832D6" w:rsidRPr="00A35E53" w:rsidRDefault="00D111AC" w:rsidP="009114D7">
            <w:pPr>
              <w:rPr>
                <w:b/>
                <w:bCs/>
                <w:color w:val="FFFFFF"/>
              </w:rPr>
            </w:pPr>
            <w:r>
              <w:rPr>
                <w:b/>
                <w:bCs/>
                <w:color w:val="FFFFFF"/>
              </w:rPr>
              <w:t>Indicator Type</w:t>
            </w:r>
          </w:p>
        </w:tc>
        <w:tc>
          <w:tcPr>
            <w:tcW w:w="2693" w:type="dxa"/>
            <w:tcBorders>
              <w:top w:val="single" w:sz="4" w:space="0" w:color="auto"/>
              <w:left w:val="nil"/>
              <w:bottom w:val="single" w:sz="4" w:space="0" w:color="auto"/>
              <w:right w:val="single" w:sz="4" w:space="0" w:color="auto"/>
            </w:tcBorders>
            <w:shd w:val="clear" w:color="000000" w:fill="54A021"/>
            <w:vAlign w:val="center"/>
            <w:hideMark/>
          </w:tcPr>
          <w:p w14:paraId="0E873A34" w14:textId="77777777" w:rsidR="00E832D6" w:rsidRPr="00A35E53" w:rsidRDefault="00E832D6" w:rsidP="009114D7">
            <w:pPr>
              <w:rPr>
                <w:b/>
                <w:bCs/>
                <w:color w:val="FFFFFF"/>
              </w:rPr>
            </w:pPr>
            <w:r w:rsidRPr="00A35E53">
              <w:rPr>
                <w:b/>
                <w:bCs/>
                <w:color w:val="FFFFFF"/>
              </w:rPr>
              <w:t>Data Values</w:t>
            </w:r>
          </w:p>
        </w:tc>
        <w:tc>
          <w:tcPr>
            <w:tcW w:w="6930" w:type="dxa"/>
            <w:tcBorders>
              <w:top w:val="single" w:sz="4" w:space="0" w:color="auto"/>
              <w:left w:val="nil"/>
              <w:bottom w:val="single" w:sz="4" w:space="0" w:color="auto"/>
              <w:right w:val="single" w:sz="4" w:space="0" w:color="auto"/>
            </w:tcBorders>
            <w:shd w:val="clear" w:color="000000" w:fill="54A021"/>
            <w:vAlign w:val="center"/>
            <w:hideMark/>
          </w:tcPr>
          <w:p w14:paraId="74D08C18" w14:textId="77777777" w:rsidR="00E832D6" w:rsidRPr="00A35E53" w:rsidRDefault="00E832D6" w:rsidP="009114D7">
            <w:pPr>
              <w:rPr>
                <w:b/>
                <w:bCs/>
                <w:color w:val="FFFFFF"/>
              </w:rPr>
            </w:pPr>
            <w:r w:rsidRPr="00A35E53">
              <w:rPr>
                <w:b/>
                <w:bCs/>
                <w:color w:val="FFFFFF"/>
              </w:rPr>
              <w:t>Details</w:t>
            </w:r>
          </w:p>
        </w:tc>
      </w:tr>
      <w:tr w:rsidR="00E832D6" w:rsidRPr="00E832D6" w14:paraId="2122A0ED" w14:textId="77777777" w:rsidTr="00AB15B3">
        <w:trPr>
          <w:trHeight w:val="940"/>
        </w:trPr>
        <w:tc>
          <w:tcPr>
            <w:tcW w:w="1483" w:type="dxa"/>
            <w:vMerge w:val="restart"/>
            <w:tcBorders>
              <w:top w:val="nil"/>
              <w:left w:val="single" w:sz="4" w:space="0" w:color="auto"/>
              <w:bottom w:val="single" w:sz="4" w:space="0" w:color="auto"/>
              <w:right w:val="single" w:sz="4" w:space="0" w:color="auto"/>
            </w:tcBorders>
            <w:shd w:val="clear" w:color="auto" w:fill="auto"/>
            <w:vAlign w:val="center"/>
            <w:hideMark/>
          </w:tcPr>
          <w:p w14:paraId="069FB8FD" w14:textId="77777777" w:rsidR="00E832D6" w:rsidRPr="00A35E53" w:rsidRDefault="00E832D6">
            <w:pPr>
              <w:rPr>
                <w:color w:val="000000"/>
              </w:rPr>
            </w:pPr>
            <w:r w:rsidRPr="00A35E53">
              <w:rPr>
                <w:color w:val="000000"/>
              </w:rPr>
              <w:t>Foundational Documents</w:t>
            </w:r>
          </w:p>
        </w:tc>
        <w:tc>
          <w:tcPr>
            <w:tcW w:w="1982" w:type="dxa"/>
            <w:tcBorders>
              <w:top w:val="nil"/>
              <w:left w:val="nil"/>
              <w:bottom w:val="single" w:sz="4" w:space="0" w:color="auto"/>
              <w:right w:val="single" w:sz="4" w:space="0" w:color="auto"/>
            </w:tcBorders>
            <w:shd w:val="clear" w:color="auto" w:fill="auto"/>
            <w:vAlign w:val="center"/>
            <w:hideMark/>
          </w:tcPr>
          <w:p w14:paraId="388881D3" w14:textId="77777777" w:rsidR="00E832D6" w:rsidRPr="00A35E53" w:rsidRDefault="00E832D6">
            <w:pPr>
              <w:rPr>
                <w:color w:val="000000"/>
              </w:rPr>
            </w:pPr>
            <w:r w:rsidRPr="00A35E53">
              <w:rPr>
                <w:color w:val="000000"/>
              </w:rPr>
              <w:t>e1_score</w:t>
            </w:r>
          </w:p>
        </w:tc>
        <w:tc>
          <w:tcPr>
            <w:tcW w:w="1487" w:type="dxa"/>
            <w:tcBorders>
              <w:top w:val="nil"/>
              <w:left w:val="nil"/>
              <w:bottom w:val="single" w:sz="4" w:space="0" w:color="auto"/>
              <w:right w:val="single" w:sz="4" w:space="0" w:color="auto"/>
            </w:tcBorders>
            <w:shd w:val="clear" w:color="auto" w:fill="auto"/>
            <w:vAlign w:val="center"/>
            <w:hideMark/>
          </w:tcPr>
          <w:p w14:paraId="67E9532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D28787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4A1E032" w14:textId="77777777" w:rsidR="00E832D6" w:rsidRPr="00A35E53" w:rsidRDefault="00E832D6">
            <w:pPr>
              <w:rPr>
                <w:color w:val="000000"/>
              </w:rPr>
            </w:pPr>
            <w:r w:rsidRPr="00A35E53">
              <w:rPr>
                <w:color w:val="000000"/>
              </w:rPr>
              <w:t>Element 1: Does the legislation or standard document indicate there is mandatory fortification of at least one food vehicle fit for human consumption?</w:t>
            </w:r>
            <w:r w:rsidRPr="00A35E53">
              <w:rPr>
                <w:color w:val="000000"/>
              </w:rPr>
              <w:br/>
              <w:t>*Calculated based on legislation status.</w:t>
            </w:r>
          </w:p>
        </w:tc>
      </w:tr>
      <w:tr w:rsidR="00E832D6" w:rsidRPr="00E832D6" w14:paraId="6D45A0C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88477D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CF75C56" w14:textId="77777777" w:rsidR="00E832D6" w:rsidRPr="00A35E53" w:rsidRDefault="00E832D6">
            <w:pPr>
              <w:rPr>
                <w:color w:val="000000"/>
              </w:rPr>
            </w:pPr>
            <w:r w:rsidRPr="00A35E53">
              <w:rPr>
                <w:color w:val="000000"/>
              </w:rPr>
              <w:t>e1_text</w:t>
            </w:r>
          </w:p>
        </w:tc>
        <w:tc>
          <w:tcPr>
            <w:tcW w:w="1487" w:type="dxa"/>
            <w:tcBorders>
              <w:top w:val="nil"/>
              <w:left w:val="nil"/>
              <w:bottom w:val="single" w:sz="4" w:space="0" w:color="auto"/>
              <w:right w:val="single" w:sz="4" w:space="0" w:color="auto"/>
            </w:tcBorders>
            <w:shd w:val="clear" w:color="auto" w:fill="auto"/>
            <w:vAlign w:val="center"/>
            <w:hideMark/>
          </w:tcPr>
          <w:p w14:paraId="589E1D2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4D1D0D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0468AB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6E2BC3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335882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B5DB52" w14:textId="77777777" w:rsidR="00E832D6" w:rsidRPr="00A35E53" w:rsidRDefault="00E832D6">
            <w:pPr>
              <w:rPr>
                <w:color w:val="000000"/>
              </w:rPr>
            </w:pPr>
            <w:r w:rsidRPr="00A35E53">
              <w:rPr>
                <w:color w:val="000000"/>
              </w:rPr>
              <w:t>e1_comment</w:t>
            </w:r>
          </w:p>
        </w:tc>
        <w:tc>
          <w:tcPr>
            <w:tcW w:w="1487" w:type="dxa"/>
            <w:tcBorders>
              <w:top w:val="nil"/>
              <w:left w:val="nil"/>
              <w:bottom w:val="single" w:sz="4" w:space="0" w:color="auto"/>
              <w:right w:val="single" w:sz="4" w:space="0" w:color="auto"/>
            </w:tcBorders>
            <w:shd w:val="clear" w:color="auto" w:fill="auto"/>
            <w:vAlign w:val="center"/>
            <w:hideMark/>
          </w:tcPr>
          <w:p w14:paraId="76ABC2B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5AA05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DC698DA" w14:textId="77777777" w:rsidR="00E832D6" w:rsidRPr="00A35E53" w:rsidRDefault="00E832D6">
            <w:pPr>
              <w:rPr>
                <w:color w:val="000000"/>
              </w:rPr>
            </w:pPr>
            <w:r w:rsidRPr="00A35E53">
              <w:rPr>
                <w:color w:val="000000"/>
              </w:rPr>
              <w:t>Comments related to the element.</w:t>
            </w:r>
          </w:p>
        </w:tc>
      </w:tr>
      <w:tr w:rsidR="00E832D6" w:rsidRPr="00E832D6" w14:paraId="679DF650"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35B355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D1B1124" w14:textId="77777777" w:rsidR="00E832D6" w:rsidRPr="00A35E53" w:rsidRDefault="00E832D6">
            <w:pPr>
              <w:rPr>
                <w:color w:val="000000"/>
              </w:rPr>
            </w:pPr>
            <w:r w:rsidRPr="00A35E53">
              <w:rPr>
                <w:color w:val="000000"/>
              </w:rPr>
              <w:t>e1_source</w:t>
            </w:r>
          </w:p>
        </w:tc>
        <w:tc>
          <w:tcPr>
            <w:tcW w:w="1487" w:type="dxa"/>
            <w:tcBorders>
              <w:top w:val="nil"/>
              <w:left w:val="nil"/>
              <w:bottom w:val="single" w:sz="4" w:space="0" w:color="auto"/>
              <w:right w:val="single" w:sz="4" w:space="0" w:color="auto"/>
            </w:tcBorders>
            <w:shd w:val="clear" w:color="auto" w:fill="auto"/>
            <w:vAlign w:val="center"/>
            <w:hideMark/>
          </w:tcPr>
          <w:p w14:paraId="426D828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E36010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8D3923C" w14:textId="77777777" w:rsidR="00E832D6" w:rsidRPr="00A35E53" w:rsidRDefault="00E832D6">
            <w:pPr>
              <w:rPr>
                <w:color w:val="000000"/>
              </w:rPr>
            </w:pPr>
            <w:r w:rsidRPr="00A35E53">
              <w:rPr>
                <w:color w:val="000000"/>
              </w:rPr>
              <w:t>Source of the element</w:t>
            </w:r>
          </w:p>
        </w:tc>
      </w:tr>
      <w:tr w:rsidR="00E832D6" w:rsidRPr="00E832D6" w14:paraId="2A06EEB4"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31FF584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BEA168D" w14:textId="77777777" w:rsidR="00E832D6" w:rsidRPr="00A35E53" w:rsidRDefault="00E832D6">
            <w:pPr>
              <w:rPr>
                <w:color w:val="000000"/>
              </w:rPr>
            </w:pPr>
            <w:r w:rsidRPr="00A35E53">
              <w:rPr>
                <w:color w:val="000000"/>
              </w:rPr>
              <w:t>e2a_score</w:t>
            </w:r>
          </w:p>
        </w:tc>
        <w:tc>
          <w:tcPr>
            <w:tcW w:w="1487" w:type="dxa"/>
            <w:tcBorders>
              <w:top w:val="nil"/>
              <w:left w:val="nil"/>
              <w:bottom w:val="single" w:sz="4" w:space="0" w:color="auto"/>
              <w:right w:val="single" w:sz="4" w:space="0" w:color="auto"/>
            </w:tcBorders>
            <w:shd w:val="clear" w:color="auto" w:fill="auto"/>
            <w:vAlign w:val="center"/>
            <w:hideMark/>
          </w:tcPr>
          <w:p w14:paraId="4E6FDDA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4969BD2"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3AB02DB1" w14:textId="77777777" w:rsidR="00BA525D" w:rsidRDefault="00BA525D">
            <w:pPr>
              <w:rPr>
                <w:color w:val="000000"/>
              </w:rPr>
            </w:pPr>
            <w:r w:rsidRPr="00A35E53">
              <w:rPr>
                <w:color w:val="000000"/>
              </w:rPr>
              <w:t xml:space="preserve">Element 2: Does the document clearly specify how the fortification legislation should be applied to foods, depending on their types, origins/destinations, or uses? </w:t>
            </w:r>
          </w:p>
          <w:p w14:paraId="10E48675" w14:textId="2B461569" w:rsidR="00E832D6" w:rsidRPr="00A35E53" w:rsidRDefault="00BA525D">
            <w:pPr>
              <w:rPr>
                <w:color w:val="000000"/>
              </w:rPr>
            </w:pPr>
            <w:r>
              <w:rPr>
                <w:color w:val="000000"/>
              </w:rPr>
              <w:t>2</w:t>
            </w:r>
            <w:r w:rsidR="00E832D6" w:rsidRPr="00A35E53">
              <w:rPr>
                <w:color w:val="000000"/>
              </w:rPr>
              <w:t xml:space="preserve">a. Scope Types: Whether all or a subset of foods must be fortified </w:t>
            </w:r>
            <w:r w:rsidR="00E832D6" w:rsidRPr="00A35E53">
              <w:rPr>
                <w:color w:val="000000"/>
              </w:rPr>
              <w:br/>
              <w:t>(yes indicates that this item is clearly indicated, not whether it is indicated in a specific way.)</w:t>
            </w:r>
          </w:p>
        </w:tc>
      </w:tr>
      <w:tr w:rsidR="00E832D6" w:rsidRPr="00E832D6" w14:paraId="4223DB3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7002B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C99A110" w14:textId="77777777" w:rsidR="00E832D6" w:rsidRPr="00A35E53" w:rsidRDefault="00E832D6">
            <w:pPr>
              <w:rPr>
                <w:color w:val="000000"/>
              </w:rPr>
            </w:pPr>
            <w:r w:rsidRPr="00A35E53">
              <w:rPr>
                <w:color w:val="000000"/>
              </w:rPr>
              <w:t>e2a_text</w:t>
            </w:r>
          </w:p>
        </w:tc>
        <w:tc>
          <w:tcPr>
            <w:tcW w:w="1487" w:type="dxa"/>
            <w:tcBorders>
              <w:top w:val="nil"/>
              <w:left w:val="nil"/>
              <w:bottom w:val="single" w:sz="4" w:space="0" w:color="auto"/>
              <w:right w:val="single" w:sz="4" w:space="0" w:color="auto"/>
            </w:tcBorders>
            <w:shd w:val="clear" w:color="auto" w:fill="auto"/>
            <w:vAlign w:val="center"/>
            <w:hideMark/>
          </w:tcPr>
          <w:p w14:paraId="7CC4A24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E9251D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E5B5DA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7F333CB2" w14:textId="77777777" w:rsidTr="00AB15B3">
        <w:trPr>
          <w:trHeight w:val="80"/>
        </w:trPr>
        <w:tc>
          <w:tcPr>
            <w:tcW w:w="1483" w:type="dxa"/>
            <w:vMerge/>
            <w:tcBorders>
              <w:top w:val="nil"/>
              <w:left w:val="single" w:sz="4" w:space="0" w:color="auto"/>
              <w:bottom w:val="single" w:sz="4" w:space="0" w:color="auto"/>
              <w:right w:val="single" w:sz="4" w:space="0" w:color="auto"/>
            </w:tcBorders>
            <w:vAlign w:val="center"/>
            <w:hideMark/>
          </w:tcPr>
          <w:p w14:paraId="749E361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8DA0B0" w14:textId="77777777" w:rsidR="00E832D6" w:rsidRPr="00A35E53" w:rsidRDefault="00E832D6">
            <w:pPr>
              <w:rPr>
                <w:color w:val="000000"/>
              </w:rPr>
            </w:pPr>
            <w:r w:rsidRPr="00A35E53">
              <w:rPr>
                <w:color w:val="000000"/>
              </w:rPr>
              <w:t>e2a_comment</w:t>
            </w:r>
          </w:p>
        </w:tc>
        <w:tc>
          <w:tcPr>
            <w:tcW w:w="1487" w:type="dxa"/>
            <w:tcBorders>
              <w:top w:val="nil"/>
              <w:left w:val="nil"/>
              <w:bottom w:val="single" w:sz="4" w:space="0" w:color="auto"/>
              <w:right w:val="single" w:sz="4" w:space="0" w:color="auto"/>
            </w:tcBorders>
            <w:shd w:val="clear" w:color="auto" w:fill="auto"/>
            <w:vAlign w:val="center"/>
            <w:hideMark/>
          </w:tcPr>
          <w:p w14:paraId="785A70D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0A851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4403B65" w14:textId="77777777" w:rsidR="00E832D6" w:rsidRPr="00A35E53" w:rsidRDefault="00E832D6">
            <w:pPr>
              <w:rPr>
                <w:color w:val="000000"/>
              </w:rPr>
            </w:pPr>
            <w:r w:rsidRPr="00A35E53">
              <w:rPr>
                <w:color w:val="000000"/>
              </w:rPr>
              <w:t>Comments related to the element.</w:t>
            </w:r>
          </w:p>
        </w:tc>
      </w:tr>
      <w:tr w:rsidR="00E832D6" w:rsidRPr="00E832D6" w14:paraId="29230F91" w14:textId="77777777" w:rsidTr="00102D7B">
        <w:trPr>
          <w:trHeight w:val="116"/>
        </w:trPr>
        <w:tc>
          <w:tcPr>
            <w:tcW w:w="1483" w:type="dxa"/>
            <w:vMerge/>
            <w:tcBorders>
              <w:top w:val="nil"/>
              <w:left w:val="single" w:sz="4" w:space="0" w:color="auto"/>
              <w:bottom w:val="single" w:sz="4" w:space="0" w:color="auto"/>
              <w:right w:val="single" w:sz="4" w:space="0" w:color="auto"/>
            </w:tcBorders>
            <w:vAlign w:val="center"/>
            <w:hideMark/>
          </w:tcPr>
          <w:p w14:paraId="6BAC82E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426DD11" w14:textId="77777777" w:rsidR="00E832D6" w:rsidRPr="00A35E53" w:rsidRDefault="00E832D6">
            <w:pPr>
              <w:rPr>
                <w:color w:val="000000"/>
              </w:rPr>
            </w:pPr>
            <w:r w:rsidRPr="00A35E53">
              <w:rPr>
                <w:color w:val="000000"/>
              </w:rPr>
              <w:t>e2a_source</w:t>
            </w:r>
          </w:p>
        </w:tc>
        <w:tc>
          <w:tcPr>
            <w:tcW w:w="1487" w:type="dxa"/>
            <w:tcBorders>
              <w:top w:val="nil"/>
              <w:left w:val="nil"/>
              <w:bottom w:val="single" w:sz="4" w:space="0" w:color="auto"/>
              <w:right w:val="single" w:sz="4" w:space="0" w:color="auto"/>
            </w:tcBorders>
            <w:shd w:val="clear" w:color="auto" w:fill="auto"/>
            <w:vAlign w:val="center"/>
            <w:hideMark/>
          </w:tcPr>
          <w:p w14:paraId="71FBA67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E2E4CD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147C37B" w14:textId="77777777" w:rsidR="00E832D6" w:rsidRPr="00A35E53" w:rsidRDefault="00E832D6">
            <w:pPr>
              <w:rPr>
                <w:color w:val="000000"/>
              </w:rPr>
            </w:pPr>
            <w:r w:rsidRPr="00A35E53">
              <w:rPr>
                <w:color w:val="000000"/>
              </w:rPr>
              <w:t>Source of the element</w:t>
            </w:r>
          </w:p>
        </w:tc>
      </w:tr>
      <w:tr w:rsidR="00E832D6" w:rsidRPr="00E832D6" w14:paraId="687E8552" w14:textId="77777777" w:rsidTr="00AB15B3">
        <w:trPr>
          <w:trHeight w:val="296"/>
        </w:trPr>
        <w:tc>
          <w:tcPr>
            <w:tcW w:w="1483" w:type="dxa"/>
            <w:vMerge/>
            <w:tcBorders>
              <w:top w:val="nil"/>
              <w:left w:val="single" w:sz="4" w:space="0" w:color="auto"/>
              <w:bottom w:val="single" w:sz="4" w:space="0" w:color="auto"/>
              <w:right w:val="single" w:sz="4" w:space="0" w:color="auto"/>
            </w:tcBorders>
            <w:vAlign w:val="center"/>
            <w:hideMark/>
          </w:tcPr>
          <w:p w14:paraId="4118E4E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312205F" w14:textId="77777777" w:rsidR="00E832D6" w:rsidRPr="00A35E53" w:rsidRDefault="00E832D6">
            <w:pPr>
              <w:rPr>
                <w:color w:val="000000"/>
              </w:rPr>
            </w:pPr>
            <w:r w:rsidRPr="00A35E53">
              <w:rPr>
                <w:color w:val="000000"/>
              </w:rPr>
              <w:t>e2b_score</w:t>
            </w:r>
          </w:p>
        </w:tc>
        <w:tc>
          <w:tcPr>
            <w:tcW w:w="1487" w:type="dxa"/>
            <w:tcBorders>
              <w:top w:val="nil"/>
              <w:left w:val="nil"/>
              <w:bottom w:val="single" w:sz="4" w:space="0" w:color="auto"/>
              <w:right w:val="single" w:sz="4" w:space="0" w:color="auto"/>
            </w:tcBorders>
            <w:shd w:val="clear" w:color="auto" w:fill="auto"/>
            <w:vAlign w:val="center"/>
            <w:hideMark/>
          </w:tcPr>
          <w:p w14:paraId="1970CE0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9CC394"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7407C0DB" w14:textId="2F505561" w:rsidR="00E832D6" w:rsidRPr="00A35E53" w:rsidRDefault="00BA525D">
            <w:pPr>
              <w:rPr>
                <w:color w:val="000000"/>
              </w:rPr>
            </w:pPr>
            <w:r w:rsidRPr="00A35E53">
              <w:rPr>
                <w:color w:val="000000"/>
              </w:rPr>
              <w:t>Element 2: Does the document clearly specify how the fortification legislation should be applied to foods, depending on their types, origins/destinations, or uses?</w:t>
            </w:r>
            <w:r w:rsidR="00E832D6" w:rsidRPr="00A35E53">
              <w:rPr>
                <w:color w:val="000000"/>
              </w:rPr>
              <w:br/>
              <w:t>2b. Scope Origins: Whether domestically produced, imports, or exports must be fortified.</w:t>
            </w:r>
            <w:r w:rsidR="00E832D6" w:rsidRPr="00A35E53">
              <w:rPr>
                <w:color w:val="000000"/>
              </w:rPr>
              <w:br/>
              <w:t>(yes indicates that this item is clearly indicated, not whether it is indicated in a specific way.)</w:t>
            </w:r>
          </w:p>
        </w:tc>
      </w:tr>
      <w:tr w:rsidR="00E832D6" w:rsidRPr="00E832D6" w14:paraId="4DDE5DA1" w14:textId="77777777" w:rsidTr="00AB15B3">
        <w:trPr>
          <w:trHeight w:val="62"/>
        </w:trPr>
        <w:tc>
          <w:tcPr>
            <w:tcW w:w="1483" w:type="dxa"/>
            <w:vMerge/>
            <w:tcBorders>
              <w:top w:val="nil"/>
              <w:left w:val="single" w:sz="4" w:space="0" w:color="auto"/>
              <w:bottom w:val="single" w:sz="4" w:space="0" w:color="auto"/>
              <w:right w:val="single" w:sz="4" w:space="0" w:color="auto"/>
            </w:tcBorders>
            <w:vAlign w:val="center"/>
            <w:hideMark/>
          </w:tcPr>
          <w:p w14:paraId="58CD8D0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0A92C00" w14:textId="77777777" w:rsidR="00E832D6" w:rsidRPr="00A35E53" w:rsidRDefault="00E832D6">
            <w:pPr>
              <w:rPr>
                <w:color w:val="000000"/>
              </w:rPr>
            </w:pPr>
            <w:r w:rsidRPr="00A35E53">
              <w:rPr>
                <w:color w:val="000000"/>
              </w:rPr>
              <w:t>e2b_text</w:t>
            </w:r>
          </w:p>
        </w:tc>
        <w:tc>
          <w:tcPr>
            <w:tcW w:w="1487" w:type="dxa"/>
            <w:tcBorders>
              <w:top w:val="nil"/>
              <w:left w:val="nil"/>
              <w:bottom w:val="single" w:sz="4" w:space="0" w:color="auto"/>
              <w:right w:val="single" w:sz="4" w:space="0" w:color="auto"/>
            </w:tcBorders>
            <w:shd w:val="clear" w:color="auto" w:fill="auto"/>
            <w:vAlign w:val="center"/>
            <w:hideMark/>
          </w:tcPr>
          <w:p w14:paraId="5509D4A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52F6CD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76F8F6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8B85F34" w14:textId="77777777" w:rsidTr="00AB15B3">
        <w:trPr>
          <w:trHeight w:val="314"/>
        </w:trPr>
        <w:tc>
          <w:tcPr>
            <w:tcW w:w="1483" w:type="dxa"/>
            <w:vMerge/>
            <w:tcBorders>
              <w:top w:val="nil"/>
              <w:left w:val="single" w:sz="4" w:space="0" w:color="auto"/>
              <w:bottom w:val="single" w:sz="4" w:space="0" w:color="auto"/>
              <w:right w:val="single" w:sz="4" w:space="0" w:color="auto"/>
            </w:tcBorders>
            <w:vAlign w:val="center"/>
            <w:hideMark/>
          </w:tcPr>
          <w:p w14:paraId="66BACE3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7850C70" w14:textId="77777777" w:rsidR="00E832D6" w:rsidRPr="00A35E53" w:rsidRDefault="00E832D6">
            <w:pPr>
              <w:rPr>
                <w:color w:val="000000"/>
              </w:rPr>
            </w:pPr>
            <w:r w:rsidRPr="00A35E53">
              <w:rPr>
                <w:color w:val="000000"/>
              </w:rPr>
              <w:t>e2b_comment</w:t>
            </w:r>
          </w:p>
        </w:tc>
        <w:tc>
          <w:tcPr>
            <w:tcW w:w="1487" w:type="dxa"/>
            <w:tcBorders>
              <w:top w:val="nil"/>
              <w:left w:val="nil"/>
              <w:bottom w:val="single" w:sz="4" w:space="0" w:color="auto"/>
              <w:right w:val="single" w:sz="4" w:space="0" w:color="auto"/>
            </w:tcBorders>
            <w:shd w:val="clear" w:color="auto" w:fill="auto"/>
            <w:vAlign w:val="center"/>
            <w:hideMark/>
          </w:tcPr>
          <w:p w14:paraId="363AE7F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CE219A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8FE8EC7" w14:textId="77777777" w:rsidR="00E832D6" w:rsidRPr="00A35E53" w:rsidRDefault="00E832D6">
            <w:pPr>
              <w:rPr>
                <w:color w:val="000000"/>
              </w:rPr>
            </w:pPr>
            <w:r w:rsidRPr="00A35E53">
              <w:rPr>
                <w:color w:val="000000"/>
              </w:rPr>
              <w:t>Comments related to the element.</w:t>
            </w:r>
          </w:p>
        </w:tc>
      </w:tr>
      <w:tr w:rsidR="00E832D6" w:rsidRPr="00E832D6" w14:paraId="6AAD395D" w14:textId="77777777" w:rsidTr="00AB15B3">
        <w:trPr>
          <w:trHeight w:val="320"/>
        </w:trPr>
        <w:tc>
          <w:tcPr>
            <w:tcW w:w="1483" w:type="dxa"/>
            <w:vMerge/>
            <w:tcBorders>
              <w:top w:val="nil"/>
              <w:left w:val="single" w:sz="4" w:space="0" w:color="auto"/>
              <w:bottom w:val="single" w:sz="4" w:space="0" w:color="auto"/>
              <w:right w:val="single" w:sz="4" w:space="0" w:color="auto"/>
            </w:tcBorders>
            <w:vAlign w:val="center"/>
            <w:hideMark/>
          </w:tcPr>
          <w:p w14:paraId="142931D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B6A1126" w14:textId="77777777" w:rsidR="00E832D6" w:rsidRPr="00A35E53" w:rsidRDefault="00E832D6">
            <w:pPr>
              <w:rPr>
                <w:color w:val="000000"/>
              </w:rPr>
            </w:pPr>
            <w:r w:rsidRPr="00A35E53">
              <w:rPr>
                <w:color w:val="000000"/>
              </w:rPr>
              <w:t>e2b_source</w:t>
            </w:r>
          </w:p>
        </w:tc>
        <w:tc>
          <w:tcPr>
            <w:tcW w:w="1487" w:type="dxa"/>
            <w:tcBorders>
              <w:top w:val="nil"/>
              <w:left w:val="nil"/>
              <w:bottom w:val="single" w:sz="4" w:space="0" w:color="auto"/>
              <w:right w:val="single" w:sz="4" w:space="0" w:color="auto"/>
            </w:tcBorders>
            <w:shd w:val="clear" w:color="auto" w:fill="auto"/>
            <w:vAlign w:val="center"/>
            <w:hideMark/>
          </w:tcPr>
          <w:p w14:paraId="7F20A4E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26465A1"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09B8E42" w14:textId="77777777" w:rsidR="00E832D6" w:rsidRPr="00A35E53" w:rsidRDefault="00E832D6">
            <w:pPr>
              <w:rPr>
                <w:color w:val="000000"/>
              </w:rPr>
            </w:pPr>
            <w:r w:rsidRPr="00A35E53">
              <w:rPr>
                <w:color w:val="000000"/>
              </w:rPr>
              <w:t>Source of the element</w:t>
            </w:r>
          </w:p>
        </w:tc>
      </w:tr>
      <w:tr w:rsidR="00E832D6" w:rsidRPr="00E832D6" w14:paraId="40F2C897" w14:textId="77777777" w:rsidTr="00AB15B3">
        <w:trPr>
          <w:trHeight w:val="926"/>
        </w:trPr>
        <w:tc>
          <w:tcPr>
            <w:tcW w:w="1483" w:type="dxa"/>
            <w:vMerge/>
            <w:tcBorders>
              <w:top w:val="nil"/>
              <w:left w:val="single" w:sz="4" w:space="0" w:color="auto"/>
              <w:bottom w:val="single" w:sz="4" w:space="0" w:color="auto"/>
              <w:right w:val="single" w:sz="4" w:space="0" w:color="auto"/>
            </w:tcBorders>
            <w:vAlign w:val="center"/>
            <w:hideMark/>
          </w:tcPr>
          <w:p w14:paraId="127E984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DA3B109" w14:textId="77777777" w:rsidR="00E832D6" w:rsidRPr="00A35E53" w:rsidRDefault="00E832D6">
            <w:pPr>
              <w:rPr>
                <w:color w:val="000000"/>
              </w:rPr>
            </w:pPr>
            <w:r w:rsidRPr="00A35E53">
              <w:rPr>
                <w:color w:val="000000"/>
              </w:rPr>
              <w:t>e2c_score</w:t>
            </w:r>
          </w:p>
        </w:tc>
        <w:tc>
          <w:tcPr>
            <w:tcW w:w="1487" w:type="dxa"/>
            <w:tcBorders>
              <w:top w:val="nil"/>
              <w:left w:val="nil"/>
              <w:bottom w:val="single" w:sz="4" w:space="0" w:color="auto"/>
              <w:right w:val="single" w:sz="4" w:space="0" w:color="auto"/>
            </w:tcBorders>
            <w:shd w:val="clear" w:color="auto" w:fill="auto"/>
            <w:vAlign w:val="center"/>
            <w:hideMark/>
          </w:tcPr>
          <w:p w14:paraId="2BCB5B5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37B2358"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607B68C" w14:textId="649F83E7" w:rsidR="00E832D6" w:rsidRPr="00A35E53" w:rsidRDefault="00BA525D">
            <w:pPr>
              <w:rPr>
                <w:color w:val="000000"/>
              </w:rPr>
            </w:pPr>
            <w:r w:rsidRPr="00A35E53">
              <w:rPr>
                <w:color w:val="000000"/>
              </w:rPr>
              <w:t>Element 2: Does the document clearly specify how the fortification legislation should be applied to foods, depending on their types, origins/destinations, or uses?</w:t>
            </w:r>
            <w:r w:rsidR="00E832D6" w:rsidRPr="00A35E53">
              <w:rPr>
                <w:color w:val="000000"/>
              </w:rPr>
              <w:br/>
              <w:t>2c. Scope Uses: Whether food designated for household use, processed food, animal feed, or donated food must be fortified.</w:t>
            </w:r>
            <w:r w:rsidR="00E832D6" w:rsidRPr="00A35E53">
              <w:rPr>
                <w:color w:val="000000"/>
              </w:rPr>
              <w:br/>
              <w:t>(yes indicates that this item is clearly indicated, not whether it is indicated in a specific way.)</w:t>
            </w:r>
          </w:p>
        </w:tc>
      </w:tr>
      <w:tr w:rsidR="00E832D6" w:rsidRPr="00E832D6" w14:paraId="702F54E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D06176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DBBCBDE" w14:textId="77777777" w:rsidR="00E832D6" w:rsidRPr="00A35E53" w:rsidRDefault="00E832D6">
            <w:pPr>
              <w:rPr>
                <w:color w:val="000000"/>
              </w:rPr>
            </w:pPr>
            <w:r w:rsidRPr="00A35E53">
              <w:rPr>
                <w:color w:val="000000"/>
              </w:rPr>
              <w:t>e2c_text</w:t>
            </w:r>
          </w:p>
        </w:tc>
        <w:tc>
          <w:tcPr>
            <w:tcW w:w="1487" w:type="dxa"/>
            <w:tcBorders>
              <w:top w:val="nil"/>
              <w:left w:val="nil"/>
              <w:bottom w:val="single" w:sz="4" w:space="0" w:color="auto"/>
              <w:right w:val="single" w:sz="4" w:space="0" w:color="auto"/>
            </w:tcBorders>
            <w:shd w:val="clear" w:color="auto" w:fill="auto"/>
            <w:vAlign w:val="center"/>
            <w:hideMark/>
          </w:tcPr>
          <w:p w14:paraId="1888BF2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119AA7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0AD374C"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61AE4E9" w14:textId="77777777" w:rsidTr="00AB15B3">
        <w:trPr>
          <w:trHeight w:val="53"/>
        </w:trPr>
        <w:tc>
          <w:tcPr>
            <w:tcW w:w="1483" w:type="dxa"/>
            <w:vMerge/>
            <w:tcBorders>
              <w:top w:val="nil"/>
              <w:left w:val="single" w:sz="4" w:space="0" w:color="auto"/>
              <w:bottom w:val="single" w:sz="4" w:space="0" w:color="auto"/>
              <w:right w:val="single" w:sz="4" w:space="0" w:color="auto"/>
            </w:tcBorders>
            <w:vAlign w:val="center"/>
            <w:hideMark/>
          </w:tcPr>
          <w:p w14:paraId="62D9B44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4E6F4C5" w14:textId="77777777" w:rsidR="00E832D6" w:rsidRPr="00A35E53" w:rsidRDefault="00E832D6">
            <w:pPr>
              <w:rPr>
                <w:color w:val="000000"/>
              </w:rPr>
            </w:pPr>
            <w:r w:rsidRPr="00A35E53">
              <w:rPr>
                <w:color w:val="000000"/>
              </w:rPr>
              <w:t>e2c_comment</w:t>
            </w:r>
          </w:p>
        </w:tc>
        <w:tc>
          <w:tcPr>
            <w:tcW w:w="1487" w:type="dxa"/>
            <w:tcBorders>
              <w:top w:val="nil"/>
              <w:left w:val="nil"/>
              <w:bottom w:val="single" w:sz="4" w:space="0" w:color="auto"/>
              <w:right w:val="single" w:sz="4" w:space="0" w:color="auto"/>
            </w:tcBorders>
            <w:shd w:val="clear" w:color="auto" w:fill="auto"/>
            <w:vAlign w:val="center"/>
            <w:hideMark/>
          </w:tcPr>
          <w:p w14:paraId="3B48FAA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9C42D9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6159C52" w14:textId="77777777" w:rsidR="00E832D6" w:rsidRPr="00A35E53" w:rsidRDefault="00E832D6">
            <w:pPr>
              <w:rPr>
                <w:color w:val="000000"/>
              </w:rPr>
            </w:pPr>
            <w:r w:rsidRPr="00A35E53">
              <w:rPr>
                <w:color w:val="000000"/>
              </w:rPr>
              <w:t>Comments related to the element.</w:t>
            </w:r>
          </w:p>
        </w:tc>
      </w:tr>
      <w:tr w:rsidR="00E832D6" w:rsidRPr="00E832D6" w14:paraId="3CEDC9E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0CC808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06AC81B" w14:textId="77777777" w:rsidR="00E832D6" w:rsidRPr="00A35E53" w:rsidRDefault="00E832D6">
            <w:pPr>
              <w:rPr>
                <w:color w:val="000000"/>
              </w:rPr>
            </w:pPr>
            <w:r w:rsidRPr="00A35E53">
              <w:rPr>
                <w:color w:val="000000"/>
              </w:rPr>
              <w:t>e2c_source</w:t>
            </w:r>
          </w:p>
        </w:tc>
        <w:tc>
          <w:tcPr>
            <w:tcW w:w="1487" w:type="dxa"/>
            <w:tcBorders>
              <w:top w:val="nil"/>
              <w:left w:val="nil"/>
              <w:bottom w:val="single" w:sz="4" w:space="0" w:color="auto"/>
              <w:right w:val="single" w:sz="4" w:space="0" w:color="auto"/>
            </w:tcBorders>
            <w:shd w:val="clear" w:color="auto" w:fill="auto"/>
            <w:vAlign w:val="center"/>
            <w:hideMark/>
          </w:tcPr>
          <w:p w14:paraId="1B8B753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01CD52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D29855A" w14:textId="77777777" w:rsidR="00E832D6" w:rsidRPr="00A35E53" w:rsidRDefault="00E832D6">
            <w:pPr>
              <w:rPr>
                <w:color w:val="000000"/>
              </w:rPr>
            </w:pPr>
            <w:r w:rsidRPr="00A35E53">
              <w:rPr>
                <w:color w:val="000000"/>
              </w:rPr>
              <w:t>Source of the element</w:t>
            </w:r>
          </w:p>
        </w:tc>
      </w:tr>
      <w:tr w:rsidR="00E832D6" w:rsidRPr="00E832D6" w14:paraId="2C55C169" w14:textId="77777777" w:rsidTr="00AB15B3">
        <w:trPr>
          <w:trHeight w:val="422"/>
        </w:trPr>
        <w:tc>
          <w:tcPr>
            <w:tcW w:w="1483" w:type="dxa"/>
            <w:vMerge/>
            <w:tcBorders>
              <w:top w:val="nil"/>
              <w:left w:val="single" w:sz="4" w:space="0" w:color="auto"/>
              <w:bottom w:val="single" w:sz="4" w:space="0" w:color="auto"/>
              <w:right w:val="single" w:sz="4" w:space="0" w:color="auto"/>
            </w:tcBorders>
            <w:vAlign w:val="center"/>
            <w:hideMark/>
          </w:tcPr>
          <w:p w14:paraId="0968693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599D800" w14:textId="77777777" w:rsidR="00E832D6" w:rsidRPr="00A35E53" w:rsidRDefault="00E832D6">
            <w:pPr>
              <w:rPr>
                <w:color w:val="000000"/>
              </w:rPr>
            </w:pPr>
            <w:r w:rsidRPr="00A35E53">
              <w:rPr>
                <w:color w:val="000000"/>
              </w:rPr>
              <w:t>e3_score</w:t>
            </w:r>
          </w:p>
        </w:tc>
        <w:tc>
          <w:tcPr>
            <w:tcW w:w="1487" w:type="dxa"/>
            <w:tcBorders>
              <w:top w:val="nil"/>
              <w:left w:val="nil"/>
              <w:bottom w:val="single" w:sz="4" w:space="0" w:color="auto"/>
              <w:right w:val="single" w:sz="4" w:space="0" w:color="auto"/>
            </w:tcBorders>
            <w:shd w:val="clear" w:color="auto" w:fill="auto"/>
            <w:vAlign w:val="center"/>
            <w:hideMark/>
          </w:tcPr>
          <w:p w14:paraId="7A002A2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35CFB5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Does not specify prior document requiring fortification</w:t>
            </w:r>
          </w:p>
        </w:tc>
        <w:tc>
          <w:tcPr>
            <w:tcW w:w="6930" w:type="dxa"/>
            <w:tcBorders>
              <w:top w:val="nil"/>
              <w:left w:val="nil"/>
              <w:bottom w:val="single" w:sz="4" w:space="0" w:color="auto"/>
              <w:right w:val="single" w:sz="4" w:space="0" w:color="auto"/>
            </w:tcBorders>
            <w:shd w:val="clear" w:color="auto" w:fill="auto"/>
            <w:vAlign w:val="center"/>
            <w:hideMark/>
          </w:tcPr>
          <w:p w14:paraId="51224FA1" w14:textId="77777777" w:rsidR="00E832D6" w:rsidRPr="00A35E53" w:rsidRDefault="00E832D6">
            <w:pPr>
              <w:rPr>
                <w:color w:val="000000"/>
              </w:rPr>
            </w:pPr>
            <w:r w:rsidRPr="00A35E53">
              <w:rPr>
                <w:color w:val="000000"/>
              </w:rPr>
              <w:t>Element 3: If there is at least one prior legislation or standard document requiring fortification, does the current legislation or standard document provide repeals or amendments?</w:t>
            </w:r>
          </w:p>
        </w:tc>
      </w:tr>
      <w:tr w:rsidR="00E832D6" w:rsidRPr="00E832D6" w14:paraId="76AEAF1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0E99E8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D738286" w14:textId="77777777" w:rsidR="00E832D6" w:rsidRPr="00A35E53" w:rsidRDefault="00E832D6">
            <w:pPr>
              <w:rPr>
                <w:color w:val="000000"/>
              </w:rPr>
            </w:pPr>
            <w:r w:rsidRPr="00A35E53">
              <w:rPr>
                <w:color w:val="000000"/>
              </w:rPr>
              <w:t>e3_text</w:t>
            </w:r>
          </w:p>
        </w:tc>
        <w:tc>
          <w:tcPr>
            <w:tcW w:w="1487" w:type="dxa"/>
            <w:tcBorders>
              <w:top w:val="nil"/>
              <w:left w:val="nil"/>
              <w:bottom w:val="single" w:sz="4" w:space="0" w:color="auto"/>
              <w:right w:val="single" w:sz="4" w:space="0" w:color="auto"/>
            </w:tcBorders>
            <w:shd w:val="clear" w:color="auto" w:fill="auto"/>
            <w:vAlign w:val="center"/>
            <w:hideMark/>
          </w:tcPr>
          <w:p w14:paraId="636334A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E7F30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0639097"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D7CE98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6810FE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04CE505" w14:textId="77777777" w:rsidR="00E832D6" w:rsidRPr="00A35E53" w:rsidRDefault="00E832D6">
            <w:pPr>
              <w:rPr>
                <w:color w:val="000000"/>
              </w:rPr>
            </w:pPr>
            <w:r w:rsidRPr="00A35E53">
              <w:rPr>
                <w:color w:val="000000"/>
              </w:rPr>
              <w:t>e3_comment</w:t>
            </w:r>
          </w:p>
        </w:tc>
        <w:tc>
          <w:tcPr>
            <w:tcW w:w="1487" w:type="dxa"/>
            <w:tcBorders>
              <w:top w:val="nil"/>
              <w:left w:val="nil"/>
              <w:bottom w:val="single" w:sz="4" w:space="0" w:color="auto"/>
              <w:right w:val="single" w:sz="4" w:space="0" w:color="auto"/>
            </w:tcBorders>
            <w:shd w:val="clear" w:color="auto" w:fill="auto"/>
            <w:vAlign w:val="center"/>
            <w:hideMark/>
          </w:tcPr>
          <w:p w14:paraId="60FAB6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D2CA40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49CC6A2" w14:textId="77777777" w:rsidR="00E832D6" w:rsidRPr="00A35E53" w:rsidRDefault="00E832D6">
            <w:pPr>
              <w:rPr>
                <w:color w:val="000000"/>
              </w:rPr>
            </w:pPr>
            <w:r w:rsidRPr="00A35E53">
              <w:rPr>
                <w:color w:val="000000"/>
              </w:rPr>
              <w:t>Comments related to the element.</w:t>
            </w:r>
          </w:p>
        </w:tc>
      </w:tr>
      <w:tr w:rsidR="00E832D6" w:rsidRPr="00E832D6" w14:paraId="4EB9FAEB"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0C17AE1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37F9915" w14:textId="77777777" w:rsidR="00E832D6" w:rsidRPr="00A35E53" w:rsidRDefault="00E832D6">
            <w:pPr>
              <w:rPr>
                <w:color w:val="000000"/>
              </w:rPr>
            </w:pPr>
            <w:r w:rsidRPr="00A35E53">
              <w:rPr>
                <w:color w:val="000000"/>
              </w:rPr>
              <w:t>e3_source</w:t>
            </w:r>
          </w:p>
        </w:tc>
        <w:tc>
          <w:tcPr>
            <w:tcW w:w="1487" w:type="dxa"/>
            <w:tcBorders>
              <w:top w:val="nil"/>
              <w:left w:val="nil"/>
              <w:bottom w:val="single" w:sz="4" w:space="0" w:color="auto"/>
              <w:right w:val="single" w:sz="4" w:space="0" w:color="auto"/>
            </w:tcBorders>
            <w:shd w:val="clear" w:color="auto" w:fill="auto"/>
            <w:vAlign w:val="center"/>
            <w:hideMark/>
          </w:tcPr>
          <w:p w14:paraId="5120687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553D2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818E946" w14:textId="77777777" w:rsidR="00E832D6" w:rsidRPr="00A35E53" w:rsidRDefault="00E832D6">
            <w:pPr>
              <w:rPr>
                <w:color w:val="000000"/>
              </w:rPr>
            </w:pPr>
            <w:r w:rsidRPr="00A35E53">
              <w:rPr>
                <w:color w:val="000000"/>
              </w:rPr>
              <w:t>Source of the element</w:t>
            </w:r>
          </w:p>
        </w:tc>
      </w:tr>
      <w:tr w:rsidR="00E832D6" w:rsidRPr="00E832D6" w14:paraId="5D583834"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4FDBF71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4A21E05" w14:textId="77777777" w:rsidR="00E832D6" w:rsidRPr="00A35E53" w:rsidRDefault="00E832D6">
            <w:pPr>
              <w:rPr>
                <w:color w:val="000000"/>
              </w:rPr>
            </w:pPr>
            <w:r w:rsidRPr="00A35E53">
              <w:rPr>
                <w:color w:val="000000"/>
              </w:rPr>
              <w:t>e4_score</w:t>
            </w:r>
          </w:p>
        </w:tc>
        <w:tc>
          <w:tcPr>
            <w:tcW w:w="1487" w:type="dxa"/>
            <w:tcBorders>
              <w:top w:val="nil"/>
              <w:left w:val="nil"/>
              <w:bottom w:val="single" w:sz="4" w:space="0" w:color="auto"/>
              <w:right w:val="single" w:sz="4" w:space="0" w:color="auto"/>
            </w:tcBorders>
            <w:shd w:val="clear" w:color="auto" w:fill="auto"/>
            <w:vAlign w:val="center"/>
            <w:hideMark/>
          </w:tcPr>
          <w:p w14:paraId="1A666D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67BE16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39827891" w14:textId="77777777" w:rsidR="00E832D6" w:rsidRPr="00A35E53" w:rsidRDefault="00E832D6">
            <w:pPr>
              <w:rPr>
                <w:color w:val="000000"/>
              </w:rPr>
            </w:pPr>
            <w:r w:rsidRPr="00A35E53">
              <w:rPr>
                <w:color w:val="000000"/>
              </w:rPr>
              <w:t xml:space="preserve">Element 4: Is there a document that describes the role in fortification for at least one government agency? What does it state?  </w:t>
            </w:r>
          </w:p>
        </w:tc>
      </w:tr>
      <w:tr w:rsidR="00E832D6" w:rsidRPr="00E832D6" w14:paraId="3ED6991A" w14:textId="77777777" w:rsidTr="00AB15B3">
        <w:trPr>
          <w:trHeight w:val="71"/>
        </w:trPr>
        <w:tc>
          <w:tcPr>
            <w:tcW w:w="1483" w:type="dxa"/>
            <w:vMerge/>
            <w:tcBorders>
              <w:top w:val="nil"/>
              <w:left w:val="single" w:sz="4" w:space="0" w:color="auto"/>
              <w:bottom w:val="single" w:sz="4" w:space="0" w:color="auto"/>
              <w:right w:val="single" w:sz="4" w:space="0" w:color="auto"/>
            </w:tcBorders>
            <w:vAlign w:val="center"/>
            <w:hideMark/>
          </w:tcPr>
          <w:p w14:paraId="1C71017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6517B75" w14:textId="77777777" w:rsidR="00E832D6" w:rsidRPr="00A35E53" w:rsidRDefault="00E832D6">
            <w:pPr>
              <w:rPr>
                <w:color w:val="000000"/>
              </w:rPr>
            </w:pPr>
            <w:r w:rsidRPr="00A35E53">
              <w:rPr>
                <w:color w:val="000000"/>
              </w:rPr>
              <w:t>e4_text</w:t>
            </w:r>
          </w:p>
        </w:tc>
        <w:tc>
          <w:tcPr>
            <w:tcW w:w="1487" w:type="dxa"/>
            <w:tcBorders>
              <w:top w:val="nil"/>
              <w:left w:val="nil"/>
              <w:bottom w:val="single" w:sz="4" w:space="0" w:color="auto"/>
              <w:right w:val="single" w:sz="4" w:space="0" w:color="auto"/>
            </w:tcBorders>
            <w:shd w:val="clear" w:color="auto" w:fill="auto"/>
            <w:vAlign w:val="center"/>
            <w:hideMark/>
          </w:tcPr>
          <w:p w14:paraId="6EFA19C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BBD000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CB6E0A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12E811A" w14:textId="77777777" w:rsidTr="00AB15B3">
        <w:trPr>
          <w:trHeight w:val="134"/>
        </w:trPr>
        <w:tc>
          <w:tcPr>
            <w:tcW w:w="1483" w:type="dxa"/>
            <w:vMerge/>
            <w:tcBorders>
              <w:top w:val="nil"/>
              <w:left w:val="single" w:sz="4" w:space="0" w:color="auto"/>
              <w:bottom w:val="single" w:sz="4" w:space="0" w:color="auto"/>
              <w:right w:val="single" w:sz="4" w:space="0" w:color="auto"/>
            </w:tcBorders>
            <w:vAlign w:val="center"/>
            <w:hideMark/>
          </w:tcPr>
          <w:p w14:paraId="49BC5A4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9E03BD8" w14:textId="77777777" w:rsidR="00E832D6" w:rsidRPr="00A35E53" w:rsidRDefault="00E832D6">
            <w:pPr>
              <w:rPr>
                <w:color w:val="000000"/>
              </w:rPr>
            </w:pPr>
            <w:r w:rsidRPr="00A35E53">
              <w:rPr>
                <w:color w:val="000000"/>
              </w:rPr>
              <w:t>e4_comment</w:t>
            </w:r>
          </w:p>
        </w:tc>
        <w:tc>
          <w:tcPr>
            <w:tcW w:w="1487" w:type="dxa"/>
            <w:tcBorders>
              <w:top w:val="nil"/>
              <w:left w:val="nil"/>
              <w:bottom w:val="single" w:sz="4" w:space="0" w:color="auto"/>
              <w:right w:val="single" w:sz="4" w:space="0" w:color="auto"/>
            </w:tcBorders>
            <w:shd w:val="clear" w:color="auto" w:fill="auto"/>
            <w:vAlign w:val="center"/>
            <w:hideMark/>
          </w:tcPr>
          <w:p w14:paraId="0A64B67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4B7F93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0E1CAD1" w14:textId="77777777" w:rsidR="00E832D6" w:rsidRPr="00A35E53" w:rsidRDefault="00E832D6">
            <w:pPr>
              <w:rPr>
                <w:color w:val="000000"/>
              </w:rPr>
            </w:pPr>
            <w:r w:rsidRPr="00A35E53">
              <w:rPr>
                <w:color w:val="000000"/>
              </w:rPr>
              <w:t>Comments related to the element.</w:t>
            </w:r>
          </w:p>
        </w:tc>
      </w:tr>
      <w:tr w:rsidR="00E832D6" w:rsidRPr="00E832D6" w14:paraId="12B5060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01B9FB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ECBA83E" w14:textId="77777777" w:rsidR="00E832D6" w:rsidRPr="00A35E53" w:rsidRDefault="00E832D6">
            <w:pPr>
              <w:rPr>
                <w:color w:val="000000"/>
              </w:rPr>
            </w:pPr>
            <w:r w:rsidRPr="00A35E53">
              <w:rPr>
                <w:color w:val="000000"/>
              </w:rPr>
              <w:t>e4_source</w:t>
            </w:r>
          </w:p>
        </w:tc>
        <w:tc>
          <w:tcPr>
            <w:tcW w:w="1487" w:type="dxa"/>
            <w:tcBorders>
              <w:top w:val="nil"/>
              <w:left w:val="nil"/>
              <w:bottom w:val="single" w:sz="4" w:space="0" w:color="auto"/>
              <w:right w:val="single" w:sz="4" w:space="0" w:color="auto"/>
            </w:tcBorders>
            <w:shd w:val="clear" w:color="auto" w:fill="auto"/>
            <w:vAlign w:val="center"/>
            <w:hideMark/>
          </w:tcPr>
          <w:p w14:paraId="76022E2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B1BA5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946F86B" w14:textId="77777777" w:rsidR="00E832D6" w:rsidRPr="00A35E53" w:rsidRDefault="00E832D6">
            <w:pPr>
              <w:rPr>
                <w:color w:val="000000"/>
              </w:rPr>
            </w:pPr>
            <w:r w:rsidRPr="00A35E53">
              <w:rPr>
                <w:color w:val="000000"/>
              </w:rPr>
              <w:t>Source of the element</w:t>
            </w:r>
          </w:p>
        </w:tc>
      </w:tr>
      <w:tr w:rsidR="00E832D6" w:rsidRPr="00E832D6" w14:paraId="6CFEBB5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5B4F64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A583943" w14:textId="77777777" w:rsidR="00E832D6" w:rsidRPr="00A35E53" w:rsidRDefault="00E832D6">
            <w:pPr>
              <w:rPr>
                <w:color w:val="000000"/>
              </w:rPr>
            </w:pPr>
            <w:r w:rsidRPr="00A35E53">
              <w:rPr>
                <w:color w:val="000000"/>
              </w:rPr>
              <w:t>e5_score</w:t>
            </w:r>
          </w:p>
        </w:tc>
        <w:tc>
          <w:tcPr>
            <w:tcW w:w="1487" w:type="dxa"/>
            <w:tcBorders>
              <w:top w:val="nil"/>
              <w:left w:val="nil"/>
              <w:bottom w:val="single" w:sz="4" w:space="0" w:color="auto"/>
              <w:right w:val="single" w:sz="4" w:space="0" w:color="auto"/>
            </w:tcBorders>
            <w:shd w:val="clear" w:color="auto" w:fill="auto"/>
            <w:vAlign w:val="center"/>
            <w:hideMark/>
          </w:tcPr>
          <w:p w14:paraId="35999FC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1934000"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relevant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690B2E5E" w14:textId="77777777" w:rsidR="00E832D6" w:rsidRPr="00A35E53" w:rsidRDefault="00E832D6">
            <w:pPr>
              <w:rPr>
                <w:color w:val="000000"/>
              </w:rPr>
            </w:pPr>
            <w:r w:rsidRPr="00A35E53">
              <w:rPr>
                <w:color w:val="000000"/>
              </w:rPr>
              <w:t xml:space="preserve">Element 5: Does the legislation or standard document provide effective date or gives grace period for when fortification is to begin (e.g., effective 6 months from signing)? </w:t>
            </w:r>
          </w:p>
        </w:tc>
      </w:tr>
      <w:tr w:rsidR="00E832D6" w:rsidRPr="00E832D6" w14:paraId="7947651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365E7B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7778C6E" w14:textId="77777777" w:rsidR="00E832D6" w:rsidRPr="00A35E53" w:rsidRDefault="00E832D6">
            <w:pPr>
              <w:rPr>
                <w:color w:val="000000"/>
              </w:rPr>
            </w:pPr>
            <w:r w:rsidRPr="00A35E53">
              <w:rPr>
                <w:color w:val="000000"/>
              </w:rPr>
              <w:t>e5_text</w:t>
            </w:r>
          </w:p>
        </w:tc>
        <w:tc>
          <w:tcPr>
            <w:tcW w:w="1487" w:type="dxa"/>
            <w:tcBorders>
              <w:top w:val="nil"/>
              <w:left w:val="nil"/>
              <w:bottom w:val="single" w:sz="4" w:space="0" w:color="auto"/>
              <w:right w:val="single" w:sz="4" w:space="0" w:color="auto"/>
            </w:tcBorders>
            <w:shd w:val="clear" w:color="auto" w:fill="auto"/>
            <w:vAlign w:val="center"/>
            <w:hideMark/>
          </w:tcPr>
          <w:p w14:paraId="40534B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678CB7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321F88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AAF08D0"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2FF44A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5F8C3C1" w14:textId="77777777" w:rsidR="00E832D6" w:rsidRPr="00A35E53" w:rsidRDefault="00E832D6">
            <w:pPr>
              <w:rPr>
                <w:color w:val="000000"/>
              </w:rPr>
            </w:pPr>
            <w:r w:rsidRPr="00A35E53">
              <w:rPr>
                <w:color w:val="000000"/>
              </w:rPr>
              <w:t>e5_comment</w:t>
            </w:r>
          </w:p>
        </w:tc>
        <w:tc>
          <w:tcPr>
            <w:tcW w:w="1487" w:type="dxa"/>
            <w:tcBorders>
              <w:top w:val="nil"/>
              <w:left w:val="nil"/>
              <w:bottom w:val="single" w:sz="4" w:space="0" w:color="auto"/>
              <w:right w:val="single" w:sz="4" w:space="0" w:color="auto"/>
            </w:tcBorders>
            <w:shd w:val="clear" w:color="auto" w:fill="auto"/>
            <w:vAlign w:val="center"/>
            <w:hideMark/>
          </w:tcPr>
          <w:p w14:paraId="437AB9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61FBD8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AB7DD3C" w14:textId="77777777" w:rsidR="00E832D6" w:rsidRPr="00A35E53" w:rsidRDefault="00E832D6">
            <w:pPr>
              <w:rPr>
                <w:color w:val="000000"/>
              </w:rPr>
            </w:pPr>
            <w:r w:rsidRPr="00A35E53">
              <w:rPr>
                <w:color w:val="000000"/>
              </w:rPr>
              <w:t>Comments related to the element.</w:t>
            </w:r>
          </w:p>
        </w:tc>
      </w:tr>
      <w:tr w:rsidR="00E832D6" w:rsidRPr="00E832D6" w14:paraId="0659F70D"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47F1C80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192FAA0" w14:textId="77777777" w:rsidR="00E832D6" w:rsidRPr="00A35E53" w:rsidRDefault="00E832D6">
            <w:pPr>
              <w:rPr>
                <w:color w:val="000000"/>
              </w:rPr>
            </w:pPr>
            <w:r w:rsidRPr="00A35E53">
              <w:rPr>
                <w:color w:val="000000"/>
              </w:rPr>
              <w:t>e5_source</w:t>
            </w:r>
          </w:p>
        </w:tc>
        <w:tc>
          <w:tcPr>
            <w:tcW w:w="1487" w:type="dxa"/>
            <w:tcBorders>
              <w:top w:val="nil"/>
              <w:left w:val="nil"/>
              <w:bottom w:val="single" w:sz="4" w:space="0" w:color="auto"/>
              <w:right w:val="single" w:sz="4" w:space="0" w:color="auto"/>
            </w:tcBorders>
            <w:shd w:val="clear" w:color="auto" w:fill="auto"/>
            <w:vAlign w:val="center"/>
            <w:hideMark/>
          </w:tcPr>
          <w:p w14:paraId="1EA5964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184016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037C3A8" w14:textId="77777777" w:rsidR="00E832D6" w:rsidRPr="00A35E53" w:rsidRDefault="00E832D6">
            <w:pPr>
              <w:rPr>
                <w:color w:val="000000"/>
              </w:rPr>
            </w:pPr>
            <w:r w:rsidRPr="00A35E53">
              <w:rPr>
                <w:color w:val="000000"/>
              </w:rPr>
              <w:t>Source of the element</w:t>
            </w:r>
          </w:p>
        </w:tc>
      </w:tr>
      <w:tr w:rsidR="00E832D6" w:rsidRPr="00E832D6" w14:paraId="52F616EB" w14:textId="77777777" w:rsidTr="00AB15B3">
        <w:trPr>
          <w:trHeight w:val="287"/>
        </w:trPr>
        <w:tc>
          <w:tcPr>
            <w:tcW w:w="1483" w:type="dxa"/>
            <w:vMerge/>
            <w:tcBorders>
              <w:top w:val="nil"/>
              <w:left w:val="single" w:sz="4" w:space="0" w:color="auto"/>
              <w:bottom w:val="single" w:sz="4" w:space="0" w:color="auto"/>
              <w:right w:val="single" w:sz="4" w:space="0" w:color="auto"/>
            </w:tcBorders>
            <w:vAlign w:val="center"/>
            <w:hideMark/>
          </w:tcPr>
          <w:p w14:paraId="44675A3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BFD5F3A" w14:textId="77777777" w:rsidR="00E832D6" w:rsidRPr="00A35E53" w:rsidRDefault="00E832D6">
            <w:pPr>
              <w:rPr>
                <w:color w:val="000000"/>
              </w:rPr>
            </w:pPr>
            <w:r w:rsidRPr="00A35E53">
              <w:rPr>
                <w:color w:val="000000"/>
              </w:rPr>
              <w:t>e6_score</w:t>
            </w:r>
          </w:p>
        </w:tc>
        <w:tc>
          <w:tcPr>
            <w:tcW w:w="1487" w:type="dxa"/>
            <w:tcBorders>
              <w:top w:val="nil"/>
              <w:left w:val="nil"/>
              <w:bottom w:val="single" w:sz="4" w:space="0" w:color="auto"/>
              <w:right w:val="single" w:sz="4" w:space="0" w:color="auto"/>
            </w:tcBorders>
            <w:shd w:val="clear" w:color="auto" w:fill="auto"/>
            <w:vAlign w:val="center"/>
            <w:hideMark/>
          </w:tcPr>
          <w:p w14:paraId="523B0D1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E71D6BD"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standards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3047F105" w14:textId="77777777" w:rsidR="00E832D6" w:rsidRPr="00A35E53" w:rsidRDefault="00E832D6">
            <w:pPr>
              <w:rPr>
                <w:color w:val="000000"/>
              </w:rPr>
            </w:pPr>
            <w:r w:rsidRPr="00A35E53">
              <w:rPr>
                <w:color w:val="000000"/>
              </w:rPr>
              <w:t>Element 6: Is there a document for the food that states at least one nutrient and nutrient level required in fortification to be present/added to the food at import or production?</w:t>
            </w:r>
          </w:p>
        </w:tc>
      </w:tr>
      <w:tr w:rsidR="00E832D6" w:rsidRPr="00E832D6" w14:paraId="4387AE3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5DA27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D3811BD" w14:textId="77777777" w:rsidR="00E832D6" w:rsidRPr="00A35E53" w:rsidRDefault="00E832D6">
            <w:pPr>
              <w:rPr>
                <w:color w:val="000000"/>
              </w:rPr>
            </w:pPr>
            <w:r w:rsidRPr="00A35E53">
              <w:rPr>
                <w:color w:val="000000"/>
              </w:rPr>
              <w:t>e6_text</w:t>
            </w:r>
          </w:p>
        </w:tc>
        <w:tc>
          <w:tcPr>
            <w:tcW w:w="1487" w:type="dxa"/>
            <w:tcBorders>
              <w:top w:val="nil"/>
              <w:left w:val="nil"/>
              <w:bottom w:val="single" w:sz="4" w:space="0" w:color="auto"/>
              <w:right w:val="single" w:sz="4" w:space="0" w:color="auto"/>
            </w:tcBorders>
            <w:shd w:val="clear" w:color="auto" w:fill="auto"/>
            <w:vAlign w:val="center"/>
            <w:hideMark/>
          </w:tcPr>
          <w:p w14:paraId="4B0D72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DE6CA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9EE3C2E"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EDEAC84" w14:textId="77777777" w:rsidTr="00AB15B3">
        <w:trPr>
          <w:trHeight w:val="53"/>
        </w:trPr>
        <w:tc>
          <w:tcPr>
            <w:tcW w:w="1483" w:type="dxa"/>
            <w:vMerge/>
            <w:tcBorders>
              <w:top w:val="nil"/>
              <w:left w:val="single" w:sz="4" w:space="0" w:color="auto"/>
              <w:bottom w:val="single" w:sz="4" w:space="0" w:color="auto"/>
              <w:right w:val="single" w:sz="4" w:space="0" w:color="auto"/>
            </w:tcBorders>
            <w:vAlign w:val="center"/>
            <w:hideMark/>
          </w:tcPr>
          <w:p w14:paraId="4733576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7AD3269" w14:textId="77777777" w:rsidR="00E832D6" w:rsidRPr="00A35E53" w:rsidRDefault="00E832D6">
            <w:pPr>
              <w:rPr>
                <w:color w:val="000000"/>
              </w:rPr>
            </w:pPr>
            <w:r w:rsidRPr="00A35E53">
              <w:rPr>
                <w:color w:val="000000"/>
              </w:rPr>
              <w:t>e6_comment</w:t>
            </w:r>
          </w:p>
        </w:tc>
        <w:tc>
          <w:tcPr>
            <w:tcW w:w="1487" w:type="dxa"/>
            <w:tcBorders>
              <w:top w:val="nil"/>
              <w:left w:val="nil"/>
              <w:bottom w:val="single" w:sz="4" w:space="0" w:color="auto"/>
              <w:right w:val="single" w:sz="4" w:space="0" w:color="auto"/>
            </w:tcBorders>
            <w:shd w:val="clear" w:color="auto" w:fill="auto"/>
            <w:vAlign w:val="center"/>
            <w:hideMark/>
          </w:tcPr>
          <w:p w14:paraId="6A73A2C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137EAA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9320461" w14:textId="77777777" w:rsidR="00E832D6" w:rsidRPr="00A35E53" w:rsidRDefault="00E832D6">
            <w:pPr>
              <w:rPr>
                <w:color w:val="000000"/>
              </w:rPr>
            </w:pPr>
            <w:r w:rsidRPr="00A35E53">
              <w:rPr>
                <w:color w:val="000000"/>
              </w:rPr>
              <w:t>Comments related to the element.</w:t>
            </w:r>
          </w:p>
        </w:tc>
      </w:tr>
      <w:tr w:rsidR="00E832D6" w:rsidRPr="00E832D6" w14:paraId="15AFF17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1F8D356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7463DAF" w14:textId="77777777" w:rsidR="00E832D6" w:rsidRPr="00A35E53" w:rsidRDefault="00E832D6">
            <w:pPr>
              <w:rPr>
                <w:color w:val="000000"/>
              </w:rPr>
            </w:pPr>
            <w:r w:rsidRPr="00A35E53">
              <w:rPr>
                <w:color w:val="000000"/>
              </w:rPr>
              <w:t>e6_source</w:t>
            </w:r>
          </w:p>
        </w:tc>
        <w:tc>
          <w:tcPr>
            <w:tcW w:w="1487" w:type="dxa"/>
            <w:tcBorders>
              <w:top w:val="nil"/>
              <w:left w:val="nil"/>
              <w:bottom w:val="single" w:sz="4" w:space="0" w:color="auto"/>
              <w:right w:val="single" w:sz="4" w:space="0" w:color="auto"/>
            </w:tcBorders>
            <w:shd w:val="clear" w:color="auto" w:fill="auto"/>
            <w:vAlign w:val="center"/>
            <w:hideMark/>
          </w:tcPr>
          <w:p w14:paraId="2CB91BD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46D186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84F4FA9" w14:textId="77777777" w:rsidR="00E832D6" w:rsidRPr="00A35E53" w:rsidRDefault="00E832D6">
            <w:pPr>
              <w:rPr>
                <w:color w:val="000000"/>
              </w:rPr>
            </w:pPr>
            <w:r w:rsidRPr="00A35E53">
              <w:rPr>
                <w:color w:val="000000"/>
              </w:rPr>
              <w:t>Source of the element</w:t>
            </w:r>
          </w:p>
        </w:tc>
      </w:tr>
      <w:tr w:rsidR="00E832D6" w:rsidRPr="00E832D6" w14:paraId="5C679489" w14:textId="77777777" w:rsidTr="00AB15B3">
        <w:trPr>
          <w:trHeight w:val="926"/>
        </w:trPr>
        <w:tc>
          <w:tcPr>
            <w:tcW w:w="1483" w:type="dxa"/>
            <w:vMerge/>
            <w:tcBorders>
              <w:top w:val="nil"/>
              <w:left w:val="single" w:sz="4" w:space="0" w:color="auto"/>
              <w:bottom w:val="single" w:sz="4" w:space="0" w:color="auto"/>
              <w:right w:val="single" w:sz="4" w:space="0" w:color="auto"/>
            </w:tcBorders>
            <w:vAlign w:val="center"/>
            <w:hideMark/>
          </w:tcPr>
          <w:p w14:paraId="19CF51C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181EAB5" w14:textId="77777777" w:rsidR="00E832D6" w:rsidRPr="00A35E53" w:rsidRDefault="00E832D6">
            <w:pPr>
              <w:rPr>
                <w:color w:val="000000"/>
              </w:rPr>
            </w:pPr>
            <w:r w:rsidRPr="00A35E53">
              <w:rPr>
                <w:color w:val="000000"/>
              </w:rPr>
              <w:t>e7_score</w:t>
            </w:r>
          </w:p>
        </w:tc>
        <w:tc>
          <w:tcPr>
            <w:tcW w:w="1487" w:type="dxa"/>
            <w:tcBorders>
              <w:top w:val="nil"/>
              <w:left w:val="nil"/>
              <w:bottom w:val="single" w:sz="4" w:space="0" w:color="auto"/>
              <w:right w:val="single" w:sz="4" w:space="0" w:color="auto"/>
            </w:tcBorders>
            <w:shd w:val="clear" w:color="auto" w:fill="auto"/>
            <w:vAlign w:val="center"/>
            <w:hideMark/>
          </w:tcPr>
          <w:p w14:paraId="3015F5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57052C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relevant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51239067" w14:textId="77777777" w:rsidR="00E832D6" w:rsidRPr="00A35E53" w:rsidRDefault="00E832D6">
            <w:pPr>
              <w:rPr>
                <w:color w:val="000000"/>
              </w:rPr>
            </w:pPr>
            <w:r w:rsidRPr="00A35E53">
              <w:rPr>
                <w:color w:val="000000"/>
              </w:rPr>
              <w:t>Element 7: Is there a document for the food that states at least one fortificant (chemical compound) that may be used (including fortificants that are allowable as options)?</w:t>
            </w:r>
          </w:p>
        </w:tc>
      </w:tr>
      <w:tr w:rsidR="00E832D6" w:rsidRPr="00E832D6" w14:paraId="4BA555F6" w14:textId="77777777" w:rsidTr="00AB15B3">
        <w:trPr>
          <w:trHeight w:val="323"/>
        </w:trPr>
        <w:tc>
          <w:tcPr>
            <w:tcW w:w="1483" w:type="dxa"/>
            <w:vMerge/>
            <w:tcBorders>
              <w:top w:val="nil"/>
              <w:left w:val="single" w:sz="4" w:space="0" w:color="auto"/>
              <w:bottom w:val="single" w:sz="4" w:space="0" w:color="auto"/>
              <w:right w:val="single" w:sz="4" w:space="0" w:color="auto"/>
            </w:tcBorders>
            <w:vAlign w:val="center"/>
            <w:hideMark/>
          </w:tcPr>
          <w:p w14:paraId="0CBA32C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E3B8C95" w14:textId="77777777" w:rsidR="00E832D6" w:rsidRPr="00A35E53" w:rsidRDefault="00E832D6">
            <w:pPr>
              <w:rPr>
                <w:color w:val="000000"/>
              </w:rPr>
            </w:pPr>
            <w:r w:rsidRPr="00A35E53">
              <w:rPr>
                <w:color w:val="000000"/>
              </w:rPr>
              <w:t>e7_text</w:t>
            </w:r>
          </w:p>
        </w:tc>
        <w:tc>
          <w:tcPr>
            <w:tcW w:w="1487" w:type="dxa"/>
            <w:tcBorders>
              <w:top w:val="nil"/>
              <w:left w:val="nil"/>
              <w:bottom w:val="single" w:sz="4" w:space="0" w:color="auto"/>
              <w:right w:val="single" w:sz="4" w:space="0" w:color="auto"/>
            </w:tcBorders>
            <w:shd w:val="clear" w:color="auto" w:fill="auto"/>
            <w:vAlign w:val="center"/>
            <w:hideMark/>
          </w:tcPr>
          <w:p w14:paraId="2D8D0D1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3CFB5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982D80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B9EFEBD" w14:textId="77777777" w:rsidTr="00AB15B3">
        <w:trPr>
          <w:trHeight w:val="368"/>
        </w:trPr>
        <w:tc>
          <w:tcPr>
            <w:tcW w:w="1483" w:type="dxa"/>
            <w:vMerge/>
            <w:tcBorders>
              <w:top w:val="nil"/>
              <w:left w:val="single" w:sz="4" w:space="0" w:color="auto"/>
              <w:bottom w:val="single" w:sz="4" w:space="0" w:color="auto"/>
              <w:right w:val="single" w:sz="4" w:space="0" w:color="auto"/>
            </w:tcBorders>
            <w:vAlign w:val="center"/>
            <w:hideMark/>
          </w:tcPr>
          <w:p w14:paraId="20DF8FA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B9749AB" w14:textId="77777777" w:rsidR="00E832D6" w:rsidRPr="00A35E53" w:rsidRDefault="00E832D6">
            <w:pPr>
              <w:rPr>
                <w:color w:val="000000"/>
              </w:rPr>
            </w:pPr>
            <w:r w:rsidRPr="00A35E53">
              <w:rPr>
                <w:color w:val="000000"/>
              </w:rPr>
              <w:t>e7_comment</w:t>
            </w:r>
          </w:p>
        </w:tc>
        <w:tc>
          <w:tcPr>
            <w:tcW w:w="1487" w:type="dxa"/>
            <w:tcBorders>
              <w:top w:val="nil"/>
              <w:left w:val="nil"/>
              <w:bottom w:val="single" w:sz="4" w:space="0" w:color="auto"/>
              <w:right w:val="single" w:sz="4" w:space="0" w:color="auto"/>
            </w:tcBorders>
            <w:shd w:val="clear" w:color="auto" w:fill="auto"/>
            <w:vAlign w:val="center"/>
            <w:hideMark/>
          </w:tcPr>
          <w:p w14:paraId="35F207F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127E58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29CFCE8" w14:textId="77777777" w:rsidR="00E832D6" w:rsidRPr="00A35E53" w:rsidRDefault="00E832D6">
            <w:pPr>
              <w:rPr>
                <w:color w:val="000000"/>
              </w:rPr>
            </w:pPr>
            <w:r w:rsidRPr="00A35E53">
              <w:rPr>
                <w:color w:val="000000"/>
              </w:rPr>
              <w:t>Comments related to the element.</w:t>
            </w:r>
          </w:p>
        </w:tc>
      </w:tr>
      <w:tr w:rsidR="00E832D6" w:rsidRPr="00E832D6" w14:paraId="76C3BBD7"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0D9F63D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6C50385" w14:textId="77777777" w:rsidR="00E832D6" w:rsidRPr="00A35E53" w:rsidRDefault="00E832D6">
            <w:pPr>
              <w:rPr>
                <w:color w:val="000000"/>
              </w:rPr>
            </w:pPr>
            <w:r w:rsidRPr="00A35E53">
              <w:rPr>
                <w:color w:val="000000"/>
              </w:rPr>
              <w:t>e7_source</w:t>
            </w:r>
          </w:p>
        </w:tc>
        <w:tc>
          <w:tcPr>
            <w:tcW w:w="1487" w:type="dxa"/>
            <w:tcBorders>
              <w:top w:val="nil"/>
              <w:left w:val="nil"/>
              <w:bottom w:val="single" w:sz="4" w:space="0" w:color="auto"/>
              <w:right w:val="single" w:sz="4" w:space="0" w:color="auto"/>
            </w:tcBorders>
            <w:shd w:val="clear" w:color="auto" w:fill="auto"/>
            <w:vAlign w:val="center"/>
            <w:hideMark/>
          </w:tcPr>
          <w:p w14:paraId="3F24E0C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D110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36D64DF" w14:textId="77777777" w:rsidR="00E832D6" w:rsidRPr="00A35E53" w:rsidRDefault="00E832D6">
            <w:pPr>
              <w:rPr>
                <w:color w:val="000000"/>
              </w:rPr>
            </w:pPr>
            <w:r w:rsidRPr="00A35E53">
              <w:rPr>
                <w:color w:val="000000"/>
              </w:rPr>
              <w:t>Source of the element</w:t>
            </w:r>
          </w:p>
        </w:tc>
      </w:tr>
      <w:tr w:rsidR="00E832D6" w:rsidRPr="00E832D6" w14:paraId="5FDB7509" w14:textId="77777777" w:rsidTr="00AB15B3">
        <w:trPr>
          <w:trHeight w:val="503"/>
        </w:trPr>
        <w:tc>
          <w:tcPr>
            <w:tcW w:w="1483" w:type="dxa"/>
            <w:vMerge/>
            <w:tcBorders>
              <w:top w:val="nil"/>
              <w:left w:val="single" w:sz="4" w:space="0" w:color="auto"/>
              <w:bottom w:val="single" w:sz="4" w:space="0" w:color="auto"/>
              <w:right w:val="single" w:sz="4" w:space="0" w:color="auto"/>
            </w:tcBorders>
            <w:vAlign w:val="center"/>
            <w:hideMark/>
          </w:tcPr>
          <w:p w14:paraId="4E0A187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59AD0D" w14:textId="77777777" w:rsidR="00E832D6" w:rsidRPr="00A35E53" w:rsidRDefault="00E832D6">
            <w:pPr>
              <w:rPr>
                <w:color w:val="000000"/>
              </w:rPr>
            </w:pPr>
            <w:r w:rsidRPr="00A35E53">
              <w:rPr>
                <w:color w:val="000000"/>
              </w:rPr>
              <w:t>e8_score</w:t>
            </w:r>
          </w:p>
        </w:tc>
        <w:tc>
          <w:tcPr>
            <w:tcW w:w="1487" w:type="dxa"/>
            <w:tcBorders>
              <w:top w:val="nil"/>
              <w:left w:val="nil"/>
              <w:bottom w:val="single" w:sz="4" w:space="0" w:color="auto"/>
              <w:right w:val="single" w:sz="4" w:space="0" w:color="auto"/>
            </w:tcBorders>
            <w:shd w:val="clear" w:color="auto" w:fill="auto"/>
            <w:vAlign w:val="center"/>
            <w:hideMark/>
          </w:tcPr>
          <w:p w14:paraId="2F50B66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67319E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48B4EC56" w14:textId="77777777" w:rsidR="00E832D6" w:rsidRPr="00A35E53" w:rsidRDefault="00E832D6">
            <w:pPr>
              <w:rPr>
                <w:color w:val="000000"/>
              </w:rPr>
            </w:pPr>
            <w:r w:rsidRPr="00A35E53">
              <w:rPr>
                <w:color w:val="000000"/>
              </w:rPr>
              <w:t xml:space="preserve">Element 8: Is there a document that specifies labeling requirement or provides guidance to indicate a product is fortified? If so, what does it state? </w:t>
            </w:r>
          </w:p>
        </w:tc>
      </w:tr>
      <w:tr w:rsidR="00E832D6" w:rsidRPr="00E832D6" w14:paraId="2765511C" w14:textId="77777777" w:rsidTr="00AB15B3">
        <w:trPr>
          <w:trHeight w:val="215"/>
        </w:trPr>
        <w:tc>
          <w:tcPr>
            <w:tcW w:w="1483" w:type="dxa"/>
            <w:vMerge/>
            <w:tcBorders>
              <w:top w:val="nil"/>
              <w:left w:val="single" w:sz="4" w:space="0" w:color="auto"/>
              <w:bottom w:val="single" w:sz="4" w:space="0" w:color="auto"/>
              <w:right w:val="single" w:sz="4" w:space="0" w:color="auto"/>
            </w:tcBorders>
            <w:vAlign w:val="center"/>
            <w:hideMark/>
          </w:tcPr>
          <w:p w14:paraId="0125B34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5BC945" w14:textId="77777777" w:rsidR="00E832D6" w:rsidRPr="00A35E53" w:rsidRDefault="00E832D6">
            <w:pPr>
              <w:rPr>
                <w:color w:val="000000"/>
              </w:rPr>
            </w:pPr>
            <w:r w:rsidRPr="00A35E53">
              <w:rPr>
                <w:color w:val="000000"/>
              </w:rPr>
              <w:t>e8_text</w:t>
            </w:r>
          </w:p>
        </w:tc>
        <w:tc>
          <w:tcPr>
            <w:tcW w:w="1487" w:type="dxa"/>
            <w:tcBorders>
              <w:top w:val="nil"/>
              <w:left w:val="nil"/>
              <w:bottom w:val="single" w:sz="4" w:space="0" w:color="auto"/>
              <w:right w:val="single" w:sz="4" w:space="0" w:color="auto"/>
            </w:tcBorders>
            <w:shd w:val="clear" w:color="auto" w:fill="auto"/>
            <w:vAlign w:val="center"/>
            <w:hideMark/>
          </w:tcPr>
          <w:p w14:paraId="4245161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6C396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5E398B0"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584E18B" w14:textId="77777777" w:rsidTr="00AB15B3">
        <w:trPr>
          <w:trHeight w:val="107"/>
        </w:trPr>
        <w:tc>
          <w:tcPr>
            <w:tcW w:w="1483" w:type="dxa"/>
            <w:vMerge/>
            <w:tcBorders>
              <w:top w:val="nil"/>
              <w:left w:val="single" w:sz="4" w:space="0" w:color="auto"/>
              <w:bottom w:val="single" w:sz="4" w:space="0" w:color="auto"/>
              <w:right w:val="single" w:sz="4" w:space="0" w:color="auto"/>
            </w:tcBorders>
            <w:vAlign w:val="center"/>
            <w:hideMark/>
          </w:tcPr>
          <w:p w14:paraId="74E5695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00774CB" w14:textId="77777777" w:rsidR="00E832D6" w:rsidRPr="00A35E53" w:rsidRDefault="00E832D6">
            <w:pPr>
              <w:rPr>
                <w:color w:val="000000"/>
              </w:rPr>
            </w:pPr>
            <w:r w:rsidRPr="00A35E53">
              <w:rPr>
                <w:color w:val="000000"/>
              </w:rPr>
              <w:t>e8_comment</w:t>
            </w:r>
          </w:p>
        </w:tc>
        <w:tc>
          <w:tcPr>
            <w:tcW w:w="1487" w:type="dxa"/>
            <w:tcBorders>
              <w:top w:val="nil"/>
              <w:left w:val="nil"/>
              <w:bottom w:val="single" w:sz="4" w:space="0" w:color="auto"/>
              <w:right w:val="single" w:sz="4" w:space="0" w:color="auto"/>
            </w:tcBorders>
            <w:shd w:val="clear" w:color="auto" w:fill="auto"/>
            <w:vAlign w:val="center"/>
            <w:hideMark/>
          </w:tcPr>
          <w:p w14:paraId="5918542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561562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232E4EB" w14:textId="77777777" w:rsidR="00E832D6" w:rsidRPr="00A35E53" w:rsidRDefault="00E832D6">
            <w:pPr>
              <w:rPr>
                <w:color w:val="000000"/>
              </w:rPr>
            </w:pPr>
            <w:r w:rsidRPr="00A35E53">
              <w:rPr>
                <w:color w:val="000000"/>
              </w:rPr>
              <w:t>Comments related to the element.</w:t>
            </w:r>
          </w:p>
        </w:tc>
      </w:tr>
      <w:tr w:rsidR="00E832D6" w:rsidRPr="00E832D6" w14:paraId="3E1E82F3"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5CD40A0"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E351DA1" w14:textId="77777777" w:rsidR="00E832D6" w:rsidRPr="00A35E53" w:rsidRDefault="00E832D6">
            <w:pPr>
              <w:rPr>
                <w:color w:val="000000"/>
              </w:rPr>
            </w:pPr>
            <w:r w:rsidRPr="00A35E53">
              <w:rPr>
                <w:color w:val="000000"/>
              </w:rPr>
              <w:t>e8_source</w:t>
            </w:r>
          </w:p>
        </w:tc>
        <w:tc>
          <w:tcPr>
            <w:tcW w:w="1487" w:type="dxa"/>
            <w:tcBorders>
              <w:top w:val="nil"/>
              <w:left w:val="nil"/>
              <w:bottom w:val="single" w:sz="4" w:space="0" w:color="auto"/>
              <w:right w:val="single" w:sz="4" w:space="0" w:color="auto"/>
            </w:tcBorders>
            <w:shd w:val="clear" w:color="auto" w:fill="auto"/>
            <w:vAlign w:val="center"/>
            <w:hideMark/>
          </w:tcPr>
          <w:p w14:paraId="16BE8BB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702F0B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6D90195" w14:textId="77777777" w:rsidR="00E832D6" w:rsidRPr="00A35E53" w:rsidRDefault="00E832D6">
            <w:pPr>
              <w:rPr>
                <w:color w:val="000000"/>
              </w:rPr>
            </w:pPr>
            <w:r w:rsidRPr="00A35E53">
              <w:rPr>
                <w:color w:val="000000"/>
              </w:rPr>
              <w:t>Source of the element</w:t>
            </w:r>
          </w:p>
        </w:tc>
      </w:tr>
      <w:tr w:rsidR="00E832D6" w:rsidRPr="00E832D6" w14:paraId="6EE3CA03" w14:textId="77777777" w:rsidTr="00AB15B3">
        <w:trPr>
          <w:trHeight w:val="1061"/>
        </w:trPr>
        <w:tc>
          <w:tcPr>
            <w:tcW w:w="1483" w:type="dxa"/>
            <w:vMerge/>
            <w:tcBorders>
              <w:top w:val="nil"/>
              <w:left w:val="single" w:sz="4" w:space="0" w:color="auto"/>
              <w:bottom w:val="single" w:sz="4" w:space="0" w:color="auto"/>
              <w:right w:val="single" w:sz="4" w:space="0" w:color="auto"/>
            </w:tcBorders>
            <w:vAlign w:val="center"/>
            <w:hideMark/>
          </w:tcPr>
          <w:p w14:paraId="33928B9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8027F4B" w14:textId="77777777" w:rsidR="00E832D6" w:rsidRPr="00A35E53" w:rsidRDefault="00E832D6">
            <w:pPr>
              <w:rPr>
                <w:color w:val="000000"/>
              </w:rPr>
            </w:pPr>
            <w:r w:rsidRPr="00A35E53">
              <w:rPr>
                <w:color w:val="000000"/>
              </w:rPr>
              <w:t>e9_score</w:t>
            </w:r>
          </w:p>
        </w:tc>
        <w:tc>
          <w:tcPr>
            <w:tcW w:w="1487" w:type="dxa"/>
            <w:tcBorders>
              <w:top w:val="nil"/>
              <w:left w:val="nil"/>
              <w:bottom w:val="single" w:sz="4" w:space="0" w:color="auto"/>
              <w:right w:val="single" w:sz="4" w:space="0" w:color="auto"/>
            </w:tcBorders>
            <w:shd w:val="clear" w:color="auto" w:fill="auto"/>
            <w:vAlign w:val="center"/>
            <w:hideMark/>
          </w:tcPr>
          <w:p w14:paraId="32DA2CC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F386AE" w14:textId="77777777" w:rsidR="00E832D6" w:rsidRPr="00A35E53" w:rsidRDefault="00E832D6">
            <w:pPr>
              <w:rPr>
                <w:color w:val="000000"/>
              </w:rPr>
            </w:pPr>
            <w:r w:rsidRPr="00A35E53">
              <w:rPr>
                <w:color w:val="000000"/>
              </w:rPr>
              <w:t>1 = Protocol is specific to fortification</w:t>
            </w:r>
            <w:r w:rsidRPr="00A35E53">
              <w:rPr>
                <w:color w:val="000000"/>
              </w:rPr>
              <w:br/>
              <w:t>2 = Fortification in broader inspection protocol</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782C59B" w14:textId="77777777" w:rsidR="00E832D6" w:rsidRPr="00A35E53" w:rsidRDefault="00E832D6">
            <w:pPr>
              <w:rPr>
                <w:color w:val="000000"/>
              </w:rPr>
            </w:pPr>
            <w:r w:rsidRPr="00A35E53">
              <w:rPr>
                <w:color w:val="000000"/>
              </w:rPr>
              <w:t>Element 9: Is the external monitoring protocol specific to fortification only or does it appear to include fortification as one of the monitoring items in a broader inspection protocol?</w:t>
            </w:r>
          </w:p>
        </w:tc>
      </w:tr>
      <w:tr w:rsidR="00E832D6" w:rsidRPr="00E832D6" w14:paraId="65E36F39"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3C9B4E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C2EA7DC" w14:textId="77777777" w:rsidR="00E832D6" w:rsidRPr="00A35E53" w:rsidRDefault="00E832D6">
            <w:pPr>
              <w:rPr>
                <w:color w:val="000000"/>
              </w:rPr>
            </w:pPr>
            <w:r w:rsidRPr="00A35E53">
              <w:rPr>
                <w:color w:val="000000"/>
              </w:rPr>
              <w:t>e9_text</w:t>
            </w:r>
          </w:p>
        </w:tc>
        <w:tc>
          <w:tcPr>
            <w:tcW w:w="1487" w:type="dxa"/>
            <w:tcBorders>
              <w:top w:val="nil"/>
              <w:left w:val="nil"/>
              <w:bottom w:val="single" w:sz="4" w:space="0" w:color="auto"/>
              <w:right w:val="single" w:sz="4" w:space="0" w:color="auto"/>
            </w:tcBorders>
            <w:shd w:val="clear" w:color="auto" w:fill="auto"/>
            <w:vAlign w:val="center"/>
            <w:hideMark/>
          </w:tcPr>
          <w:p w14:paraId="04EA92D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1110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7AD7EB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7A9AA822" w14:textId="77777777" w:rsidTr="00AB15B3">
        <w:trPr>
          <w:trHeight w:val="296"/>
        </w:trPr>
        <w:tc>
          <w:tcPr>
            <w:tcW w:w="1483" w:type="dxa"/>
            <w:vMerge/>
            <w:tcBorders>
              <w:top w:val="nil"/>
              <w:left w:val="single" w:sz="4" w:space="0" w:color="auto"/>
              <w:bottom w:val="single" w:sz="4" w:space="0" w:color="auto"/>
              <w:right w:val="single" w:sz="4" w:space="0" w:color="auto"/>
            </w:tcBorders>
            <w:vAlign w:val="center"/>
            <w:hideMark/>
          </w:tcPr>
          <w:p w14:paraId="612ECCC0"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B71C2EE" w14:textId="77777777" w:rsidR="00E832D6" w:rsidRPr="00A35E53" w:rsidRDefault="00E832D6">
            <w:pPr>
              <w:rPr>
                <w:color w:val="000000"/>
              </w:rPr>
            </w:pPr>
            <w:r w:rsidRPr="00A35E53">
              <w:rPr>
                <w:color w:val="000000"/>
              </w:rPr>
              <w:t>e9_comment</w:t>
            </w:r>
          </w:p>
        </w:tc>
        <w:tc>
          <w:tcPr>
            <w:tcW w:w="1487" w:type="dxa"/>
            <w:tcBorders>
              <w:top w:val="nil"/>
              <w:left w:val="nil"/>
              <w:bottom w:val="single" w:sz="4" w:space="0" w:color="auto"/>
              <w:right w:val="single" w:sz="4" w:space="0" w:color="auto"/>
            </w:tcBorders>
            <w:shd w:val="clear" w:color="auto" w:fill="auto"/>
            <w:vAlign w:val="center"/>
            <w:hideMark/>
          </w:tcPr>
          <w:p w14:paraId="365014D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93CDAB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E9F916B" w14:textId="77777777" w:rsidR="00E832D6" w:rsidRPr="00A35E53" w:rsidRDefault="00E832D6">
            <w:pPr>
              <w:rPr>
                <w:color w:val="000000"/>
              </w:rPr>
            </w:pPr>
            <w:r w:rsidRPr="00A35E53">
              <w:rPr>
                <w:color w:val="000000"/>
              </w:rPr>
              <w:t>Comments related to the element.</w:t>
            </w:r>
          </w:p>
        </w:tc>
      </w:tr>
      <w:tr w:rsidR="00E832D6" w:rsidRPr="00E832D6" w14:paraId="76B0BDA5"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1A3120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9C07912" w14:textId="77777777" w:rsidR="00E832D6" w:rsidRPr="00A35E53" w:rsidRDefault="00E832D6">
            <w:pPr>
              <w:rPr>
                <w:color w:val="000000"/>
              </w:rPr>
            </w:pPr>
            <w:r w:rsidRPr="00A35E53">
              <w:rPr>
                <w:color w:val="000000"/>
              </w:rPr>
              <w:t>e9_source</w:t>
            </w:r>
          </w:p>
        </w:tc>
        <w:tc>
          <w:tcPr>
            <w:tcW w:w="1487" w:type="dxa"/>
            <w:tcBorders>
              <w:top w:val="nil"/>
              <w:left w:val="nil"/>
              <w:bottom w:val="single" w:sz="4" w:space="0" w:color="auto"/>
              <w:right w:val="single" w:sz="4" w:space="0" w:color="auto"/>
            </w:tcBorders>
            <w:shd w:val="clear" w:color="auto" w:fill="auto"/>
            <w:vAlign w:val="center"/>
            <w:hideMark/>
          </w:tcPr>
          <w:p w14:paraId="17F1A60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C7AD8A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FD70391" w14:textId="77777777" w:rsidR="00E832D6" w:rsidRPr="00A35E53" w:rsidRDefault="00E832D6">
            <w:pPr>
              <w:rPr>
                <w:color w:val="000000"/>
              </w:rPr>
            </w:pPr>
            <w:r w:rsidRPr="00A35E53">
              <w:rPr>
                <w:color w:val="000000"/>
              </w:rPr>
              <w:t>Source of the element</w:t>
            </w:r>
          </w:p>
        </w:tc>
      </w:tr>
      <w:tr w:rsidR="00E832D6" w:rsidRPr="00E832D6" w14:paraId="45F417FE" w14:textId="77777777" w:rsidTr="00AB15B3">
        <w:trPr>
          <w:trHeight w:val="944"/>
        </w:trPr>
        <w:tc>
          <w:tcPr>
            <w:tcW w:w="1483" w:type="dxa"/>
            <w:vMerge/>
            <w:tcBorders>
              <w:top w:val="nil"/>
              <w:left w:val="single" w:sz="4" w:space="0" w:color="auto"/>
              <w:bottom w:val="single" w:sz="4" w:space="0" w:color="auto"/>
              <w:right w:val="single" w:sz="4" w:space="0" w:color="auto"/>
            </w:tcBorders>
            <w:vAlign w:val="center"/>
            <w:hideMark/>
          </w:tcPr>
          <w:p w14:paraId="7568596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F3AA500" w14:textId="77777777" w:rsidR="00E832D6" w:rsidRPr="00A35E53" w:rsidRDefault="00E832D6">
            <w:pPr>
              <w:rPr>
                <w:color w:val="000000"/>
              </w:rPr>
            </w:pPr>
            <w:r w:rsidRPr="00A35E53">
              <w:rPr>
                <w:color w:val="000000"/>
              </w:rPr>
              <w:t>e10_score</w:t>
            </w:r>
          </w:p>
        </w:tc>
        <w:tc>
          <w:tcPr>
            <w:tcW w:w="1487" w:type="dxa"/>
            <w:tcBorders>
              <w:top w:val="nil"/>
              <w:left w:val="nil"/>
              <w:bottom w:val="single" w:sz="4" w:space="0" w:color="auto"/>
              <w:right w:val="single" w:sz="4" w:space="0" w:color="auto"/>
            </w:tcBorders>
            <w:shd w:val="clear" w:color="auto" w:fill="auto"/>
            <w:vAlign w:val="center"/>
            <w:hideMark/>
          </w:tcPr>
          <w:p w14:paraId="47D8D01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B3A2B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D767F07" w14:textId="77777777" w:rsidR="00E832D6" w:rsidRPr="00A35E53" w:rsidRDefault="00E832D6">
            <w:pPr>
              <w:rPr>
                <w:color w:val="000000"/>
              </w:rPr>
            </w:pPr>
            <w:r w:rsidRPr="00A35E53">
              <w:rPr>
                <w:color w:val="000000"/>
              </w:rPr>
              <w:t>Element 10: Is there a document that states which government agency is responsible for conducting external monitoring at the production site to ensure compliance with standards and regulations?</w:t>
            </w:r>
          </w:p>
        </w:tc>
      </w:tr>
      <w:tr w:rsidR="00E832D6" w:rsidRPr="00E832D6" w14:paraId="11CC76C0"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40494D3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23AD3D" w14:textId="77777777" w:rsidR="00E832D6" w:rsidRPr="00A35E53" w:rsidRDefault="00E832D6">
            <w:pPr>
              <w:rPr>
                <w:color w:val="000000"/>
              </w:rPr>
            </w:pPr>
            <w:r w:rsidRPr="00A35E53">
              <w:rPr>
                <w:color w:val="000000"/>
              </w:rPr>
              <w:t>e10_text</w:t>
            </w:r>
          </w:p>
        </w:tc>
        <w:tc>
          <w:tcPr>
            <w:tcW w:w="1487" w:type="dxa"/>
            <w:tcBorders>
              <w:top w:val="nil"/>
              <w:left w:val="nil"/>
              <w:bottom w:val="single" w:sz="4" w:space="0" w:color="auto"/>
              <w:right w:val="single" w:sz="4" w:space="0" w:color="auto"/>
            </w:tcBorders>
            <w:shd w:val="clear" w:color="auto" w:fill="auto"/>
            <w:vAlign w:val="center"/>
            <w:hideMark/>
          </w:tcPr>
          <w:p w14:paraId="0EB9E5D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CB3131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CEF423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F8A359F" w14:textId="77777777" w:rsidTr="00AB15B3">
        <w:trPr>
          <w:trHeight w:val="80"/>
        </w:trPr>
        <w:tc>
          <w:tcPr>
            <w:tcW w:w="1483" w:type="dxa"/>
            <w:vMerge/>
            <w:tcBorders>
              <w:top w:val="nil"/>
              <w:left w:val="single" w:sz="4" w:space="0" w:color="auto"/>
              <w:bottom w:val="single" w:sz="4" w:space="0" w:color="auto"/>
              <w:right w:val="single" w:sz="4" w:space="0" w:color="auto"/>
            </w:tcBorders>
            <w:vAlign w:val="center"/>
            <w:hideMark/>
          </w:tcPr>
          <w:p w14:paraId="6BF468C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A63BF7C" w14:textId="77777777" w:rsidR="00E832D6" w:rsidRPr="00A35E53" w:rsidRDefault="00E832D6">
            <w:pPr>
              <w:rPr>
                <w:color w:val="000000"/>
              </w:rPr>
            </w:pPr>
            <w:r w:rsidRPr="00A35E53">
              <w:rPr>
                <w:color w:val="000000"/>
              </w:rPr>
              <w:t>e10_comment</w:t>
            </w:r>
          </w:p>
        </w:tc>
        <w:tc>
          <w:tcPr>
            <w:tcW w:w="1487" w:type="dxa"/>
            <w:tcBorders>
              <w:top w:val="nil"/>
              <w:left w:val="nil"/>
              <w:bottom w:val="single" w:sz="4" w:space="0" w:color="auto"/>
              <w:right w:val="single" w:sz="4" w:space="0" w:color="auto"/>
            </w:tcBorders>
            <w:shd w:val="clear" w:color="auto" w:fill="auto"/>
            <w:vAlign w:val="center"/>
            <w:hideMark/>
          </w:tcPr>
          <w:p w14:paraId="7FB5A5D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A78F2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52CB78C" w14:textId="77777777" w:rsidR="00E832D6" w:rsidRPr="00A35E53" w:rsidRDefault="00E832D6">
            <w:pPr>
              <w:rPr>
                <w:color w:val="000000"/>
              </w:rPr>
            </w:pPr>
            <w:r w:rsidRPr="00A35E53">
              <w:rPr>
                <w:color w:val="000000"/>
              </w:rPr>
              <w:t>Comments related to the element.</w:t>
            </w:r>
          </w:p>
        </w:tc>
      </w:tr>
      <w:tr w:rsidR="00E832D6" w:rsidRPr="00E832D6" w14:paraId="3A21B9B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43804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419559E" w14:textId="77777777" w:rsidR="00E832D6" w:rsidRPr="00A35E53" w:rsidRDefault="00E832D6">
            <w:pPr>
              <w:rPr>
                <w:color w:val="000000"/>
              </w:rPr>
            </w:pPr>
            <w:r w:rsidRPr="00A35E53">
              <w:rPr>
                <w:color w:val="000000"/>
              </w:rPr>
              <w:t>e10_source</w:t>
            </w:r>
          </w:p>
        </w:tc>
        <w:tc>
          <w:tcPr>
            <w:tcW w:w="1487" w:type="dxa"/>
            <w:tcBorders>
              <w:top w:val="nil"/>
              <w:left w:val="nil"/>
              <w:bottom w:val="single" w:sz="4" w:space="0" w:color="auto"/>
              <w:right w:val="single" w:sz="4" w:space="0" w:color="auto"/>
            </w:tcBorders>
            <w:shd w:val="clear" w:color="auto" w:fill="auto"/>
            <w:vAlign w:val="center"/>
            <w:hideMark/>
          </w:tcPr>
          <w:p w14:paraId="2AF65B4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81874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D2EDEAE" w14:textId="77777777" w:rsidR="00E832D6" w:rsidRPr="00A35E53" w:rsidRDefault="00E832D6">
            <w:pPr>
              <w:rPr>
                <w:color w:val="000000"/>
              </w:rPr>
            </w:pPr>
            <w:r w:rsidRPr="00A35E53">
              <w:rPr>
                <w:color w:val="000000"/>
              </w:rPr>
              <w:t>Source of the element</w:t>
            </w:r>
          </w:p>
        </w:tc>
      </w:tr>
      <w:tr w:rsidR="00E832D6" w:rsidRPr="00E832D6" w14:paraId="4248C345" w14:textId="77777777" w:rsidTr="00AB15B3">
        <w:trPr>
          <w:trHeight w:val="1565"/>
        </w:trPr>
        <w:tc>
          <w:tcPr>
            <w:tcW w:w="1483" w:type="dxa"/>
            <w:vMerge/>
            <w:tcBorders>
              <w:top w:val="nil"/>
              <w:left w:val="single" w:sz="4" w:space="0" w:color="auto"/>
              <w:bottom w:val="single" w:sz="4" w:space="0" w:color="auto"/>
              <w:right w:val="single" w:sz="4" w:space="0" w:color="auto"/>
            </w:tcBorders>
            <w:vAlign w:val="center"/>
            <w:hideMark/>
          </w:tcPr>
          <w:p w14:paraId="3ADE68B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164EA8A" w14:textId="77777777" w:rsidR="00E832D6" w:rsidRPr="00A35E53" w:rsidRDefault="00E832D6">
            <w:pPr>
              <w:rPr>
                <w:color w:val="000000"/>
              </w:rPr>
            </w:pPr>
            <w:r w:rsidRPr="00A35E53">
              <w:rPr>
                <w:color w:val="000000"/>
              </w:rPr>
              <w:t>e11_score</w:t>
            </w:r>
          </w:p>
        </w:tc>
        <w:tc>
          <w:tcPr>
            <w:tcW w:w="1487" w:type="dxa"/>
            <w:tcBorders>
              <w:top w:val="nil"/>
              <w:left w:val="nil"/>
              <w:bottom w:val="single" w:sz="4" w:space="0" w:color="auto"/>
              <w:right w:val="single" w:sz="4" w:space="0" w:color="auto"/>
            </w:tcBorders>
            <w:shd w:val="clear" w:color="auto" w:fill="auto"/>
            <w:vAlign w:val="center"/>
            <w:hideMark/>
          </w:tcPr>
          <w:p w14:paraId="1786556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8601EB"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r w:rsidRPr="00A35E53">
              <w:rPr>
                <w:color w:val="000000"/>
              </w:rPr>
              <w:br/>
              <w:t>4 = Protocol does not refer to two or more governmental agencies</w:t>
            </w:r>
          </w:p>
        </w:tc>
        <w:tc>
          <w:tcPr>
            <w:tcW w:w="6930" w:type="dxa"/>
            <w:tcBorders>
              <w:top w:val="nil"/>
              <w:left w:val="nil"/>
              <w:bottom w:val="single" w:sz="4" w:space="0" w:color="auto"/>
              <w:right w:val="single" w:sz="4" w:space="0" w:color="auto"/>
            </w:tcBorders>
            <w:shd w:val="clear" w:color="auto" w:fill="auto"/>
            <w:vAlign w:val="center"/>
            <w:hideMark/>
          </w:tcPr>
          <w:p w14:paraId="0B0462A3" w14:textId="77777777" w:rsidR="00E832D6" w:rsidRPr="00A35E53" w:rsidRDefault="00E832D6">
            <w:pPr>
              <w:rPr>
                <w:color w:val="000000"/>
              </w:rPr>
            </w:pPr>
            <w:r w:rsidRPr="00A35E53">
              <w:rPr>
                <w:color w:val="000000"/>
              </w:rPr>
              <w:t>Element 11: If two or more government agencies are involved in external monitoring, does the document clarify the roles and responsibilities between different government agencies in external monitoring?</w:t>
            </w:r>
          </w:p>
        </w:tc>
      </w:tr>
      <w:tr w:rsidR="00E832D6" w:rsidRPr="00E832D6" w14:paraId="56AA70F9"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C780B2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4512B5E" w14:textId="77777777" w:rsidR="00E832D6" w:rsidRPr="00A35E53" w:rsidRDefault="00E832D6">
            <w:pPr>
              <w:rPr>
                <w:color w:val="000000"/>
              </w:rPr>
            </w:pPr>
            <w:r w:rsidRPr="00A35E53">
              <w:rPr>
                <w:color w:val="000000"/>
              </w:rPr>
              <w:t>e11_text</w:t>
            </w:r>
          </w:p>
        </w:tc>
        <w:tc>
          <w:tcPr>
            <w:tcW w:w="1487" w:type="dxa"/>
            <w:tcBorders>
              <w:top w:val="nil"/>
              <w:left w:val="nil"/>
              <w:bottom w:val="single" w:sz="4" w:space="0" w:color="auto"/>
              <w:right w:val="single" w:sz="4" w:space="0" w:color="auto"/>
            </w:tcBorders>
            <w:shd w:val="clear" w:color="auto" w:fill="auto"/>
            <w:vAlign w:val="center"/>
            <w:hideMark/>
          </w:tcPr>
          <w:p w14:paraId="58F9783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58578E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C7BDBC2"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A904DD7" w14:textId="77777777" w:rsidTr="00AB15B3">
        <w:trPr>
          <w:trHeight w:val="116"/>
        </w:trPr>
        <w:tc>
          <w:tcPr>
            <w:tcW w:w="1483" w:type="dxa"/>
            <w:vMerge/>
            <w:tcBorders>
              <w:top w:val="nil"/>
              <w:left w:val="single" w:sz="4" w:space="0" w:color="auto"/>
              <w:bottom w:val="single" w:sz="4" w:space="0" w:color="auto"/>
              <w:right w:val="single" w:sz="4" w:space="0" w:color="auto"/>
            </w:tcBorders>
            <w:vAlign w:val="center"/>
            <w:hideMark/>
          </w:tcPr>
          <w:p w14:paraId="63BCF5F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334178F" w14:textId="77777777" w:rsidR="00E832D6" w:rsidRPr="00A35E53" w:rsidRDefault="00E832D6">
            <w:pPr>
              <w:rPr>
                <w:color w:val="000000"/>
              </w:rPr>
            </w:pPr>
            <w:r w:rsidRPr="00A35E53">
              <w:rPr>
                <w:color w:val="000000"/>
              </w:rPr>
              <w:t>e11_comment</w:t>
            </w:r>
          </w:p>
        </w:tc>
        <w:tc>
          <w:tcPr>
            <w:tcW w:w="1487" w:type="dxa"/>
            <w:tcBorders>
              <w:top w:val="nil"/>
              <w:left w:val="nil"/>
              <w:bottom w:val="single" w:sz="4" w:space="0" w:color="auto"/>
              <w:right w:val="single" w:sz="4" w:space="0" w:color="auto"/>
            </w:tcBorders>
            <w:shd w:val="clear" w:color="auto" w:fill="auto"/>
            <w:vAlign w:val="center"/>
            <w:hideMark/>
          </w:tcPr>
          <w:p w14:paraId="6078B0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10C79E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6AD89E8" w14:textId="77777777" w:rsidR="00E832D6" w:rsidRPr="00A35E53" w:rsidRDefault="00E832D6">
            <w:pPr>
              <w:rPr>
                <w:color w:val="000000"/>
              </w:rPr>
            </w:pPr>
            <w:r w:rsidRPr="00A35E53">
              <w:rPr>
                <w:color w:val="000000"/>
              </w:rPr>
              <w:t>Comments related to the element.</w:t>
            </w:r>
          </w:p>
        </w:tc>
      </w:tr>
      <w:tr w:rsidR="00E832D6" w:rsidRPr="00E832D6" w14:paraId="0C8BBA69"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3D0712A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363CA44" w14:textId="77777777" w:rsidR="00E832D6" w:rsidRPr="00A35E53" w:rsidRDefault="00E832D6">
            <w:pPr>
              <w:rPr>
                <w:color w:val="000000"/>
              </w:rPr>
            </w:pPr>
            <w:r w:rsidRPr="00A35E53">
              <w:rPr>
                <w:color w:val="000000"/>
              </w:rPr>
              <w:t>e11_source</w:t>
            </w:r>
          </w:p>
        </w:tc>
        <w:tc>
          <w:tcPr>
            <w:tcW w:w="1487" w:type="dxa"/>
            <w:tcBorders>
              <w:top w:val="nil"/>
              <w:left w:val="nil"/>
              <w:bottom w:val="single" w:sz="4" w:space="0" w:color="auto"/>
              <w:right w:val="single" w:sz="4" w:space="0" w:color="auto"/>
            </w:tcBorders>
            <w:shd w:val="clear" w:color="auto" w:fill="auto"/>
            <w:vAlign w:val="center"/>
            <w:hideMark/>
          </w:tcPr>
          <w:p w14:paraId="3653699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907C73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A724345" w14:textId="77777777" w:rsidR="00E832D6" w:rsidRPr="00A35E53" w:rsidRDefault="00E832D6">
            <w:pPr>
              <w:rPr>
                <w:color w:val="000000"/>
              </w:rPr>
            </w:pPr>
            <w:r w:rsidRPr="00A35E53">
              <w:rPr>
                <w:color w:val="000000"/>
              </w:rPr>
              <w:t>Source of the element</w:t>
            </w:r>
          </w:p>
        </w:tc>
      </w:tr>
      <w:tr w:rsidR="00E832D6" w:rsidRPr="00E832D6" w14:paraId="02B662CF" w14:textId="77777777" w:rsidTr="00AB15B3">
        <w:trPr>
          <w:trHeight w:val="692"/>
        </w:trPr>
        <w:tc>
          <w:tcPr>
            <w:tcW w:w="1483" w:type="dxa"/>
            <w:vMerge/>
            <w:tcBorders>
              <w:top w:val="nil"/>
              <w:left w:val="single" w:sz="4" w:space="0" w:color="auto"/>
              <w:bottom w:val="single" w:sz="4" w:space="0" w:color="auto"/>
              <w:right w:val="single" w:sz="4" w:space="0" w:color="auto"/>
            </w:tcBorders>
            <w:vAlign w:val="center"/>
            <w:hideMark/>
          </w:tcPr>
          <w:p w14:paraId="677B09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6363434" w14:textId="77777777" w:rsidR="00E832D6" w:rsidRPr="00A35E53" w:rsidRDefault="00E832D6">
            <w:pPr>
              <w:rPr>
                <w:color w:val="000000"/>
              </w:rPr>
            </w:pPr>
            <w:r w:rsidRPr="00A35E53">
              <w:rPr>
                <w:color w:val="000000"/>
              </w:rPr>
              <w:t>e12a_score</w:t>
            </w:r>
          </w:p>
        </w:tc>
        <w:tc>
          <w:tcPr>
            <w:tcW w:w="1487" w:type="dxa"/>
            <w:tcBorders>
              <w:top w:val="nil"/>
              <w:left w:val="nil"/>
              <w:bottom w:val="single" w:sz="4" w:space="0" w:color="auto"/>
              <w:right w:val="single" w:sz="4" w:space="0" w:color="auto"/>
            </w:tcBorders>
            <w:shd w:val="clear" w:color="auto" w:fill="auto"/>
            <w:vAlign w:val="center"/>
            <w:hideMark/>
          </w:tcPr>
          <w:p w14:paraId="187DB5B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9AFF216"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DE704F7" w14:textId="77777777" w:rsidR="00E832D6" w:rsidRPr="00A35E53" w:rsidRDefault="00E832D6">
            <w:pPr>
              <w:rPr>
                <w:color w:val="000000"/>
              </w:rPr>
            </w:pPr>
            <w:r w:rsidRPr="00A35E53">
              <w:rPr>
                <w:color w:val="000000"/>
              </w:rPr>
              <w:t>Element 12a: Frequency of inspections</w:t>
            </w:r>
          </w:p>
        </w:tc>
      </w:tr>
      <w:tr w:rsidR="00E832D6" w:rsidRPr="00E832D6" w14:paraId="53EA714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9F941F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A64855C" w14:textId="77777777" w:rsidR="00E832D6" w:rsidRPr="00A35E53" w:rsidRDefault="00E832D6">
            <w:pPr>
              <w:rPr>
                <w:color w:val="000000"/>
              </w:rPr>
            </w:pPr>
            <w:r w:rsidRPr="00A35E53">
              <w:rPr>
                <w:color w:val="000000"/>
              </w:rPr>
              <w:t>e12a_text</w:t>
            </w:r>
          </w:p>
        </w:tc>
        <w:tc>
          <w:tcPr>
            <w:tcW w:w="1487" w:type="dxa"/>
            <w:tcBorders>
              <w:top w:val="nil"/>
              <w:left w:val="nil"/>
              <w:bottom w:val="single" w:sz="4" w:space="0" w:color="auto"/>
              <w:right w:val="single" w:sz="4" w:space="0" w:color="auto"/>
            </w:tcBorders>
            <w:shd w:val="clear" w:color="auto" w:fill="auto"/>
            <w:vAlign w:val="center"/>
            <w:hideMark/>
          </w:tcPr>
          <w:p w14:paraId="5D5D091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5329C0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199CA16"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25A6D8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4088EF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761F306" w14:textId="77777777" w:rsidR="00E832D6" w:rsidRPr="00A35E53" w:rsidRDefault="00E832D6">
            <w:pPr>
              <w:rPr>
                <w:color w:val="000000"/>
              </w:rPr>
            </w:pPr>
            <w:r w:rsidRPr="00A35E53">
              <w:rPr>
                <w:color w:val="000000"/>
              </w:rPr>
              <w:t>e12a_comment</w:t>
            </w:r>
          </w:p>
        </w:tc>
        <w:tc>
          <w:tcPr>
            <w:tcW w:w="1487" w:type="dxa"/>
            <w:tcBorders>
              <w:top w:val="nil"/>
              <w:left w:val="nil"/>
              <w:bottom w:val="single" w:sz="4" w:space="0" w:color="auto"/>
              <w:right w:val="single" w:sz="4" w:space="0" w:color="auto"/>
            </w:tcBorders>
            <w:shd w:val="clear" w:color="auto" w:fill="auto"/>
            <w:vAlign w:val="center"/>
            <w:hideMark/>
          </w:tcPr>
          <w:p w14:paraId="43B4FDB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176AC8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0C5765C" w14:textId="77777777" w:rsidR="00E832D6" w:rsidRPr="00A35E53" w:rsidRDefault="00E832D6">
            <w:pPr>
              <w:rPr>
                <w:color w:val="000000"/>
              </w:rPr>
            </w:pPr>
            <w:r w:rsidRPr="00A35E53">
              <w:rPr>
                <w:color w:val="000000"/>
              </w:rPr>
              <w:t>Comments related to the element.</w:t>
            </w:r>
          </w:p>
        </w:tc>
      </w:tr>
      <w:tr w:rsidR="00E832D6" w:rsidRPr="00E832D6" w14:paraId="7DB1DD6A"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229BB0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5F8B83C" w14:textId="77777777" w:rsidR="00E832D6" w:rsidRPr="00A35E53" w:rsidRDefault="00E832D6">
            <w:pPr>
              <w:rPr>
                <w:color w:val="000000"/>
              </w:rPr>
            </w:pPr>
            <w:r w:rsidRPr="00A35E53">
              <w:rPr>
                <w:color w:val="000000"/>
              </w:rPr>
              <w:t>e12a_source</w:t>
            </w:r>
          </w:p>
        </w:tc>
        <w:tc>
          <w:tcPr>
            <w:tcW w:w="1487" w:type="dxa"/>
            <w:tcBorders>
              <w:top w:val="nil"/>
              <w:left w:val="nil"/>
              <w:bottom w:val="single" w:sz="4" w:space="0" w:color="auto"/>
              <w:right w:val="single" w:sz="4" w:space="0" w:color="auto"/>
            </w:tcBorders>
            <w:shd w:val="clear" w:color="auto" w:fill="auto"/>
            <w:vAlign w:val="center"/>
            <w:hideMark/>
          </w:tcPr>
          <w:p w14:paraId="61C0CB9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C4F01A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FF1412" w14:textId="77777777" w:rsidR="00E832D6" w:rsidRPr="00A35E53" w:rsidRDefault="00E832D6">
            <w:pPr>
              <w:rPr>
                <w:color w:val="000000"/>
              </w:rPr>
            </w:pPr>
            <w:r w:rsidRPr="00A35E53">
              <w:rPr>
                <w:color w:val="000000"/>
              </w:rPr>
              <w:t>Source of the element</w:t>
            </w:r>
          </w:p>
        </w:tc>
      </w:tr>
      <w:tr w:rsidR="00E832D6" w:rsidRPr="00E832D6" w14:paraId="21FECC99" w14:textId="77777777" w:rsidTr="00AB15B3">
        <w:trPr>
          <w:trHeight w:val="539"/>
        </w:trPr>
        <w:tc>
          <w:tcPr>
            <w:tcW w:w="1483" w:type="dxa"/>
            <w:vMerge/>
            <w:tcBorders>
              <w:top w:val="nil"/>
              <w:left w:val="single" w:sz="4" w:space="0" w:color="auto"/>
              <w:bottom w:val="single" w:sz="4" w:space="0" w:color="auto"/>
              <w:right w:val="single" w:sz="4" w:space="0" w:color="auto"/>
            </w:tcBorders>
            <w:vAlign w:val="center"/>
            <w:hideMark/>
          </w:tcPr>
          <w:p w14:paraId="2B88146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83BF03" w14:textId="77777777" w:rsidR="00E832D6" w:rsidRPr="00A35E53" w:rsidRDefault="00E832D6">
            <w:pPr>
              <w:rPr>
                <w:color w:val="000000"/>
              </w:rPr>
            </w:pPr>
            <w:r w:rsidRPr="00A35E53">
              <w:rPr>
                <w:color w:val="000000"/>
              </w:rPr>
              <w:t>e12b_score</w:t>
            </w:r>
          </w:p>
        </w:tc>
        <w:tc>
          <w:tcPr>
            <w:tcW w:w="1487" w:type="dxa"/>
            <w:tcBorders>
              <w:top w:val="nil"/>
              <w:left w:val="nil"/>
              <w:bottom w:val="single" w:sz="4" w:space="0" w:color="auto"/>
              <w:right w:val="single" w:sz="4" w:space="0" w:color="auto"/>
            </w:tcBorders>
            <w:shd w:val="clear" w:color="auto" w:fill="auto"/>
            <w:vAlign w:val="center"/>
            <w:hideMark/>
          </w:tcPr>
          <w:p w14:paraId="3F4398C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F48D71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48709487" w14:textId="77777777" w:rsidR="00E832D6" w:rsidRPr="00A35E53" w:rsidRDefault="00E832D6">
            <w:pPr>
              <w:rPr>
                <w:color w:val="000000"/>
              </w:rPr>
            </w:pPr>
            <w:r w:rsidRPr="00A35E53">
              <w:rPr>
                <w:color w:val="000000"/>
              </w:rPr>
              <w:t>Element 12a: Auditing checklist</w:t>
            </w:r>
          </w:p>
        </w:tc>
      </w:tr>
      <w:tr w:rsidR="00E832D6" w:rsidRPr="00E832D6" w14:paraId="7A0CBCF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6FBBCF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28DDA40" w14:textId="77777777" w:rsidR="00E832D6" w:rsidRPr="00A35E53" w:rsidRDefault="00E832D6">
            <w:pPr>
              <w:rPr>
                <w:color w:val="000000"/>
              </w:rPr>
            </w:pPr>
            <w:r w:rsidRPr="00A35E53">
              <w:rPr>
                <w:color w:val="000000"/>
              </w:rPr>
              <w:t>e12b_text</w:t>
            </w:r>
          </w:p>
        </w:tc>
        <w:tc>
          <w:tcPr>
            <w:tcW w:w="1487" w:type="dxa"/>
            <w:tcBorders>
              <w:top w:val="nil"/>
              <w:left w:val="nil"/>
              <w:bottom w:val="single" w:sz="4" w:space="0" w:color="auto"/>
              <w:right w:val="single" w:sz="4" w:space="0" w:color="auto"/>
            </w:tcBorders>
            <w:shd w:val="clear" w:color="auto" w:fill="auto"/>
            <w:vAlign w:val="center"/>
            <w:hideMark/>
          </w:tcPr>
          <w:p w14:paraId="56FAA6C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8DC54B0"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7A9D993"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33475E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5BAEE8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F5EA3B6" w14:textId="77777777" w:rsidR="00E832D6" w:rsidRPr="00A35E53" w:rsidRDefault="00E832D6">
            <w:pPr>
              <w:rPr>
                <w:color w:val="000000"/>
              </w:rPr>
            </w:pPr>
            <w:r w:rsidRPr="00A35E53">
              <w:rPr>
                <w:color w:val="000000"/>
              </w:rPr>
              <w:t>e12b_comment</w:t>
            </w:r>
          </w:p>
        </w:tc>
        <w:tc>
          <w:tcPr>
            <w:tcW w:w="1487" w:type="dxa"/>
            <w:tcBorders>
              <w:top w:val="nil"/>
              <w:left w:val="nil"/>
              <w:bottom w:val="single" w:sz="4" w:space="0" w:color="auto"/>
              <w:right w:val="single" w:sz="4" w:space="0" w:color="auto"/>
            </w:tcBorders>
            <w:shd w:val="clear" w:color="auto" w:fill="auto"/>
            <w:vAlign w:val="center"/>
            <w:hideMark/>
          </w:tcPr>
          <w:p w14:paraId="6CBB6D0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D53C0A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11379CD" w14:textId="77777777" w:rsidR="00E832D6" w:rsidRPr="00A35E53" w:rsidRDefault="00E832D6">
            <w:pPr>
              <w:rPr>
                <w:color w:val="000000"/>
              </w:rPr>
            </w:pPr>
            <w:r w:rsidRPr="00A35E53">
              <w:rPr>
                <w:color w:val="000000"/>
              </w:rPr>
              <w:t>Comments related to the element.</w:t>
            </w:r>
          </w:p>
        </w:tc>
      </w:tr>
      <w:tr w:rsidR="00E832D6" w:rsidRPr="00E832D6" w14:paraId="4BA71B39"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E9CF7B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6D8E40D" w14:textId="77777777" w:rsidR="00E832D6" w:rsidRPr="00A35E53" w:rsidRDefault="00E832D6">
            <w:pPr>
              <w:rPr>
                <w:color w:val="000000"/>
              </w:rPr>
            </w:pPr>
            <w:r w:rsidRPr="00A35E53">
              <w:rPr>
                <w:color w:val="000000"/>
              </w:rPr>
              <w:t>e12b_source</w:t>
            </w:r>
          </w:p>
        </w:tc>
        <w:tc>
          <w:tcPr>
            <w:tcW w:w="1487" w:type="dxa"/>
            <w:tcBorders>
              <w:top w:val="nil"/>
              <w:left w:val="nil"/>
              <w:bottom w:val="single" w:sz="4" w:space="0" w:color="auto"/>
              <w:right w:val="single" w:sz="4" w:space="0" w:color="auto"/>
            </w:tcBorders>
            <w:shd w:val="clear" w:color="auto" w:fill="auto"/>
            <w:vAlign w:val="center"/>
            <w:hideMark/>
          </w:tcPr>
          <w:p w14:paraId="59B1B11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0E4C96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40F57C6" w14:textId="77777777" w:rsidR="00E832D6" w:rsidRPr="00A35E53" w:rsidRDefault="00E832D6">
            <w:pPr>
              <w:rPr>
                <w:color w:val="000000"/>
              </w:rPr>
            </w:pPr>
            <w:r w:rsidRPr="00A35E53">
              <w:rPr>
                <w:color w:val="000000"/>
              </w:rPr>
              <w:t>Source of the element</w:t>
            </w:r>
          </w:p>
        </w:tc>
      </w:tr>
      <w:tr w:rsidR="00E832D6" w:rsidRPr="00E832D6" w14:paraId="481EC00E" w14:textId="77777777" w:rsidTr="00BD30B2">
        <w:trPr>
          <w:trHeight w:val="899"/>
        </w:trPr>
        <w:tc>
          <w:tcPr>
            <w:tcW w:w="1483" w:type="dxa"/>
            <w:vMerge/>
            <w:tcBorders>
              <w:top w:val="nil"/>
              <w:left w:val="single" w:sz="4" w:space="0" w:color="auto"/>
              <w:bottom w:val="single" w:sz="4" w:space="0" w:color="auto"/>
              <w:right w:val="single" w:sz="4" w:space="0" w:color="auto"/>
            </w:tcBorders>
            <w:vAlign w:val="center"/>
            <w:hideMark/>
          </w:tcPr>
          <w:p w14:paraId="64CC40C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ADF1CA5" w14:textId="77777777" w:rsidR="00E832D6" w:rsidRPr="00A35E53" w:rsidRDefault="00E832D6">
            <w:pPr>
              <w:rPr>
                <w:color w:val="000000"/>
              </w:rPr>
            </w:pPr>
            <w:r w:rsidRPr="00A35E53">
              <w:rPr>
                <w:color w:val="000000"/>
              </w:rPr>
              <w:t>e12c_score</w:t>
            </w:r>
          </w:p>
        </w:tc>
        <w:tc>
          <w:tcPr>
            <w:tcW w:w="1487" w:type="dxa"/>
            <w:tcBorders>
              <w:top w:val="nil"/>
              <w:left w:val="nil"/>
              <w:bottom w:val="single" w:sz="4" w:space="0" w:color="auto"/>
              <w:right w:val="single" w:sz="4" w:space="0" w:color="auto"/>
            </w:tcBorders>
            <w:shd w:val="clear" w:color="auto" w:fill="auto"/>
            <w:vAlign w:val="center"/>
            <w:hideMark/>
          </w:tcPr>
          <w:p w14:paraId="2C5A987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A97113A"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07CA050" w14:textId="77777777" w:rsidR="00E832D6" w:rsidRPr="00A35E53" w:rsidRDefault="00E832D6">
            <w:pPr>
              <w:rPr>
                <w:color w:val="000000"/>
              </w:rPr>
            </w:pPr>
            <w:r w:rsidRPr="00A35E53">
              <w:rPr>
                <w:color w:val="000000"/>
              </w:rPr>
              <w:t>Element 12c: Sample collection protocol, including when to take samples</w:t>
            </w:r>
          </w:p>
        </w:tc>
      </w:tr>
      <w:tr w:rsidR="00E832D6" w:rsidRPr="00E832D6" w14:paraId="40431B3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EBAAC4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A6F36BF" w14:textId="77777777" w:rsidR="00E832D6" w:rsidRPr="00A35E53" w:rsidRDefault="00E832D6">
            <w:pPr>
              <w:rPr>
                <w:color w:val="000000"/>
              </w:rPr>
            </w:pPr>
            <w:r w:rsidRPr="00A35E53">
              <w:rPr>
                <w:color w:val="000000"/>
              </w:rPr>
              <w:t>e12c_text</w:t>
            </w:r>
          </w:p>
        </w:tc>
        <w:tc>
          <w:tcPr>
            <w:tcW w:w="1487" w:type="dxa"/>
            <w:tcBorders>
              <w:top w:val="nil"/>
              <w:left w:val="nil"/>
              <w:bottom w:val="single" w:sz="4" w:space="0" w:color="auto"/>
              <w:right w:val="single" w:sz="4" w:space="0" w:color="auto"/>
            </w:tcBorders>
            <w:shd w:val="clear" w:color="auto" w:fill="auto"/>
            <w:vAlign w:val="center"/>
            <w:hideMark/>
          </w:tcPr>
          <w:p w14:paraId="5793FDE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80497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B8ECC5E"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C02234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977405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EBB753" w14:textId="77777777" w:rsidR="00E832D6" w:rsidRPr="00A35E53" w:rsidRDefault="00E832D6">
            <w:pPr>
              <w:rPr>
                <w:color w:val="000000"/>
              </w:rPr>
            </w:pPr>
            <w:r w:rsidRPr="00A35E53">
              <w:rPr>
                <w:color w:val="000000"/>
              </w:rPr>
              <w:t>e12c_comment</w:t>
            </w:r>
          </w:p>
        </w:tc>
        <w:tc>
          <w:tcPr>
            <w:tcW w:w="1487" w:type="dxa"/>
            <w:tcBorders>
              <w:top w:val="nil"/>
              <w:left w:val="nil"/>
              <w:bottom w:val="single" w:sz="4" w:space="0" w:color="auto"/>
              <w:right w:val="single" w:sz="4" w:space="0" w:color="auto"/>
            </w:tcBorders>
            <w:shd w:val="clear" w:color="auto" w:fill="auto"/>
            <w:vAlign w:val="center"/>
            <w:hideMark/>
          </w:tcPr>
          <w:p w14:paraId="53E4B8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88EAB2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448E83C" w14:textId="77777777" w:rsidR="00E832D6" w:rsidRPr="00A35E53" w:rsidRDefault="00E832D6">
            <w:pPr>
              <w:rPr>
                <w:color w:val="000000"/>
              </w:rPr>
            </w:pPr>
            <w:r w:rsidRPr="00A35E53">
              <w:rPr>
                <w:color w:val="000000"/>
              </w:rPr>
              <w:t>Comments related to the element.</w:t>
            </w:r>
          </w:p>
        </w:tc>
      </w:tr>
      <w:tr w:rsidR="00E832D6" w:rsidRPr="00E832D6" w14:paraId="446456CF"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59115B8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9F1FF80" w14:textId="77777777" w:rsidR="00E832D6" w:rsidRPr="00A35E53" w:rsidRDefault="00E832D6">
            <w:pPr>
              <w:rPr>
                <w:color w:val="000000"/>
              </w:rPr>
            </w:pPr>
            <w:r w:rsidRPr="00A35E53">
              <w:rPr>
                <w:color w:val="000000"/>
              </w:rPr>
              <w:t>e12c_source</w:t>
            </w:r>
          </w:p>
        </w:tc>
        <w:tc>
          <w:tcPr>
            <w:tcW w:w="1487" w:type="dxa"/>
            <w:tcBorders>
              <w:top w:val="nil"/>
              <w:left w:val="nil"/>
              <w:bottom w:val="single" w:sz="4" w:space="0" w:color="auto"/>
              <w:right w:val="single" w:sz="4" w:space="0" w:color="auto"/>
            </w:tcBorders>
            <w:shd w:val="clear" w:color="auto" w:fill="auto"/>
            <w:vAlign w:val="center"/>
            <w:hideMark/>
          </w:tcPr>
          <w:p w14:paraId="23E38BB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B73F0D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9EBC152" w14:textId="77777777" w:rsidR="00E832D6" w:rsidRPr="00A35E53" w:rsidRDefault="00E832D6">
            <w:pPr>
              <w:rPr>
                <w:color w:val="000000"/>
              </w:rPr>
            </w:pPr>
            <w:r w:rsidRPr="00A35E53">
              <w:rPr>
                <w:color w:val="000000"/>
              </w:rPr>
              <w:t>Source of the element</w:t>
            </w:r>
          </w:p>
        </w:tc>
      </w:tr>
      <w:tr w:rsidR="00E832D6" w:rsidRPr="00E832D6" w14:paraId="7DC355D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8630BE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ACB97EB" w14:textId="77777777" w:rsidR="00E832D6" w:rsidRPr="00A35E53" w:rsidRDefault="00E832D6">
            <w:pPr>
              <w:rPr>
                <w:color w:val="000000"/>
              </w:rPr>
            </w:pPr>
            <w:r w:rsidRPr="00A35E53">
              <w:rPr>
                <w:color w:val="000000"/>
              </w:rPr>
              <w:t>e12d_score</w:t>
            </w:r>
          </w:p>
        </w:tc>
        <w:tc>
          <w:tcPr>
            <w:tcW w:w="1487" w:type="dxa"/>
            <w:tcBorders>
              <w:top w:val="nil"/>
              <w:left w:val="nil"/>
              <w:bottom w:val="single" w:sz="4" w:space="0" w:color="auto"/>
              <w:right w:val="single" w:sz="4" w:space="0" w:color="auto"/>
            </w:tcBorders>
            <w:shd w:val="clear" w:color="auto" w:fill="auto"/>
            <w:vAlign w:val="center"/>
            <w:hideMark/>
          </w:tcPr>
          <w:p w14:paraId="1F9002C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2C6DE5C"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24D625C" w14:textId="77777777" w:rsidR="00E832D6" w:rsidRPr="00A35E53" w:rsidRDefault="00E832D6">
            <w:pPr>
              <w:rPr>
                <w:color w:val="000000"/>
              </w:rPr>
            </w:pPr>
            <w:r w:rsidRPr="00A35E53">
              <w:rPr>
                <w:color w:val="000000"/>
              </w:rPr>
              <w:t>Element 12d: Sample analysis procedures</w:t>
            </w:r>
          </w:p>
        </w:tc>
      </w:tr>
      <w:tr w:rsidR="00E832D6" w:rsidRPr="00E832D6" w14:paraId="0D515531"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9C0DA9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68EC9C5" w14:textId="77777777" w:rsidR="00E832D6" w:rsidRPr="00A35E53" w:rsidRDefault="00E832D6">
            <w:pPr>
              <w:rPr>
                <w:color w:val="000000"/>
              </w:rPr>
            </w:pPr>
            <w:r w:rsidRPr="00A35E53">
              <w:rPr>
                <w:color w:val="000000"/>
              </w:rPr>
              <w:t>e12d_text</w:t>
            </w:r>
          </w:p>
        </w:tc>
        <w:tc>
          <w:tcPr>
            <w:tcW w:w="1487" w:type="dxa"/>
            <w:tcBorders>
              <w:top w:val="nil"/>
              <w:left w:val="nil"/>
              <w:bottom w:val="single" w:sz="4" w:space="0" w:color="auto"/>
              <w:right w:val="single" w:sz="4" w:space="0" w:color="auto"/>
            </w:tcBorders>
            <w:shd w:val="clear" w:color="auto" w:fill="auto"/>
            <w:vAlign w:val="center"/>
            <w:hideMark/>
          </w:tcPr>
          <w:p w14:paraId="2EDF482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6E00C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C4139C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C97FC61"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43DF57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FFC18E" w14:textId="77777777" w:rsidR="00E832D6" w:rsidRPr="00A35E53" w:rsidRDefault="00E832D6">
            <w:pPr>
              <w:rPr>
                <w:color w:val="000000"/>
              </w:rPr>
            </w:pPr>
            <w:r w:rsidRPr="00A35E53">
              <w:rPr>
                <w:color w:val="000000"/>
              </w:rPr>
              <w:t>e12d_comment</w:t>
            </w:r>
          </w:p>
        </w:tc>
        <w:tc>
          <w:tcPr>
            <w:tcW w:w="1487" w:type="dxa"/>
            <w:tcBorders>
              <w:top w:val="nil"/>
              <w:left w:val="nil"/>
              <w:bottom w:val="single" w:sz="4" w:space="0" w:color="auto"/>
              <w:right w:val="single" w:sz="4" w:space="0" w:color="auto"/>
            </w:tcBorders>
            <w:shd w:val="clear" w:color="auto" w:fill="auto"/>
            <w:vAlign w:val="center"/>
            <w:hideMark/>
          </w:tcPr>
          <w:p w14:paraId="09B15C2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429D9E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49A400E" w14:textId="77777777" w:rsidR="00E832D6" w:rsidRPr="00A35E53" w:rsidRDefault="00E832D6">
            <w:pPr>
              <w:rPr>
                <w:color w:val="000000"/>
              </w:rPr>
            </w:pPr>
            <w:r w:rsidRPr="00A35E53">
              <w:rPr>
                <w:color w:val="000000"/>
              </w:rPr>
              <w:t>Comments related to the element.</w:t>
            </w:r>
          </w:p>
        </w:tc>
      </w:tr>
      <w:tr w:rsidR="00E832D6" w:rsidRPr="00E832D6" w14:paraId="7E2F211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DB9DDE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E83618E" w14:textId="77777777" w:rsidR="00E832D6" w:rsidRPr="00A35E53" w:rsidRDefault="00E832D6">
            <w:pPr>
              <w:rPr>
                <w:color w:val="000000"/>
              </w:rPr>
            </w:pPr>
            <w:r w:rsidRPr="00A35E53">
              <w:rPr>
                <w:color w:val="000000"/>
              </w:rPr>
              <w:t>e12d_source</w:t>
            </w:r>
          </w:p>
        </w:tc>
        <w:tc>
          <w:tcPr>
            <w:tcW w:w="1487" w:type="dxa"/>
            <w:tcBorders>
              <w:top w:val="nil"/>
              <w:left w:val="nil"/>
              <w:bottom w:val="single" w:sz="4" w:space="0" w:color="auto"/>
              <w:right w:val="single" w:sz="4" w:space="0" w:color="auto"/>
            </w:tcBorders>
            <w:shd w:val="clear" w:color="auto" w:fill="auto"/>
            <w:vAlign w:val="center"/>
            <w:hideMark/>
          </w:tcPr>
          <w:p w14:paraId="51424E9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7CEC88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2F0E286" w14:textId="77777777" w:rsidR="00E832D6" w:rsidRPr="00A35E53" w:rsidRDefault="00E832D6">
            <w:pPr>
              <w:rPr>
                <w:color w:val="000000"/>
              </w:rPr>
            </w:pPr>
            <w:r w:rsidRPr="00A35E53">
              <w:rPr>
                <w:color w:val="000000"/>
              </w:rPr>
              <w:t>Source of the element</w:t>
            </w:r>
          </w:p>
        </w:tc>
      </w:tr>
      <w:tr w:rsidR="00E832D6" w:rsidRPr="00E832D6" w14:paraId="61941ED6" w14:textId="77777777" w:rsidTr="00AB15B3">
        <w:trPr>
          <w:trHeight w:val="584"/>
        </w:trPr>
        <w:tc>
          <w:tcPr>
            <w:tcW w:w="1483" w:type="dxa"/>
            <w:vMerge/>
            <w:tcBorders>
              <w:top w:val="nil"/>
              <w:left w:val="single" w:sz="4" w:space="0" w:color="auto"/>
              <w:bottom w:val="single" w:sz="4" w:space="0" w:color="auto"/>
              <w:right w:val="single" w:sz="4" w:space="0" w:color="auto"/>
            </w:tcBorders>
            <w:vAlign w:val="center"/>
            <w:hideMark/>
          </w:tcPr>
          <w:p w14:paraId="71157D9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07F1A96" w14:textId="77777777" w:rsidR="00E832D6" w:rsidRPr="00A35E53" w:rsidRDefault="00E832D6">
            <w:pPr>
              <w:rPr>
                <w:color w:val="000000"/>
              </w:rPr>
            </w:pPr>
            <w:r w:rsidRPr="00A35E53">
              <w:rPr>
                <w:color w:val="000000"/>
              </w:rPr>
              <w:t>e12e_score</w:t>
            </w:r>
          </w:p>
        </w:tc>
        <w:tc>
          <w:tcPr>
            <w:tcW w:w="1487" w:type="dxa"/>
            <w:tcBorders>
              <w:top w:val="nil"/>
              <w:left w:val="nil"/>
              <w:bottom w:val="single" w:sz="4" w:space="0" w:color="auto"/>
              <w:right w:val="single" w:sz="4" w:space="0" w:color="auto"/>
            </w:tcBorders>
            <w:shd w:val="clear" w:color="auto" w:fill="auto"/>
            <w:vAlign w:val="center"/>
            <w:hideMark/>
          </w:tcPr>
          <w:p w14:paraId="072BD08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EB6AF7"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07347BF" w14:textId="77777777" w:rsidR="00E832D6" w:rsidRPr="00A35E53" w:rsidRDefault="00E832D6">
            <w:pPr>
              <w:rPr>
                <w:color w:val="000000"/>
              </w:rPr>
            </w:pPr>
            <w:r w:rsidRPr="00A35E53">
              <w:rPr>
                <w:color w:val="000000"/>
              </w:rPr>
              <w:t>Element 12e: Reporting procedures</w:t>
            </w:r>
          </w:p>
        </w:tc>
      </w:tr>
      <w:tr w:rsidR="00E832D6" w:rsidRPr="00E832D6" w14:paraId="3E19D01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A6FD74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FA2946F" w14:textId="77777777" w:rsidR="00E832D6" w:rsidRPr="00A35E53" w:rsidRDefault="00E832D6">
            <w:pPr>
              <w:rPr>
                <w:color w:val="000000"/>
              </w:rPr>
            </w:pPr>
            <w:r w:rsidRPr="00A35E53">
              <w:rPr>
                <w:color w:val="000000"/>
              </w:rPr>
              <w:t>e12e_text</w:t>
            </w:r>
          </w:p>
        </w:tc>
        <w:tc>
          <w:tcPr>
            <w:tcW w:w="1487" w:type="dxa"/>
            <w:tcBorders>
              <w:top w:val="nil"/>
              <w:left w:val="nil"/>
              <w:bottom w:val="single" w:sz="4" w:space="0" w:color="auto"/>
              <w:right w:val="single" w:sz="4" w:space="0" w:color="auto"/>
            </w:tcBorders>
            <w:shd w:val="clear" w:color="auto" w:fill="auto"/>
            <w:vAlign w:val="center"/>
            <w:hideMark/>
          </w:tcPr>
          <w:p w14:paraId="1B2557C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2A4D45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872FB28"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695C21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F504F9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70B5270" w14:textId="77777777" w:rsidR="00E832D6" w:rsidRPr="00A35E53" w:rsidRDefault="00E832D6">
            <w:pPr>
              <w:rPr>
                <w:color w:val="000000"/>
              </w:rPr>
            </w:pPr>
            <w:r w:rsidRPr="00A35E53">
              <w:rPr>
                <w:color w:val="000000"/>
              </w:rPr>
              <w:t>e12e_comment</w:t>
            </w:r>
          </w:p>
        </w:tc>
        <w:tc>
          <w:tcPr>
            <w:tcW w:w="1487" w:type="dxa"/>
            <w:tcBorders>
              <w:top w:val="nil"/>
              <w:left w:val="nil"/>
              <w:bottom w:val="single" w:sz="4" w:space="0" w:color="auto"/>
              <w:right w:val="single" w:sz="4" w:space="0" w:color="auto"/>
            </w:tcBorders>
            <w:shd w:val="clear" w:color="auto" w:fill="auto"/>
            <w:vAlign w:val="center"/>
            <w:hideMark/>
          </w:tcPr>
          <w:p w14:paraId="18667E3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F04AA3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1020C11" w14:textId="77777777" w:rsidR="00E832D6" w:rsidRPr="00A35E53" w:rsidRDefault="00E832D6">
            <w:pPr>
              <w:rPr>
                <w:color w:val="000000"/>
              </w:rPr>
            </w:pPr>
            <w:r w:rsidRPr="00A35E53">
              <w:rPr>
                <w:color w:val="000000"/>
              </w:rPr>
              <w:t>Comments related to the element.</w:t>
            </w:r>
          </w:p>
        </w:tc>
      </w:tr>
      <w:tr w:rsidR="00E832D6" w:rsidRPr="00E832D6" w14:paraId="038564AF"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A43C4F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E93FE7" w14:textId="77777777" w:rsidR="00E832D6" w:rsidRPr="00A35E53" w:rsidRDefault="00E832D6">
            <w:pPr>
              <w:rPr>
                <w:color w:val="000000"/>
              </w:rPr>
            </w:pPr>
            <w:r w:rsidRPr="00A35E53">
              <w:rPr>
                <w:color w:val="000000"/>
              </w:rPr>
              <w:t>e12e_source</w:t>
            </w:r>
          </w:p>
        </w:tc>
        <w:tc>
          <w:tcPr>
            <w:tcW w:w="1487" w:type="dxa"/>
            <w:tcBorders>
              <w:top w:val="nil"/>
              <w:left w:val="nil"/>
              <w:bottom w:val="single" w:sz="4" w:space="0" w:color="auto"/>
              <w:right w:val="single" w:sz="4" w:space="0" w:color="auto"/>
            </w:tcBorders>
            <w:shd w:val="clear" w:color="auto" w:fill="auto"/>
            <w:vAlign w:val="center"/>
            <w:hideMark/>
          </w:tcPr>
          <w:p w14:paraId="334575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AC8276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B9CA57C" w14:textId="77777777" w:rsidR="00E832D6" w:rsidRPr="00A35E53" w:rsidRDefault="00E832D6">
            <w:pPr>
              <w:rPr>
                <w:color w:val="000000"/>
              </w:rPr>
            </w:pPr>
            <w:r w:rsidRPr="00A35E53">
              <w:rPr>
                <w:color w:val="000000"/>
              </w:rPr>
              <w:t>Source of the element</w:t>
            </w:r>
          </w:p>
        </w:tc>
      </w:tr>
      <w:tr w:rsidR="00E832D6" w:rsidRPr="00E832D6" w14:paraId="5BE0DF4C" w14:textId="77777777" w:rsidTr="00AB15B3">
        <w:trPr>
          <w:trHeight w:val="701"/>
        </w:trPr>
        <w:tc>
          <w:tcPr>
            <w:tcW w:w="1483" w:type="dxa"/>
            <w:vMerge/>
            <w:tcBorders>
              <w:top w:val="nil"/>
              <w:left w:val="single" w:sz="4" w:space="0" w:color="auto"/>
              <w:bottom w:val="single" w:sz="4" w:space="0" w:color="auto"/>
              <w:right w:val="single" w:sz="4" w:space="0" w:color="auto"/>
            </w:tcBorders>
            <w:vAlign w:val="center"/>
            <w:hideMark/>
          </w:tcPr>
          <w:p w14:paraId="2F7450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C4EE61C" w14:textId="77777777" w:rsidR="00E832D6" w:rsidRPr="00A35E53" w:rsidRDefault="00E832D6">
            <w:pPr>
              <w:rPr>
                <w:color w:val="000000"/>
              </w:rPr>
            </w:pPr>
            <w:r w:rsidRPr="00A35E53">
              <w:rPr>
                <w:color w:val="000000"/>
              </w:rPr>
              <w:t>e12f_score</w:t>
            </w:r>
          </w:p>
        </w:tc>
        <w:tc>
          <w:tcPr>
            <w:tcW w:w="1487" w:type="dxa"/>
            <w:tcBorders>
              <w:top w:val="nil"/>
              <w:left w:val="nil"/>
              <w:bottom w:val="single" w:sz="4" w:space="0" w:color="auto"/>
              <w:right w:val="single" w:sz="4" w:space="0" w:color="auto"/>
            </w:tcBorders>
            <w:shd w:val="clear" w:color="auto" w:fill="auto"/>
            <w:vAlign w:val="center"/>
            <w:hideMark/>
          </w:tcPr>
          <w:p w14:paraId="19DE800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7E1C3A4"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B1B282A" w14:textId="77777777" w:rsidR="00E832D6" w:rsidRPr="00A35E53" w:rsidRDefault="00E832D6">
            <w:pPr>
              <w:rPr>
                <w:color w:val="000000"/>
              </w:rPr>
            </w:pPr>
            <w:r w:rsidRPr="00A35E53">
              <w:rPr>
                <w:color w:val="000000"/>
              </w:rPr>
              <w:t>Element 12f: Procedures for non-compliance</w:t>
            </w:r>
          </w:p>
        </w:tc>
      </w:tr>
      <w:tr w:rsidR="00E832D6" w:rsidRPr="00E832D6" w14:paraId="741A6A2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CE3532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7FAED1F" w14:textId="77777777" w:rsidR="00E832D6" w:rsidRPr="00A35E53" w:rsidRDefault="00E832D6">
            <w:pPr>
              <w:rPr>
                <w:color w:val="000000"/>
              </w:rPr>
            </w:pPr>
            <w:r w:rsidRPr="00A35E53">
              <w:rPr>
                <w:color w:val="000000"/>
              </w:rPr>
              <w:t>e12f_text</w:t>
            </w:r>
          </w:p>
        </w:tc>
        <w:tc>
          <w:tcPr>
            <w:tcW w:w="1487" w:type="dxa"/>
            <w:tcBorders>
              <w:top w:val="nil"/>
              <w:left w:val="nil"/>
              <w:bottom w:val="single" w:sz="4" w:space="0" w:color="auto"/>
              <w:right w:val="single" w:sz="4" w:space="0" w:color="auto"/>
            </w:tcBorders>
            <w:shd w:val="clear" w:color="auto" w:fill="auto"/>
            <w:vAlign w:val="center"/>
            <w:hideMark/>
          </w:tcPr>
          <w:p w14:paraId="106776D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C46A88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DBC83D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28640B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4674A0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9901C73" w14:textId="77777777" w:rsidR="00E832D6" w:rsidRPr="00A35E53" w:rsidRDefault="00E832D6">
            <w:pPr>
              <w:rPr>
                <w:color w:val="000000"/>
              </w:rPr>
            </w:pPr>
            <w:r w:rsidRPr="00A35E53">
              <w:rPr>
                <w:color w:val="000000"/>
              </w:rPr>
              <w:t>e12f_comment</w:t>
            </w:r>
          </w:p>
        </w:tc>
        <w:tc>
          <w:tcPr>
            <w:tcW w:w="1487" w:type="dxa"/>
            <w:tcBorders>
              <w:top w:val="nil"/>
              <w:left w:val="nil"/>
              <w:bottom w:val="single" w:sz="4" w:space="0" w:color="auto"/>
              <w:right w:val="single" w:sz="4" w:space="0" w:color="auto"/>
            </w:tcBorders>
            <w:shd w:val="clear" w:color="auto" w:fill="auto"/>
            <w:vAlign w:val="center"/>
            <w:hideMark/>
          </w:tcPr>
          <w:p w14:paraId="28A0582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A63552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FC63905" w14:textId="77777777" w:rsidR="00E832D6" w:rsidRPr="00A35E53" w:rsidRDefault="00E832D6">
            <w:pPr>
              <w:rPr>
                <w:color w:val="000000"/>
              </w:rPr>
            </w:pPr>
            <w:r w:rsidRPr="00A35E53">
              <w:rPr>
                <w:color w:val="000000"/>
              </w:rPr>
              <w:t>Comments related to the element.</w:t>
            </w:r>
          </w:p>
        </w:tc>
      </w:tr>
      <w:tr w:rsidR="00E832D6" w:rsidRPr="00E832D6" w14:paraId="0CC6D614"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636DACC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189671F" w14:textId="77777777" w:rsidR="00E832D6" w:rsidRPr="00A35E53" w:rsidRDefault="00E832D6">
            <w:pPr>
              <w:rPr>
                <w:color w:val="000000"/>
              </w:rPr>
            </w:pPr>
            <w:r w:rsidRPr="00A35E53">
              <w:rPr>
                <w:color w:val="000000"/>
              </w:rPr>
              <w:t>e12f_source</w:t>
            </w:r>
          </w:p>
        </w:tc>
        <w:tc>
          <w:tcPr>
            <w:tcW w:w="1487" w:type="dxa"/>
            <w:tcBorders>
              <w:top w:val="nil"/>
              <w:left w:val="nil"/>
              <w:bottom w:val="single" w:sz="4" w:space="0" w:color="auto"/>
              <w:right w:val="single" w:sz="4" w:space="0" w:color="auto"/>
            </w:tcBorders>
            <w:shd w:val="clear" w:color="auto" w:fill="auto"/>
            <w:vAlign w:val="center"/>
            <w:hideMark/>
          </w:tcPr>
          <w:p w14:paraId="0F45BF2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1C3A33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9599570" w14:textId="77777777" w:rsidR="00E832D6" w:rsidRPr="00A35E53" w:rsidRDefault="00E832D6">
            <w:pPr>
              <w:rPr>
                <w:color w:val="000000"/>
              </w:rPr>
            </w:pPr>
            <w:r w:rsidRPr="00A35E53">
              <w:rPr>
                <w:color w:val="000000"/>
              </w:rPr>
              <w:t>Source of the element</w:t>
            </w:r>
          </w:p>
        </w:tc>
      </w:tr>
      <w:tr w:rsidR="00E832D6" w:rsidRPr="00E832D6" w14:paraId="403BB1A2" w14:textId="77777777" w:rsidTr="00AD1083">
        <w:trPr>
          <w:trHeight w:val="350"/>
        </w:trPr>
        <w:tc>
          <w:tcPr>
            <w:tcW w:w="1483" w:type="dxa"/>
            <w:vMerge/>
            <w:tcBorders>
              <w:top w:val="nil"/>
              <w:left w:val="single" w:sz="4" w:space="0" w:color="auto"/>
              <w:bottom w:val="single" w:sz="4" w:space="0" w:color="auto"/>
              <w:right w:val="single" w:sz="4" w:space="0" w:color="auto"/>
            </w:tcBorders>
            <w:vAlign w:val="center"/>
            <w:hideMark/>
          </w:tcPr>
          <w:p w14:paraId="430F6AA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17C252C" w14:textId="77777777" w:rsidR="00E832D6" w:rsidRPr="00A35E53" w:rsidRDefault="00E832D6">
            <w:pPr>
              <w:rPr>
                <w:color w:val="000000"/>
              </w:rPr>
            </w:pPr>
            <w:r w:rsidRPr="00A35E53">
              <w:rPr>
                <w:color w:val="000000"/>
              </w:rPr>
              <w:t>e13_score</w:t>
            </w:r>
          </w:p>
        </w:tc>
        <w:tc>
          <w:tcPr>
            <w:tcW w:w="1487" w:type="dxa"/>
            <w:tcBorders>
              <w:top w:val="nil"/>
              <w:left w:val="nil"/>
              <w:bottom w:val="single" w:sz="4" w:space="0" w:color="auto"/>
              <w:right w:val="single" w:sz="4" w:space="0" w:color="auto"/>
            </w:tcBorders>
            <w:shd w:val="clear" w:color="auto" w:fill="auto"/>
            <w:vAlign w:val="center"/>
            <w:hideMark/>
          </w:tcPr>
          <w:p w14:paraId="52AAD6E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F037EE2" w14:textId="77777777" w:rsidR="00E832D6" w:rsidRPr="00A35E53" w:rsidRDefault="00E832D6">
            <w:pPr>
              <w:rPr>
                <w:color w:val="000000"/>
              </w:rPr>
            </w:pPr>
            <w:r w:rsidRPr="00A35E53">
              <w:rPr>
                <w:color w:val="000000"/>
              </w:rPr>
              <w:t>1 = Protocol is specific to fortification</w:t>
            </w:r>
            <w:r w:rsidRPr="00A35E53">
              <w:rPr>
                <w:color w:val="000000"/>
              </w:rPr>
              <w:br/>
              <w:t>2 = Fortification in broader inspection protocol</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4427A6ED" w14:textId="77777777" w:rsidR="00E832D6" w:rsidRPr="00A35E53" w:rsidRDefault="00E832D6">
            <w:pPr>
              <w:rPr>
                <w:color w:val="000000"/>
              </w:rPr>
            </w:pPr>
            <w:r w:rsidRPr="00A35E53">
              <w:rPr>
                <w:color w:val="000000"/>
              </w:rPr>
              <w:t>Element 13: Is the import monitoring protocol specific to fortification only or does it appear to include fortification as one of the monitoring items in a broader inspection protocol?</w:t>
            </w:r>
          </w:p>
        </w:tc>
      </w:tr>
      <w:tr w:rsidR="00E832D6" w:rsidRPr="00E832D6" w14:paraId="0B32DE6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D1A5E0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7962C01" w14:textId="77777777" w:rsidR="00E832D6" w:rsidRPr="00A35E53" w:rsidRDefault="00E832D6">
            <w:pPr>
              <w:rPr>
                <w:color w:val="000000"/>
              </w:rPr>
            </w:pPr>
            <w:r w:rsidRPr="00A35E53">
              <w:rPr>
                <w:color w:val="000000"/>
              </w:rPr>
              <w:t>e13_text</w:t>
            </w:r>
          </w:p>
        </w:tc>
        <w:tc>
          <w:tcPr>
            <w:tcW w:w="1487" w:type="dxa"/>
            <w:tcBorders>
              <w:top w:val="nil"/>
              <w:left w:val="nil"/>
              <w:bottom w:val="single" w:sz="4" w:space="0" w:color="auto"/>
              <w:right w:val="single" w:sz="4" w:space="0" w:color="auto"/>
            </w:tcBorders>
            <w:shd w:val="clear" w:color="auto" w:fill="auto"/>
            <w:vAlign w:val="center"/>
            <w:hideMark/>
          </w:tcPr>
          <w:p w14:paraId="2722E6B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0F92DA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25A3F14"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43AEA01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98BB9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0662AF4" w14:textId="77777777" w:rsidR="00E832D6" w:rsidRPr="00A35E53" w:rsidRDefault="00E832D6">
            <w:pPr>
              <w:rPr>
                <w:color w:val="000000"/>
              </w:rPr>
            </w:pPr>
            <w:r w:rsidRPr="00A35E53">
              <w:rPr>
                <w:color w:val="000000"/>
              </w:rPr>
              <w:t>e13_comment</w:t>
            </w:r>
          </w:p>
        </w:tc>
        <w:tc>
          <w:tcPr>
            <w:tcW w:w="1487" w:type="dxa"/>
            <w:tcBorders>
              <w:top w:val="nil"/>
              <w:left w:val="nil"/>
              <w:bottom w:val="single" w:sz="4" w:space="0" w:color="auto"/>
              <w:right w:val="single" w:sz="4" w:space="0" w:color="auto"/>
            </w:tcBorders>
            <w:shd w:val="clear" w:color="auto" w:fill="auto"/>
            <w:vAlign w:val="center"/>
            <w:hideMark/>
          </w:tcPr>
          <w:p w14:paraId="2A8A9A0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2449C2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280758" w14:textId="77777777" w:rsidR="00E832D6" w:rsidRPr="00A35E53" w:rsidRDefault="00E832D6">
            <w:pPr>
              <w:rPr>
                <w:color w:val="000000"/>
              </w:rPr>
            </w:pPr>
            <w:r w:rsidRPr="00A35E53">
              <w:rPr>
                <w:color w:val="000000"/>
              </w:rPr>
              <w:t>Comments related to the element.</w:t>
            </w:r>
          </w:p>
        </w:tc>
      </w:tr>
      <w:tr w:rsidR="00E832D6" w:rsidRPr="00E832D6" w14:paraId="6BD681D2" w14:textId="77777777" w:rsidTr="00AB15B3">
        <w:trPr>
          <w:trHeight w:val="107"/>
        </w:trPr>
        <w:tc>
          <w:tcPr>
            <w:tcW w:w="1483" w:type="dxa"/>
            <w:vMerge/>
            <w:tcBorders>
              <w:top w:val="nil"/>
              <w:left w:val="single" w:sz="4" w:space="0" w:color="auto"/>
              <w:bottom w:val="single" w:sz="4" w:space="0" w:color="auto"/>
              <w:right w:val="single" w:sz="4" w:space="0" w:color="auto"/>
            </w:tcBorders>
            <w:vAlign w:val="center"/>
            <w:hideMark/>
          </w:tcPr>
          <w:p w14:paraId="1D41A75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ABDABE3" w14:textId="77777777" w:rsidR="00E832D6" w:rsidRPr="00A35E53" w:rsidRDefault="00E832D6">
            <w:pPr>
              <w:rPr>
                <w:color w:val="000000"/>
              </w:rPr>
            </w:pPr>
            <w:r w:rsidRPr="00A35E53">
              <w:rPr>
                <w:color w:val="000000"/>
              </w:rPr>
              <w:t>e13_source</w:t>
            </w:r>
          </w:p>
        </w:tc>
        <w:tc>
          <w:tcPr>
            <w:tcW w:w="1487" w:type="dxa"/>
            <w:tcBorders>
              <w:top w:val="nil"/>
              <w:left w:val="nil"/>
              <w:bottom w:val="single" w:sz="4" w:space="0" w:color="auto"/>
              <w:right w:val="single" w:sz="4" w:space="0" w:color="auto"/>
            </w:tcBorders>
            <w:shd w:val="clear" w:color="auto" w:fill="auto"/>
            <w:vAlign w:val="center"/>
            <w:hideMark/>
          </w:tcPr>
          <w:p w14:paraId="59782A4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1FA1D7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34A1363" w14:textId="77777777" w:rsidR="00E832D6" w:rsidRPr="00A35E53" w:rsidRDefault="00E832D6">
            <w:pPr>
              <w:rPr>
                <w:color w:val="000000"/>
              </w:rPr>
            </w:pPr>
            <w:r w:rsidRPr="00A35E53">
              <w:rPr>
                <w:color w:val="000000"/>
              </w:rPr>
              <w:t>Source of the element</w:t>
            </w:r>
          </w:p>
        </w:tc>
      </w:tr>
      <w:tr w:rsidR="00E832D6" w:rsidRPr="00E832D6" w14:paraId="7DE785B8" w14:textId="77777777" w:rsidTr="00AB15B3">
        <w:trPr>
          <w:trHeight w:val="314"/>
        </w:trPr>
        <w:tc>
          <w:tcPr>
            <w:tcW w:w="1483" w:type="dxa"/>
            <w:vMerge/>
            <w:tcBorders>
              <w:top w:val="nil"/>
              <w:left w:val="single" w:sz="4" w:space="0" w:color="auto"/>
              <w:bottom w:val="single" w:sz="4" w:space="0" w:color="auto"/>
              <w:right w:val="single" w:sz="4" w:space="0" w:color="auto"/>
            </w:tcBorders>
            <w:vAlign w:val="center"/>
            <w:hideMark/>
          </w:tcPr>
          <w:p w14:paraId="1F3F52B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B553961" w14:textId="77777777" w:rsidR="00E832D6" w:rsidRPr="00A35E53" w:rsidRDefault="00E832D6">
            <w:pPr>
              <w:rPr>
                <w:color w:val="000000"/>
              </w:rPr>
            </w:pPr>
            <w:r w:rsidRPr="00A35E53">
              <w:rPr>
                <w:color w:val="000000"/>
              </w:rPr>
              <w:t>e14_score</w:t>
            </w:r>
          </w:p>
        </w:tc>
        <w:tc>
          <w:tcPr>
            <w:tcW w:w="1487" w:type="dxa"/>
            <w:tcBorders>
              <w:top w:val="nil"/>
              <w:left w:val="nil"/>
              <w:bottom w:val="single" w:sz="4" w:space="0" w:color="auto"/>
              <w:right w:val="single" w:sz="4" w:space="0" w:color="auto"/>
            </w:tcBorders>
            <w:shd w:val="clear" w:color="auto" w:fill="auto"/>
            <w:vAlign w:val="center"/>
            <w:hideMark/>
          </w:tcPr>
          <w:p w14:paraId="6F87249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E939357"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6E884C64" w14:textId="77777777" w:rsidR="00E832D6" w:rsidRPr="00A35E53" w:rsidRDefault="00E832D6">
            <w:pPr>
              <w:rPr>
                <w:color w:val="000000"/>
              </w:rPr>
            </w:pPr>
            <w:r w:rsidRPr="00A35E53">
              <w:rPr>
                <w:color w:val="000000"/>
              </w:rPr>
              <w:t>Element 14: Is there a document that states which government agency is responsible for conducting import monitoring at the importation/border site to ensure compliance with standards and regulations?</w:t>
            </w:r>
          </w:p>
        </w:tc>
      </w:tr>
      <w:tr w:rsidR="00E832D6" w:rsidRPr="00E832D6" w14:paraId="1EC2566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601EB8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2B5E52D" w14:textId="77777777" w:rsidR="00E832D6" w:rsidRPr="00A35E53" w:rsidRDefault="00E832D6">
            <w:pPr>
              <w:rPr>
                <w:color w:val="000000"/>
              </w:rPr>
            </w:pPr>
            <w:r w:rsidRPr="00A35E53">
              <w:rPr>
                <w:color w:val="000000"/>
              </w:rPr>
              <w:t>e14_text</w:t>
            </w:r>
          </w:p>
        </w:tc>
        <w:tc>
          <w:tcPr>
            <w:tcW w:w="1487" w:type="dxa"/>
            <w:tcBorders>
              <w:top w:val="nil"/>
              <w:left w:val="nil"/>
              <w:bottom w:val="single" w:sz="4" w:space="0" w:color="auto"/>
              <w:right w:val="single" w:sz="4" w:space="0" w:color="auto"/>
            </w:tcBorders>
            <w:shd w:val="clear" w:color="auto" w:fill="auto"/>
            <w:vAlign w:val="center"/>
            <w:hideMark/>
          </w:tcPr>
          <w:p w14:paraId="1725B33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C59CE0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C40D89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D5728F4"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207A5C3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130111C" w14:textId="77777777" w:rsidR="00E832D6" w:rsidRPr="00A35E53" w:rsidRDefault="00E832D6">
            <w:pPr>
              <w:rPr>
                <w:color w:val="000000"/>
              </w:rPr>
            </w:pPr>
            <w:r w:rsidRPr="00A35E53">
              <w:rPr>
                <w:color w:val="000000"/>
              </w:rPr>
              <w:t>e14_comment</w:t>
            </w:r>
          </w:p>
        </w:tc>
        <w:tc>
          <w:tcPr>
            <w:tcW w:w="1487" w:type="dxa"/>
            <w:tcBorders>
              <w:top w:val="nil"/>
              <w:left w:val="nil"/>
              <w:bottom w:val="single" w:sz="4" w:space="0" w:color="auto"/>
              <w:right w:val="single" w:sz="4" w:space="0" w:color="auto"/>
            </w:tcBorders>
            <w:shd w:val="clear" w:color="auto" w:fill="auto"/>
            <w:vAlign w:val="center"/>
            <w:hideMark/>
          </w:tcPr>
          <w:p w14:paraId="7C0D06F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AD0D02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7CE386A" w14:textId="77777777" w:rsidR="00E832D6" w:rsidRPr="00A35E53" w:rsidRDefault="00E832D6">
            <w:pPr>
              <w:rPr>
                <w:color w:val="000000"/>
              </w:rPr>
            </w:pPr>
            <w:r w:rsidRPr="00A35E53">
              <w:rPr>
                <w:color w:val="000000"/>
              </w:rPr>
              <w:t>Comments related to the element.</w:t>
            </w:r>
          </w:p>
        </w:tc>
      </w:tr>
      <w:tr w:rsidR="00E832D6" w:rsidRPr="00E832D6" w14:paraId="7F697F2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33CAE87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A43FBB0" w14:textId="77777777" w:rsidR="00E832D6" w:rsidRPr="00A35E53" w:rsidRDefault="00E832D6">
            <w:pPr>
              <w:rPr>
                <w:color w:val="000000"/>
              </w:rPr>
            </w:pPr>
            <w:r w:rsidRPr="00A35E53">
              <w:rPr>
                <w:color w:val="000000"/>
              </w:rPr>
              <w:t>e14_source</w:t>
            </w:r>
          </w:p>
        </w:tc>
        <w:tc>
          <w:tcPr>
            <w:tcW w:w="1487" w:type="dxa"/>
            <w:tcBorders>
              <w:top w:val="nil"/>
              <w:left w:val="nil"/>
              <w:bottom w:val="single" w:sz="4" w:space="0" w:color="auto"/>
              <w:right w:val="single" w:sz="4" w:space="0" w:color="auto"/>
            </w:tcBorders>
            <w:shd w:val="clear" w:color="auto" w:fill="auto"/>
            <w:vAlign w:val="center"/>
            <w:hideMark/>
          </w:tcPr>
          <w:p w14:paraId="6D1B511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0314D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D4306D2" w14:textId="77777777" w:rsidR="00E832D6" w:rsidRPr="00A35E53" w:rsidRDefault="00E832D6">
            <w:pPr>
              <w:rPr>
                <w:color w:val="000000"/>
              </w:rPr>
            </w:pPr>
            <w:r w:rsidRPr="00A35E53">
              <w:rPr>
                <w:color w:val="000000"/>
              </w:rPr>
              <w:t>Source of the element</w:t>
            </w:r>
          </w:p>
        </w:tc>
      </w:tr>
      <w:tr w:rsidR="00E832D6" w:rsidRPr="00E832D6" w14:paraId="78F370D3" w14:textId="77777777" w:rsidTr="00AB15B3">
        <w:trPr>
          <w:trHeight w:val="998"/>
        </w:trPr>
        <w:tc>
          <w:tcPr>
            <w:tcW w:w="1483" w:type="dxa"/>
            <w:vMerge/>
            <w:tcBorders>
              <w:top w:val="nil"/>
              <w:left w:val="single" w:sz="4" w:space="0" w:color="auto"/>
              <w:bottom w:val="single" w:sz="4" w:space="0" w:color="auto"/>
              <w:right w:val="single" w:sz="4" w:space="0" w:color="auto"/>
            </w:tcBorders>
            <w:vAlign w:val="center"/>
            <w:hideMark/>
          </w:tcPr>
          <w:p w14:paraId="0D3FE55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74E2347" w14:textId="77777777" w:rsidR="00E832D6" w:rsidRPr="00A35E53" w:rsidRDefault="00E832D6">
            <w:pPr>
              <w:rPr>
                <w:color w:val="000000"/>
              </w:rPr>
            </w:pPr>
            <w:r w:rsidRPr="00A35E53">
              <w:rPr>
                <w:color w:val="000000"/>
              </w:rPr>
              <w:t>e15_score</w:t>
            </w:r>
          </w:p>
        </w:tc>
        <w:tc>
          <w:tcPr>
            <w:tcW w:w="1487" w:type="dxa"/>
            <w:tcBorders>
              <w:top w:val="nil"/>
              <w:left w:val="nil"/>
              <w:bottom w:val="single" w:sz="4" w:space="0" w:color="auto"/>
              <w:right w:val="single" w:sz="4" w:space="0" w:color="auto"/>
            </w:tcBorders>
            <w:shd w:val="clear" w:color="auto" w:fill="auto"/>
            <w:vAlign w:val="center"/>
            <w:hideMark/>
          </w:tcPr>
          <w:p w14:paraId="3BAC517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BEAABB" w14:textId="3379C2CF"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r w:rsidRPr="00A35E53">
              <w:rPr>
                <w:color w:val="000000"/>
              </w:rPr>
              <w:br/>
              <w:t>4 = Protocol does not refer to two or more government agencies</w:t>
            </w:r>
          </w:p>
        </w:tc>
        <w:tc>
          <w:tcPr>
            <w:tcW w:w="6930" w:type="dxa"/>
            <w:tcBorders>
              <w:top w:val="nil"/>
              <w:left w:val="nil"/>
              <w:bottom w:val="single" w:sz="4" w:space="0" w:color="auto"/>
              <w:right w:val="single" w:sz="4" w:space="0" w:color="auto"/>
            </w:tcBorders>
            <w:shd w:val="clear" w:color="auto" w:fill="auto"/>
            <w:vAlign w:val="center"/>
            <w:hideMark/>
          </w:tcPr>
          <w:p w14:paraId="19A8B9FA" w14:textId="77777777" w:rsidR="00E832D6" w:rsidRPr="00A35E53" w:rsidRDefault="00E832D6">
            <w:pPr>
              <w:rPr>
                <w:color w:val="000000"/>
              </w:rPr>
            </w:pPr>
            <w:r w:rsidRPr="00A35E53">
              <w:rPr>
                <w:color w:val="000000"/>
              </w:rPr>
              <w:t>Element 15: If two or more government agencies are involved in import monitoring, does the document clarify the roles and responsibilities between different government agencies in import monitoring?</w:t>
            </w:r>
          </w:p>
        </w:tc>
      </w:tr>
      <w:tr w:rsidR="00E832D6" w:rsidRPr="00E832D6" w14:paraId="4C7B9AA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E3C5A0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C5645F6" w14:textId="77777777" w:rsidR="00E832D6" w:rsidRPr="00A35E53" w:rsidRDefault="00E832D6">
            <w:pPr>
              <w:rPr>
                <w:color w:val="000000"/>
              </w:rPr>
            </w:pPr>
            <w:r w:rsidRPr="00A35E53">
              <w:rPr>
                <w:color w:val="000000"/>
              </w:rPr>
              <w:t>e15_text</w:t>
            </w:r>
          </w:p>
        </w:tc>
        <w:tc>
          <w:tcPr>
            <w:tcW w:w="1487" w:type="dxa"/>
            <w:tcBorders>
              <w:top w:val="nil"/>
              <w:left w:val="nil"/>
              <w:bottom w:val="single" w:sz="4" w:space="0" w:color="auto"/>
              <w:right w:val="single" w:sz="4" w:space="0" w:color="auto"/>
            </w:tcBorders>
            <w:shd w:val="clear" w:color="auto" w:fill="auto"/>
            <w:vAlign w:val="center"/>
            <w:hideMark/>
          </w:tcPr>
          <w:p w14:paraId="74C6C78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8E18C1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FC8268C"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FB0751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CE9EC8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524301D" w14:textId="77777777" w:rsidR="00E832D6" w:rsidRPr="00A35E53" w:rsidRDefault="00E832D6">
            <w:pPr>
              <w:rPr>
                <w:color w:val="000000"/>
              </w:rPr>
            </w:pPr>
            <w:r w:rsidRPr="00A35E53">
              <w:rPr>
                <w:color w:val="000000"/>
              </w:rPr>
              <w:t>e15_comment</w:t>
            </w:r>
          </w:p>
        </w:tc>
        <w:tc>
          <w:tcPr>
            <w:tcW w:w="1487" w:type="dxa"/>
            <w:tcBorders>
              <w:top w:val="nil"/>
              <w:left w:val="nil"/>
              <w:bottom w:val="single" w:sz="4" w:space="0" w:color="auto"/>
              <w:right w:val="single" w:sz="4" w:space="0" w:color="auto"/>
            </w:tcBorders>
            <w:shd w:val="clear" w:color="auto" w:fill="auto"/>
            <w:vAlign w:val="center"/>
            <w:hideMark/>
          </w:tcPr>
          <w:p w14:paraId="0856BB6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260236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3BF19A" w14:textId="77777777" w:rsidR="00E832D6" w:rsidRPr="00A35E53" w:rsidRDefault="00E832D6">
            <w:pPr>
              <w:rPr>
                <w:color w:val="000000"/>
              </w:rPr>
            </w:pPr>
            <w:r w:rsidRPr="00A35E53">
              <w:rPr>
                <w:color w:val="000000"/>
              </w:rPr>
              <w:t>Comments related to the element.</w:t>
            </w:r>
          </w:p>
        </w:tc>
      </w:tr>
      <w:tr w:rsidR="00E832D6" w:rsidRPr="00E832D6" w14:paraId="74FEF04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F88E38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18D624B" w14:textId="77777777" w:rsidR="00E832D6" w:rsidRPr="00A35E53" w:rsidRDefault="00E832D6">
            <w:pPr>
              <w:rPr>
                <w:color w:val="000000"/>
              </w:rPr>
            </w:pPr>
            <w:r w:rsidRPr="00A35E53">
              <w:rPr>
                <w:color w:val="000000"/>
              </w:rPr>
              <w:t>e15_source</w:t>
            </w:r>
          </w:p>
        </w:tc>
        <w:tc>
          <w:tcPr>
            <w:tcW w:w="1487" w:type="dxa"/>
            <w:tcBorders>
              <w:top w:val="nil"/>
              <w:left w:val="nil"/>
              <w:bottom w:val="single" w:sz="4" w:space="0" w:color="auto"/>
              <w:right w:val="single" w:sz="4" w:space="0" w:color="auto"/>
            </w:tcBorders>
            <w:shd w:val="clear" w:color="auto" w:fill="auto"/>
            <w:vAlign w:val="center"/>
            <w:hideMark/>
          </w:tcPr>
          <w:p w14:paraId="5800D68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333AA1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0108659" w14:textId="77777777" w:rsidR="00E832D6" w:rsidRPr="00A35E53" w:rsidRDefault="00E832D6">
            <w:pPr>
              <w:rPr>
                <w:color w:val="000000"/>
              </w:rPr>
            </w:pPr>
            <w:r w:rsidRPr="00A35E53">
              <w:rPr>
                <w:color w:val="000000"/>
              </w:rPr>
              <w:t>Source of the element</w:t>
            </w:r>
          </w:p>
        </w:tc>
      </w:tr>
      <w:tr w:rsidR="00E832D6" w:rsidRPr="00E832D6" w14:paraId="07007034" w14:textId="77777777" w:rsidTr="00AB15B3">
        <w:trPr>
          <w:trHeight w:val="260"/>
        </w:trPr>
        <w:tc>
          <w:tcPr>
            <w:tcW w:w="1483" w:type="dxa"/>
            <w:vMerge/>
            <w:tcBorders>
              <w:top w:val="nil"/>
              <w:left w:val="single" w:sz="4" w:space="0" w:color="auto"/>
              <w:bottom w:val="single" w:sz="4" w:space="0" w:color="auto"/>
              <w:right w:val="single" w:sz="4" w:space="0" w:color="auto"/>
            </w:tcBorders>
            <w:vAlign w:val="center"/>
            <w:hideMark/>
          </w:tcPr>
          <w:p w14:paraId="7355B05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95B92F6" w14:textId="77777777" w:rsidR="00E832D6" w:rsidRPr="00A35E53" w:rsidRDefault="00E832D6">
            <w:pPr>
              <w:rPr>
                <w:color w:val="000000"/>
              </w:rPr>
            </w:pPr>
            <w:r w:rsidRPr="00A35E53">
              <w:rPr>
                <w:color w:val="000000"/>
              </w:rPr>
              <w:t>e16a_score</w:t>
            </w:r>
          </w:p>
        </w:tc>
        <w:tc>
          <w:tcPr>
            <w:tcW w:w="1487" w:type="dxa"/>
            <w:tcBorders>
              <w:top w:val="nil"/>
              <w:left w:val="nil"/>
              <w:bottom w:val="single" w:sz="4" w:space="0" w:color="auto"/>
              <w:right w:val="single" w:sz="4" w:space="0" w:color="auto"/>
            </w:tcBorders>
            <w:shd w:val="clear" w:color="auto" w:fill="auto"/>
            <w:vAlign w:val="center"/>
            <w:hideMark/>
          </w:tcPr>
          <w:p w14:paraId="0921C39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59DBC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65519CFD" w14:textId="77777777" w:rsidR="00E832D6" w:rsidRPr="00A35E53" w:rsidRDefault="00E832D6">
            <w:pPr>
              <w:rPr>
                <w:color w:val="000000"/>
              </w:rPr>
            </w:pPr>
            <w:r w:rsidRPr="00A35E53">
              <w:rPr>
                <w:color w:val="000000"/>
              </w:rPr>
              <w:t>Element 16a: Frequency of inspections or how shipments are selected for inspection (based on a risk assessment?)</w:t>
            </w:r>
          </w:p>
        </w:tc>
      </w:tr>
      <w:tr w:rsidR="00E832D6" w:rsidRPr="00E832D6" w14:paraId="26E952C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6DD29A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D9385F7" w14:textId="77777777" w:rsidR="00E832D6" w:rsidRPr="00A35E53" w:rsidRDefault="00E832D6">
            <w:pPr>
              <w:rPr>
                <w:color w:val="000000"/>
              </w:rPr>
            </w:pPr>
            <w:r w:rsidRPr="00A35E53">
              <w:rPr>
                <w:color w:val="000000"/>
              </w:rPr>
              <w:t>e16a_text</w:t>
            </w:r>
          </w:p>
        </w:tc>
        <w:tc>
          <w:tcPr>
            <w:tcW w:w="1487" w:type="dxa"/>
            <w:tcBorders>
              <w:top w:val="nil"/>
              <w:left w:val="nil"/>
              <w:bottom w:val="single" w:sz="4" w:space="0" w:color="auto"/>
              <w:right w:val="single" w:sz="4" w:space="0" w:color="auto"/>
            </w:tcBorders>
            <w:shd w:val="clear" w:color="auto" w:fill="auto"/>
            <w:vAlign w:val="center"/>
            <w:hideMark/>
          </w:tcPr>
          <w:p w14:paraId="7F874B9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6AD6A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1B9FB4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6E28AF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01A0F9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2D4BF2A" w14:textId="77777777" w:rsidR="00E832D6" w:rsidRPr="00A35E53" w:rsidRDefault="00E832D6">
            <w:pPr>
              <w:rPr>
                <w:color w:val="000000"/>
              </w:rPr>
            </w:pPr>
            <w:r w:rsidRPr="00A35E53">
              <w:rPr>
                <w:color w:val="000000"/>
              </w:rPr>
              <w:t>e16a_comment</w:t>
            </w:r>
          </w:p>
        </w:tc>
        <w:tc>
          <w:tcPr>
            <w:tcW w:w="1487" w:type="dxa"/>
            <w:tcBorders>
              <w:top w:val="nil"/>
              <w:left w:val="nil"/>
              <w:bottom w:val="single" w:sz="4" w:space="0" w:color="auto"/>
              <w:right w:val="single" w:sz="4" w:space="0" w:color="auto"/>
            </w:tcBorders>
            <w:shd w:val="clear" w:color="auto" w:fill="auto"/>
            <w:vAlign w:val="center"/>
            <w:hideMark/>
          </w:tcPr>
          <w:p w14:paraId="16B687A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37EB98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FA06228" w14:textId="77777777" w:rsidR="00E832D6" w:rsidRPr="00A35E53" w:rsidRDefault="00E832D6">
            <w:pPr>
              <w:rPr>
                <w:color w:val="000000"/>
              </w:rPr>
            </w:pPr>
            <w:r w:rsidRPr="00A35E53">
              <w:rPr>
                <w:color w:val="000000"/>
              </w:rPr>
              <w:t>Comments related to the element.</w:t>
            </w:r>
          </w:p>
        </w:tc>
      </w:tr>
      <w:tr w:rsidR="00E832D6" w:rsidRPr="00E832D6" w14:paraId="46D1760E"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BF94DC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629289B" w14:textId="77777777" w:rsidR="00E832D6" w:rsidRPr="00A35E53" w:rsidRDefault="00E832D6">
            <w:pPr>
              <w:rPr>
                <w:color w:val="000000"/>
              </w:rPr>
            </w:pPr>
            <w:r w:rsidRPr="00A35E53">
              <w:rPr>
                <w:color w:val="000000"/>
              </w:rPr>
              <w:t>e16a_source</w:t>
            </w:r>
          </w:p>
        </w:tc>
        <w:tc>
          <w:tcPr>
            <w:tcW w:w="1487" w:type="dxa"/>
            <w:tcBorders>
              <w:top w:val="nil"/>
              <w:left w:val="nil"/>
              <w:bottom w:val="single" w:sz="4" w:space="0" w:color="auto"/>
              <w:right w:val="single" w:sz="4" w:space="0" w:color="auto"/>
            </w:tcBorders>
            <w:shd w:val="clear" w:color="auto" w:fill="auto"/>
            <w:vAlign w:val="center"/>
            <w:hideMark/>
          </w:tcPr>
          <w:p w14:paraId="740771F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ABD84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7955457" w14:textId="77777777" w:rsidR="00E832D6" w:rsidRPr="00A35E53" w:rsidRDefault="00E832D6">
            <w:pPr>
              <w:rPr>
                <w:color w:val="000000"/>
              </w:rPr>
            </w:pPr>
            <w:r w:rsidRPr="00A35E53">
              <w:rPr>
                <w:color w:val="000000"/>
              </w:rPr>
              <w:t>Source of the element</w:t>
            </w:r>
          </w:p>
        </w:tc>
      </w:tr>
      <w:tr w:rsidR="00E832D6" w:rsidRPr="00E832D6" w14:paraId="7FA46A41" w14:textId="77777777" w:rsidTr="00AD1083">
        <w:trPr>
          <w:trHeight w:val="63"/>
        </w:trPr>
        <w:tc>
          <w:tcPr>
            <w:tcW w:w="1483" w:type="dxa"/>
            <w:vMerge/>
            <w:tcBorders>
              <w:top w:val="nil"/>
              <w:left w:val="single" w:sz="4" w:space="0" w:color="auto"/>
              <w:bottom w:val="single" w:sz="4" w:space="0" w:color="auto"/>
              <w:right w:val="single" w:sz="4" w:space="0" w:color="auto"/>
            </w:tcBorders>
            <w:vAlign w:val="center"/>
            <w:hideMark/>
          </w:tcPr>
          <w:p w14:paraId="6CAAD8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14E980F" w14:textId="77777777" w:rsidR="00E832D6" w:rsidRPr="00A35E53" w:rsidRDefault="00E832D6">
            <w:pPr>
              <w:rPr>
                <w:color w:val="000000"/>
              </w:rPr>
            </w:pPr>
            <w:r w:rsidRPr="00A35E53">
              <w:rPr>
                <w:color w:val="000000"/>
              </w:rPr>
              <w:t>e16b_score</w:t>
            </w:r>
          </w:p>
        </w:tc>
        <w:tc>
          <w:tcPr>
            <w:tcW w:w="1487" w:type="dxa"/>
            <w:tcBorders>
              <w:top w:val="nil"/>
              <w:left w:val="nil"/>
              <w:bottom w:val="single" w:sz="4" w:space="0" w:color="auto"/>
              <w:right w:val="single" w:sz="4" w:space="0" w:color="auto"/>
            </w:tcBorders>
            <w:shd w:val="clear" w:color="auto" w:fill="auto"/>
            <w:vAlign w:val="center"/>
            <w:hideMark/>
          </w:tcPr>
          <w:p w14:paraId="6F2C685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5ACADCD"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1C94483F" w14:textId="77777777" w:rsidR="00E832D6" w:rsidRPr="00A35E53" w:rsidRDefault="00E832D6">
            <w:pPr>
              <w:rPr>
                <w:color w:val="000000"/>
              </w:rPr>
            </w:pPr>
            <w:r w:rsidRPr="00A35E53">
              <w:rPr>
                <w:color w:val="000000"/>
              </w:rPr>
              <w:t>Element 16b: Auditing checklist</w:t>
            </w:r>
          </w:p>
        </w:tc>
      </w:tr>
      <w:tr w:rsidR="00E832D6" w:rsidRPr="00E832D6" w14:paraId="45336253" w14:textId="77777777" w:rsidTr="00AB15B3">
        <w:trPr>
          <w:trHeight w:val="197"/>
        </w:trPr>
        <w:tc>
          <w:tcPr>
            <w:tcW w:w="1483" w:type="dxa"/>
            <w:vMerge/>
            <w:tcBorders>
              <w:top w:val="nil"/>
              <w:left w:val="single" w:sz="4" w:space="0" w:color="auto"/>
              <w:bottom w:val="single" w:sz="4" w:space="0" w:color="auto"/>
              <w:right w:val="single" w:sz="4" w:space="0" w:color="auto"/>
            </w:tcBorders>
            <w:vAlign w:val="center"/>
            <w:hideMark/>
          </w:tcPr>
          <w:p w14:paraId="618D49D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4573559" w14:textId="77777777" w:rsidR="00E832D6" w:rsidRPr="00A35E53" w:rsidRDefault="00E832D6">
            <w:pPr>
              <w:rPr>
                <w:color w:val="000000"/>
              </w:rPr>
            </w:pPr>
            <w:r w:rsidRPr="00A35E53">
              <w:rPr>
                <w:color w:val="000000"/>
              </w:rPr>
              <w:t>e16b_text</w:t>
            </w:r>
          </w:p>
        </w:tc>
        <w:tc>
          <w:tcPr>
            <w:tcW w:w="1487" w:type="dxa"/>
            <w:tcBorders>
              <w:top w:val="nil"/>
              <w:left w:val="nil"/>
              <w:bottom w:val="single" w:sz="4" w:space="0" w:color="auto"/>
              <w:right w:val="single" w:sz="4" w:space="0" w:color="auto"/>
            </w:tcBorders>
            <w:shd w:val="clear" w:color="auto" w:fill="auto"/>
            <w:vAlign w:val="center"/>
            <w:hideMark/>
          </w:tcPr>
          <w:p w14:paraId="20A64231"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54627B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F6F8AF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923F6B7" w14:textId="77777777" w:rsidTr="00AB15B3">
        <w:trPr>
          <w:trHeight w:val="62"/>
        </w:trPr>
        <w:tc>
          <w:tcPr>
            <w:tcW w:w="1483" w:type="dxa"/>
            <w:vMerge/>
            <w:tcBorders>
              <w:top w:val="nil"/>
              <w:left w:val="single" w:sz="4" w:space="0" w:color="auto"/>
              <w:bottom w:val="single" w:sz="4" w:space="0" w:color="auto"/>
              <w:right w:val="single" w:sz="4" w:space="0" w:color="auto"/>
            </w:tcBorders>
            <w:vAlign w:val="center"/>
            <w:hideMark/>
          </w:tcPr>
          <w:p w14:paraId="5F4FEB4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8012C67" w14:textId="77777777" w:rsidR="00E832D6" w:rsidRPr="00A35E53" w:rsidRDefault="00E832D6">
            <w:pPr>
              <w:rPr>
                <w:color w:val="000000"/>
              </w:rPr>
            </w:pPr>
            <w:r w:rsidRPr="00A35E53">
              <w:rPr>
                <w:color w:val="000000"/>
              </w:rPr>
              <w:t>e16b_comment</w:t>
            </w:r>
          </w:p>
        </w:tc>
        <w:tc>
          <w:tcPr>
            <w:tcW w:w="1487" w:type="dxa"/>
            <w:tcBorders>
              <w:top w:val="nil"/>
              <w:left w:val="nil"/>
              <w:bottom w:val="single" w:sz="4" w:space="0" w:color="auto"/>
              <w:right w:val="single" w:sz="4" w:space="0" w:color="auto"/>
            </w:tcBorders>
            <w:shd w:val="clear" w:color="auto" w:fill="auto"/>
            <w:vAlign w:val="center"/>
            <w:hideMark/>
          </w:tcPr>
          <w:p w14:paraId="001134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F1F833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6FA3DDB" w14:textId="77777777" w:rsidR="00E832D6" w:rsidRPr="00A35E53" w:rsidRDefault="00E832D6">
            <w:pPr>
              <w:rPr>
                <w:color w:val="000000"/>
              </w:rPr>
            </w:pPr>
            <w:r w:rsidRPr="00A35E53">
              <w:rPr>
                <w:color w:val="000000"/>
              </w:rPr>
              <w:t>Comments related to the element.</w:t>
            </w:r>
          </w:p>
        </w:tc>
      </w:tr>
      <w:tr w:rsidR="00E832D6" w:rsidRPr="00E832D6" w14:paraId="21036CF3"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3BCA37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6D910E2" w14:textId="77777777" w:rsidR="00E832D6" w:rsidRPr="00A35E53" w:rsidRDefault="00E832D6">
            <w:pPr>
              <w:rPr>
                <w:color w:val="000000"/>
              </w:rPr>
            </w:pPr>
            <w:r w:rsidRPr="00A35E53">
              <w:rPr>
                <w:color w:val="000000"/>
              </w:rPr>
              <w:t>e16b_source</w:t>
            </w:r>
          </w:p>
        </w:tc>
        <w:tc>
          <w:tcPr>
            <w:tcW w:w="1487" w:type="dxa"/>
            <w:tcBorders>
              <w:top w:val="nil"/>
              <w:left w:val="nil"/>
              <w:bottom w:val="single" w:sz="4" w:space="0" w:color="auto"/>
              <w:right w:val="single" w:sz="4" w:space="0" w:color="auto"/>
            </w:tcBorders>
            <w:shd w:val="clear" w:color="auto" w:fill="auto"/>
            <w:vAlign w:val="center"/>
            <w:hideMark/>
          </w:tcPr>
          <w:p w14:paraId="60698E7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8B0EF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DCA3296" w14:textId="77777777" w:rsidR="00E832D6" w:rsidRPr="00A35E53" w:rsidRDefault="00E832D6">
            <w:pPr>
              <w:rPr>
                <w:color w:val="000000"/>
              </w:rPr>
            </w:pPr>
            <w:r w:rsidRPr="00A35E53">
              <w:rPr>
                <w:color w:val="000000"/>
              </w:rPr>
              <w:t>Source of the element</w:t>
            </w:r>
          </w:p>
        </w:tc>
      </w:tr>
      <w:tr w:rsidR="00E832D6" w:rsidRPr="00E832D6" w14:paraId="0F2A4AB7" w14:textId="77777777" w:rsidTr="00AB15B3">
        <w:trPr>
          <w:trHeight w:val="692"/>
        </w:trPr>
        <w:tc>
          <w:tcPr>
            <w:tcW w:w="1483" w:type="dxa"/>
            <w:vMerge/>
            <w:tcBorders>
              <w:top w:val="nil"/>
              <w:left w:val="single" w:sz="4" w:space="0" w:color="auto"/>
              <w:bottom w:val="single" w:sz="4" w:space="0" w:color="auto"/>
              <w:right w:val="single" w:sz="4" w:space="0" w:color="auto"/>
            </w:tcBorders>
            <w:vAlign w:val="center"/>
            <w:hideMark/>
          </w:tcPr>
          <w:p w14:paraId="1B77728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07287FA" w14:textId="77777777" w:rsidR="00E832D6" w:rsidRPr="00A35E53" w:rsidRDefault="00E832D6">
            <w:pPr>
              <w:rPr>
                <w:color w:val="000000"/>
              </w:rPr>
            </w:pPr>
            <w:r w:rsidRPr="00A35E53">
              <w:rPr>
                <w:color w:val="000000"/>
              </w:rPr>
              <w:t>e16c_score</w:t>
            </w:r>
          </w:p>
        </w:tc>
        <w:tc>
          <w:tcPr>
            <w:tcW w:w="1487" w:type="dxa"/>
            <w:tcBorders>
              <w:top w:val="nil"/>
              <w:left w:val="nil"/>
              <w:bottom w:val="single" w:sz="4" w:space="0" w:color="auto"/>
              <w:right w:val="single" w:sz="4" w:space="0" w:color="auto"/>
            </w:tcBorders>
            <w:shd w:val="clear" w:color="auto" w:fill="auto"/>
            <w:vAlign w:val="center"/>
            <w:hideMark/>
          </w:tcPr>
          <w:p w14:paraId="54D76C3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75F777C"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477B367" w14:textId="77777777" w:rsidR="00E832D6" w:rsidRPr="00A35E53" w:rsidRDefault="00E832D6">
            <w:pPr>
              <w:rPr>
                <w:color w:val="000000"/>
              </w:rPr>
            </w:pPr>
            <w:r w:rsidRPr="00A35E53">
              <w:rPr>
                <w:color w:val="000000"/>
              </w:rPr>
              <w:t>Element 16c: Sample collection protocol, including when to take samples</w:t>
            </w:r>
          </w:p>
        </w:tc>
      </w:tr>
      <w:tr w:rsidR="00E832D6" w:rsidRPr="00E832D6" w14:paraId="3E77D33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4810F3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631AEC9" w14:textId="77777777" w:rsidR="00E832D6" w:rsidRPr="00A35E53" w:rsidRDefault="00E832D6">
            <w:pPr>
              <w:rPr>
                <w:color w:val="000000"/>
              </w:rPr>
            </w:pPr>
            <w:r w:rsidRPr="00A35E53">
              <w:rPr>
                <w:color w:val="000000"/>
              </w:rPr>
              <w:t>e16c_text</w:t>
            </w:r>
          </w:p>
        </w:tc>
        <w:tc>
          <w:tcPr>
            <w:tcW w:w="1487" w:type="dxa"/>
            <w:tcBorders>
              <w:top w:val="nil"/>
              <w:left w:val="nil"/>
              <w:bottom w:val="single" w:sz="4" w:space="0" w:color="auto"/>
              <w:right w:val="single" w:sz="4" w:space="0" w:color="auto"/>
            </w:tcBorders>
            <w:shd w:val="clear" w:color="auto" w:fill="auto"/>
            <w:vAlign w:val="center"/>
            <w:hideMark/>
          </w:tcPr>
          <w:p w14:paraId="7B0B2D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EC214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BC5631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B62B4C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15EE6E4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7093AFC" w14:textId="77777777" w:rsidR="00E832D6" w:rsidRPr="00A35E53" w:rsidRDefault="00E832D6">
            <w:pPr>
              <w:rPr>
                <w:color w:val="000000"/>
              </w:rPr>
            </w:pPr>
            <w:r w:rsidRPr="00A35E53">
              <w:rPr>
                <w:color w:val="000000"/>
              </w:rPr>
              <w:t>e16c_comment</w:t>
            </w:r>
          </w:p>
        </w:tc>
        <w:tc>
          <w:tcPr>
            <w:tcW w:w="1487" w:type="dxa"/>
            <w:tcBorders>
              <w:top w:val="nil"/>
              <w:left w:val="nil"/>
              <w:bottom w:val="single" w:sz="4" w:space="0" w:color="auto"/>
              <w:right w:val="single" w:sz="4" w:space="0" w:color="auto"/>
            </w:tcBorders>
            <w:shd w:val="clear" w:color="auto" w:fill="auto"/>
            <w:vAlign w:val="center"/>
            <w:hideMark/>
          </w:tcPr>
          <w:p w14:paraId="3828C14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E8C3BE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4E1F437" w14:textId="77777777" w:rsidR="00E832D6" w:rsidRPr="00A35E53" w:rsidRDefault="00E832D6">
            <w:pPr>
              <w:rPr>
                <w:color w:val="000000"/>
              </w:rPr>
            </w:pPr>
            <w:r w:rsidRPr="00A35E53">
              <w:rPr>
                <w:color w:val="000000"/>
              </w:rPr>
              <w:t>Comments related to the element.</w:t>
            </w:r>
          </w:p>
        </w:tc>
      </w:tr>
      <w:tr w:rsidR="00E832D6" w:rsidRPr="00E832D6" w14:paraId="0ED9C171"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74BE051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8D72D09" w14:textId="77777777" w:rsidR="00E832D6" w:rsidRPr="00A35E53" w:rsidRDefault="00E832D6">
            <w:pPr>
              <w:rPr>
                <w:color w:val="000000"/>
              </w:rPr>
            </w:pPr>
            <w:r w:rsidRPr="00A35E53">
              <w:rPr>
                <w:color w:val="000000"/>
              </w:rPr>
              <w:t>e16c_source</w:t>
            </w:r>
          </w:p>
        </w:tc>
        <w:tc>
          <w:tcPr>
            <w:tcW w:w="1487" w:type="dxa"/>
            <w:tcBorders>
              <w:top w:val="nil"/>
              <w:left w:val="nil"/>
              <w:bottom w:val="single" w:sz="4" w:space="0" w:color="auto"/>
              <w:right w:val="single" w:sz="4" w:space="0" w:color="auto"/>
            </w:tcBorders>
            <w:shd w:val="clear" w:color="auto" w:fill="auto"/>
            <w:vAlign w:val="center"/>
            <w:hideMark/>
          </w:tcPr>
          <w:p w14:paraId="31E783B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9B4EE5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D27E71A" w14:textId="77777777" w:rsidR="00E832D6" w:rsidRPr="00A35E53" w:rsidRDefault="00E832D6">
            <w:pPr>
              <w:rPr>
                <w:color w:val="000000"/>
              </w:rPr>
            </w:pPr>
            <w:r w:rsidRPr="00A35E53">
              <w:rPr>
                <w:color w:val="000000"/>
              </w:rPr>
              <w:t>Source of the element</w:t>
            </w:r>
          </w:p>
        </w:tc>
      </w:tr>
      <w:tr w:rsidR="00E832D6" w:rsidRPr="00E832D6" w14:paraId="2D68E91A" w14:textId="77777777" w:rsidTr="00AB15B3">
        <w:trPr>
          <w:trHeight w:val="341"/>
        </w:trPr>
        <w:tc>
          <w:tcPr>
            <w:tcW w:w="1483" w:type="dxa"/>
            <w:vMerge/>
            <w:tcBorders>
              <w:top w:val="nil"/>
              <w:left w:val="single" w:sz="4" w:space="0" w:color="auto"/>
              <w:bottom w:val="single" w:sz="4" w:space="0" w:color="auto"/>
              <w:right w:val="single" w:sz="4" w:space="0" w:color="auto"/>
            </w:tcBorders>
            <w:vAlign w:val="center"/>
            <w:hideMark/>
          </w:tcPr>
          <w:p w14:paraId="52DEBC3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5E7F568" w14:textId="77777777" w:rsidR="00E832D6" w:rsidRPr="00A35E53" w:rsidRDefault="00E832D6">
            <w:pPr>
              <w:rPr>
                <w:color w:val="000000"/>
              </w:rPr>
            </w:pPr>
            <w:r w:rsidRPr="00A35E53">
              <w:rPr>
                <w:color w:val="000000"/>
              </w:rPr>
              <w:t>e16d_score</w:t>
            </w:r>
          </w:p>
        </w:tc>
        <w:tc>
          <w:tcPr>
            <w:tcW w:w="1487" w:type="dxa"/>
            <w:tcBorders>
              <w:top w:val="nil"/>
              <w:left w:val="nil"/>
              <w:bottom w:val="single" w:sz="4" w:space="0" w:color="auto"/>
              <w:right w:val="single" w:sz="4" w:space="0" w:color="auto"/>
            </w:tcBorders>
            <w:shd w:val="clear" w:color="auto" w:fill="auto"/>
            <w:vAlign w:val="center"/>
            <w:hideMark/>
          </w:tcPr>
          <w:p w14:paraId="6EBE65A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94FA85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1FF8F8AE" w14:textId="77777777" w:rsidR="00E832D6" w:rsidRPr="00A35E53" w:rsidRDefault="00E832D6">
            <w:pPr>
              <w:rPr>
                <w:color w:val="000000"/>
              </w:rPr>
            </w:pPr>
            <w:r w:rsidRPr="00A35E53">
              <w:rPr>
                <w:color w:val="000000"/>
              </w:rPr>
              <w:t>Element 16d: Sample analysis procedures</w:t>
            </w:r>
          </w:p>
        </w:tc>
      </w:tr>
      <w:tr w:rsidR="00E832D6" w:rsidRPr="00E832D6" w14:paraId="15B41CE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CC365A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F1ED3DD" w14:textId="77777777" w:rsidR="00E832D6" w:rsidRPr="00A35E53" w:rsidRDefault="00E832D6">
            <w:pPr>
              <w:rPr>
                <w:color w:val="000000"/>
              </w:rPr>
            </w:pPr>
            <w:r w:rsidRPr="00A35E53">
              <w:rPr>
                <w:color w:val="000000"/>
              </w:rPr>
              <w:t>e16d_text</w:t>
            </w:r>
          </w:p>
        </w:tc>
        <w:tc>
          <w:tcPr>
            <w:tcW w:w="1487" w:type="dxa"/>
            <w:tcBorders>
              <w:top w:val="nil"/>
              <w:left w:val="nil"/>
              <w:bottom w:val="single" w:sz="4" w:space="0" w:color="auto"/>
              <w:right w:val="single" w:sz="4" w:space="0" w:color="auto"/>
            </w:tcBorders>
            <w:shd w:val="clear" w:color="auto" w:fill="auto"/>
            <w:vAlign w:val="center"/>
            <w:hideMark/>
          </w:tcPr>
          <w:p w14:paraId="3CB2A13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BDFDCA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621B1F0"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881CE82"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9C5A62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E841702" w14:textId="77777777" w:rsidR="00E832D6" w:rsidRPr="00A35E53" w:rsidRDefault="00E832D6">
            <w:pPr>
              <w:rPr>
                <w:color w:val="000000"/>
              </w:rPr>
            </w:pPr>
            <w:r w:rsidRPr="00A35E53">
              <w:rPr>
                <w:color w:val="000000"/>
              </w:rPr>
              <w:t>e16d_comment</w:t>
            </w:r>
          </w:p>
        </w:tc>
        <w:tc>
          <w:tcPr>
            <w:tcW w:w="1487" w:type="dxa"/>
            <w:tcBorders>
              <w:top w:val="nil"/>
              <w:left w:val="nil"/>
              <w:bottom w:val="single" w:sz="4" w:space="0" w:color="auto"/>
              <w:right w:val="single" w:sz="4" w:space="0" w:color="auto"/>
            </w:tcBorders>
            <w:shd w:val="clear" w:color="auto" w:fill="auto"/>
            <w:vAlign w:val="center"/>
            <w:hideMark/>
          </w:tcPr>
          <w:p w14:paraId="5C7396B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96904F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CEFD9C3" w14:textId="77777777" w:rsidR="00E832D6" w:rsidRPr="00A35E53" w:rsidRDefault="00E832D6">
            <w:pPr>
              <w:rPr>
                <w:color w:val="000000"/>
              </w:rPr>
            </w:pPr>
            <w:r w:rsidRPr="00A35E53">
              <w:rPr>
                <w:color w:val="000000"/>
              </w:rPr>
              <w:t>Comments related to the element.</w:t>
            </w:r>
          </w:p>
        </w:tc>
      </w:tr>
      <w:tr w:rsidR="00E832D6" w:rsidRPr="00E832D6" w14:paraId="787C8E6E"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76DBFB5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045EF3A" w14:textId="77777777" w:rsidR="00E832D6" w:rsidRPr="00A35E53" w:rsidRDefault="00E832D6">
            <w:pPr>
              <w:rPr>
                <w:color w:val="000000"/>
              </w:rPr>
            </w:pPr>
            <w:r w:rsidRPr="00A35E53">
              <w:rPr>
                <w:color w:val="000000"/>
              </w:rPr>
              <w:t>e16d_source</w:t>
            </w:r>
          </w:p>
        </w:tc>
        <w:tc>
          <w:tcPr>
            <w:tcW w:w="1487" w:type="dxa"/>
            <w:tcBorders>
              <w:top w:val="nil"/>
              <w:left w:val="nil"/>
              <w:bottom w:val="single" w:sz="4" w:space="0" w:color="auto"/>
              <w:right w:val="single" w:sz="4" w:space="0" w:color="auto"/>
            </w:tcBorders>
            <w:shd w:val="clear" w:color="auto" w:fill="auto"/>
            <w:vAlign w:val="center"/>
            <w:hideMark/>
          </w:tcPr>
          <w:p w14:paraId="45F76DF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041A9B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218B24A" w14:textId="77777777" w:rsidR="00E832D6" w:rsidRPr="00A35E53" w:rsidRDefault="00E832D6">
            <w:pPr>
              <w:rPr>
                <w:color w:val="000000"/>
              </w:rPr>
            </w:pPr>
            <w:r w:rsidRPr="00A35E53">
              <w:rPr>
                <w:color w:val="000000"/>
              </w:rPr>
              <w:t>Source of the element</w:t>
            </w:r>
          </w:p>
        </w:tc>
      </w:tr>
      <w:tr w:rsidR="00E832D6" w:rsidRPr="00E832D6" w14:paraId="2FC809B8" w14:textId="77777777" w:rsidTr="00AB15B3">
        <w:trPr>
          <w:trHeight w:val="404"/>
        </w:trPr>
        <w:tc>
          <w:tcPr>
            <w:tcW w:w="1483" w:type="dxa"/>
            <w:vMerge/>
            <w:tcBorders>
              <w:top w:val="nil"/>
              <w:left w:val="single" w:sz="4" w:space="0" w:color="auto"/>
              <w:bottom w:val="single" w:sz="4" w:space="0" w:color="auto"/>
              <w:right w:val="single" w:sz="4" w:space="0" w:color="auto"/>
            </w:tcBorders>
            <w:vAlign w:val="center"/>
            <w:hideMark/>
          </w:tcPr>
          <w:p w14:paraId="5D71121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5CFC735" w14:textId="77777777" w:rsidR="00E832D6" w:rsidRPr="00A35E53" w:rsidRDefault="00E832D6">
            <w:pPr>
              <w:rPr>
                <w:color w:val="000000"/>
              </w:rPr>
            </w:pPr>
            <w:r w:rsidRPr="00A35E53">
              <w:rPr>
                <w:color w:val="000000"/>
              </w:rPr>
              <w:t>e16e_score</w:t>
            </w:r>
          </w:p>
        </w:tc>
        <w:tc>
          <w:tcPr>
            <w:tcW w:w="1487" w:type="dxa"/>
            <w:tcBorders>
              <w:top w:val="nil"/>
              <w:left w:val="nil"/>
              <w:bottom w:val="single" w:sz="4" w:space="0" w:color="auto"/>
              <w:right w:val="single" w:sz="4" w:space="0" w:color="auto"/>
            </w:tcBorders>
            <w:shd w:val="clear" w:color="auto" w:fill="auto"/>
            <w:vAlign w:val="center"/>
            <w:hideMark/>
          </w:tcPr>
          <w:p w14:paraId="1F1A27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971EA00"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322AD206" w14:textId="77777777" w:rsidR="00E832D6" w:rsidRPr="00A35E53" w:rsidRDefault="00E832D6">
            <w:pPr>
              <w:rPr>
                <w:color w:val="000000"/>
              </w:rPr>
            </w:pPr>
            <w:r w:rsidRPr="00A35E53">
              <w:rPr>
                <w:color w:val="000000"/>
              </w:rPr>
              <w:t>Element 16e: Reporting procedures</w:t>
            </w:r>
          </w:p>
        </w:tc>
      </w:tr>
      <w:tr w:rsidR="00E832D6" w:rsidRPr="00E832D6" w14:paraId="22C8F1F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829B40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2EB743C" w14:textId="77777777" w:rsidR="00E832D6" w:rsidRPr="00A35E53" w:rsidRDefault="00E832D6">
            <w:pPr>
              <w:rPr>
                <w:color w:val="000000"/>
              </w:rPr>
            </w:pPr>
            <w:r w:rsidRPr="00A35E53">
              <w:rPr>
                <w:color w:val="000000"/>
              </w:rPr>
              <w:t>e16e_text</w:t>
            </w:r>
          </w:p>
        </w:tc>
        <w:tc>
          <w:tcPr>
            <w:tcW w:w="1487" w:type="dxa"/>
            <w:tcBorders>
              <w:top w:val="nil"/>
              <w:left w:val="nil"/>
              <w:bottom w:val="single" w:sz="4" w:space="0" w:color="auto"/>
              <w:right w:val="single" w:sz="4" w:space="0" w:color="auto"/>
            </w:tcBorders>
            <w:shd w:val="clear" w:color="auto" w:fill="auto"/>
            <w:vAlign w:val="center"/>
            <w:hideMark/>
          </w:tcPr>
          <w:p w14:paraId="7DD714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F49224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3B5DC14"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93BC41C"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11F8412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BE8C251" w14:textId="77777777" w:rsidR="00E832D6" w:rsidRPr="00A35E53" w:rsidRDefault="00E832D6">
            <w:pPr>
              <w:rPr>
                <w:color w:val="000000"/>
              </w:rPr>
            </w:pPr>
            <w:r w:rsidRPr="00A35E53">
              <w:rPr>
                <w:color w:val="000000"/>
              </w:rPr>
              <w:t>e16e_comment</w:t>
            </w:r>
          </w:p>
        </w:tc>
        <w:tc>
          <w:tcPr>
            <w:tcW w:w="1487" w:type="dxa"/>
            <w:tcBorders>
              <w:top w:val="nil"/>
              <w:left w:val="nil"/>
              <w:bottom w:val="single" w:sz="4" w:space="0" w:color="auto"/>
              <w:right w:val="single" w:sz="4" w:space="0" w:color="auto"/>
            </w:tcBorders>
            <w:shd w:val="clear" w:color="auto" w:fill="auto"/>
            <w:vAlign w:val="center"/>
            <w:hideMark/>
          </w:tcPr>
          <w:p w14:paraId="2B73AA5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F5BA541"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9DF5E91" w14:textId="77777777" w:rsidR="00E832D6" w:rsidRPr="00A35E53" w:rsidRDefault="00E832D6">
            <w:pPr>
              <w:rPr>
                <w:color w:val="000000"/>
              </w:rPr>
            </w:pPr>
            <w:r w:rsidRPr="00A35E53">
              <w:rPr>
                <w:color w:val="000000"/>
              </w:rPr>
              <w:t>Comments related to the element.</w:t>
            </w:r>
          </w:p>
        </w:tc>
      </w:tr>
      <w:tr w:rsidR="00E832D6" w:rsidRPr="00E832D6" w14:paraId="4B2792E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4DF1B1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1E6486" w14:textId="77777777" w:rsidR="00E832D6" w:rsidRPr="00A35E53" w:rsidRDefault="00E832D6">
            <w:pPr>
              <w:rPr>
                <w:color w:val="000000"/>
              </w:rPr>
            </w:pPr>
            <w:r w:rsidRPr="00A35E53">
              <w:rPr>
                <w:color w:val="000000"/>
              </w:rPr>
              <w:t>e16e_source</w:t>
            </w:r>
          </w:p>
        </w:tc>
        <w:tc>
          <w:tcPr>
            <w:tcW w:w="1487" w:type="dxa"/>
            <w:tcBorders>
              <w:top w:val="nil"/>
              <w:left w:val="nil"/>
              <w:bottom w:val="single" w:sz="4" w:space="0" w:color="auto"/>
              <w:right w:val="single" w:sz="4" w:space="0" w:color="auto"/>
            </w:tcBorders>
            <w:shd w:val="clear" w:color="auto" w:fill="auto"/>
            <w:vAlign w:val="center"/>
            <w:hideMark/>
          </w:tcPr>
          <w:p w14:paraId="0F031A2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50E5FB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37A053C" w14:textId="77777777" w:rsidR="00E832D6" w:rsidRPr="00A35E53" w:rsidRDefault="00E832D6">
            <w:pPr>
              <w:rPr>
                <w:color w:val="000000"/>
              </w:rPr>
            </w:pPr>
            <w:r w:rsidRPr="00A35E53">
              <w:rPr>
                <w:color w:val="000000"/>
              </w:rPr>
              <w:t>Source of the element</w:t>
            </w:r>
          </w:p>
        </w:tc>
      </w:tr>
      <w:tr w:rsidR="00E832D6" w:rsidRPr="00E832D6" w14:paraId="4EE4435F" w14:textId="77777777" w:rsidTr="00AB15B3">
        <w:trPr>
          <w:trHeight w:val="521"/>
        </w:trPr>
        <w:tc>
          <w:tcPr>
            <w:tcW w:w="1483" w:type="dxa"/>
            <w:vMerge/>
            <w:tcBorders>
              <w:top w:val="nil"/>
              <w:left w:val="single" w:sz="4" w:space="0" w:color="auto"/>
              <w:bottom w:val="single" w:sz="4" w:space="0" w:color="auto"/>
              <w:right w:val="single" w:sz="4" w:space="0" w:color="auto"/>
            </w:tcBorders>
            <w:vAlign w:val="center"/>
            <w:hideMark/>
          </w:tcPr>
          <w:p w14:paraId="483BAC6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4515790" w14:textId="77777777" w:rsidR="00E832D6" w:rsidRPr="00A35E53" w:rsidRDefault="00E832D6">
            <w:pPr>
              <w:rPr>
                <w:color w:val="000000"/>
              </w:rPr>
            </w:pPr>
            <w:r w:rsidRPr="00A35E53">
              <w:rPr>
                <w:color w:val="000000"/>
              </w:rPr>
              <w:t>e16f_score</w:t>
            </w:r>
          </w:p>
        </w:tc>
        <w:tc>
          <w:tcPr>
            <w:tcW w:w="1487" w:type="dxa"/>
            <w:tcBorders>
              <w:top w:val="nil"/>
              <w:left w:val="nil"/>
              <w:bottom w:val="single" w:sz="4" w:space="0" w:color="auto"/>
              <w:right w:val="single" w:sz="4" w:space="0" w:color="auto"/>
            </w:tcBorders>
            <w:shd w:val="clear" w:color="auto" w:fill="auto"/>
            <w:vAlign w:val="center"/>
            <w:hideMark/>
          </w:tcPr>
          <w:p w14:paraId="2F9903F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C3A97C4"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EDCFD0B" w14:textId="77777777" w:rsidR="00E832D6" w:rsidRPr="00A35E53" w:rsidRDefault="00E832D6">
            <w:pPr>
              <w:rPr>
                <w:color w:val="000000"/>
              </w:rPr>
            </w:pPr>
            <w:r w:rsidRPr="00A35E53">
              <w:rPr>
                <w:color w:val="000000"/>
              </w:rPr>
              <w:t>Element 16f: Procedures for non-compliance</w:t>
            </w:r>
          </w:p>
        </w:tc>
      </w:tr>
      <w:tr w:rsidR="00E832D6" w:rsidRPr="00E832D6" w14:paraId="0FF5D7E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5F96C1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CB40990" w14:textId="77777777" w:rsidR="00E832D6" w:rsidRPr="00A35E53" w:rsidRDefault="00E832D6">
            <w:pPr>
              <w:rPr>
                <w:color w:val="000000"/>
              </w:rPr>
            </w:pPr>
            <w:r w:rsidRPr="00A35E53">
              <w:rPr>
                <w:color w:val="000000"/>
              </w:rPr>
              <w:t>e16f_text</w:t>
            </w:r>
          </w:p>
        </w:tc>
        <w:tc>
          <w:tcPr>
            <w:tcW w:w="1487" w:type="dxa"/>
            <w:tcBorders>
              <w:top w:val="nil"/>
              <w:left w:val="nil"/>
              <w:bottom w:val="single" w:sz="4" w:space="0" w:color="auto"/>
              <w:right w:val="single" w:sz="4" w:space="0" w:color="auto"/>
            </w:tcBorders>
            <w:shd w:val="clear" w:color="auto" w:fill="auto"/>
            <w:vAlign w:val="center"/>
            <w:hideMark/>
          </w:tcPr>
          <w:p w14:paraId="51DFD26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2975AE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3877DE7"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2AD08F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569136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B1A7019" w14:textId="77777777" w:rsidR="00E832D6" w:rsidRPr="00A35E53" w:rsidRDefault="00E832D6">
            <w:pPr>
              <w:rPr>
                <w:color w:val="000000"/>
              </w:rPr>
            </w:pPr>
            <w:r w:rsidRPr="00A35E53">
              <w:rPr>
                <w:color w:val="000000"/>
              </w:rPr>
              <w:t>e16f_comment</w:t>
            </w:r>
          </w:p>
        </w:tc>
        <w:tc>
          <w:tcPr>
            <w:tcW w:w="1487" w:type="dxa"/>
            <w:tcBorders>
              <w:top w:val="nil"/>
              <w:left w:val="nil"/>
              <w:bottom w:val="single" w:sz="4" w:space="0" w:color="auto"/>
              <w:right w:val="single" w:sz="4" w:space="0" w:color="auto"/>
            </w:tcBorders>
            <w:shd w:val="clear" w:color="auto" w:fill="auto"/>
            <w:vAlign w:val="center"/>
            <w:hideMark/>
          </w:tcPr>
          <w:p w14:paraId="104B377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09B958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BC4A9A5" w14:textId="77777777" w:rsidR="00E832D6" w:rsidRPr="00A35E53" w:rsidRDefault="00E832D6">
            <w:pPr>
              <w:rPr>
                <w:color w:val="000000"/>
              </w:rPr>
            </w:pPr>
            <w:r w:rsidRPr="00A35E53">
              <w:rPr>
                <w:color w:val="000000"/>
              </w:rPr>
              <w:t>Comments related to the element.</w:t>
            </w:r>
          </w:p>
        </w:tc>
      </w:tr>
      <w:tr w:rsidR="00E832D6" w:rsidRPr="00E832D6" w14:paraId="1243F525"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33DC66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3F0E24A" w14:textId="77777777" w:rsidR="00E832D6" w:rsidRPr="00A35E53" w:rsidRDefault="00E832D6">
            <w:pPr>
              <w:rPr>
                <w:color w:val="000000"/>
              </w:rPr>
            </w:pPr>
            <w:r w:rsidRPr="00A35E53">
              <w:rPr>
                <w:color w:val="000000"/>
              </w:rPr>
              <w:t>e16f_source</w:t>
            </w:r>
          </w:p>
        </w:tc>
        <w:tc>
          <w:tcPr>
            <w:tcW w:w="1487" w:type="dxa"/>
            <w:tcBorders>
              <w:top w:val="nil"/>
              <w:left w:val="nil"/>
              <w:bottom w:val="single" w:sz="4" w:space="0" w:color="auto"/>
              <w:right w:val="single" w:sz="4" w:space="0" w:color="auto"/>
            </w:tcBorders>
            <w:shd w:val="clear" w:color="auto" w:fill="auto"/>
            <w:vAlign w:val="center"/>
            <w:hideMark/>
          </w:tcPr>
          <w:p w14:paraId="5B2603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5999A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46999F3" w14:textId="77777777" w:rsidR="00E832D6" w:rsidRPr="00A35E53" w:rsidRDefault="00E832D6">
            <w:pPr>
              <w:rPr>
                <w:color w:val="000000"/>
              </w:rPr>
            </w:pPr>
            <w:r w:rsidRPr="00A35E53">
              <w:rPr>
                <w:color w:val="000000"/>
              </w:rPr>
              <w:t>Source of the element</w:t>
            </w:r>
          </w:p>
        </w:tc>
      </w:tr>
      <w:tr w:rsidR="00E832D6" w:rsidRPr="00E832D6" w14:paraId="506F02BD" w14:textId="77777777" w:rsidTr="00AB15B3">
        <w:trPr>
          <w:trHeight w:val="323"/>
        </w:trPr>
        <w:tc>
          <w:tcPr>
            <w:tcW w:w="1483" w:type="dxa"/>
            <w:vMerge/>
            <w:tcBorders>
              <w:top w:val="nil"/>
              <w:left w:val="single" w:sz="4" w:space="0" w:color="auto"/>
              <w:bottom w:val="single" w:sz="4" w:space="0" w:color="auto"/>
              <w:right w:val="single" w:sz="4" w:space="0" w:color="auto"/>
            </w:tcBorders>
            <w:vAlign w:val="center"/>
            <w:hideMark/>
          </w:tcPr>
          <w:p w14:paraId="5420354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2A8BE68" w14:textId="77777777" w:rsidR="00E832D6" w:rsidRPr="00A35E53" w:rsidRDefault="00E832D6">
            <w:pPr>
              <w:rPr>
                <w:color w:val="000000"/>
              </w:rPr>
            </w:pPr>
            <w:r w:rsidRPr="00A35E53">
              <w:rPr>
                <w:color w:val="000000"/>
              </w:rPr>
              <w:t>e17_score</w:t>
            </w:r>
          </w:p>
        </w:tc>
        <w:tc>
          <w:tcPr>
            <w:tcW w:w="1487" w:type="dxa"/>
            <w:tcBorders>
              <w:top w:val="nil"/>
              <w:left w:val="nil"/>
              <w:bottom w:val="single" w:sz="4" w:space="0" w:color="auto"/>
              <w:right w:val="single" w:sz="4" w:space="0" w:color="auto"/>
            </w:tcBorders>
            <w:shd w:val="clear" w:color="auto" w:fill="auto"/>
            <w:vAlign w:val="center"/>
            <w:hideMark/>
          </w:tcPr>
          <w:p w14:paraId="4E9D7EE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B1A967A"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60B7408" w14:textId="77777777" w:rsidR="00E832D6" w:rsidRPr="00A35E53" w:rsidRDefault="00E832D6">
            <w:pPr>
              <w:rPr>
                <w:color w:val="000000"/>
              </w:rPr>
            </w:pPr>
            <w:r w:rsidRPr="00A35E53">
              <w:rPr>
                <w:color w:val="000000"/>
              </w:rPr>
              <w:t>Element 17: Is there a document that states incentives to continue fortification, including ensuring compliance?</w:t>
            </w:r>
          </w:p>
        </w:tc>
      </w:tr>
      <w:tr w:rsidR="00E832D6" w:rsidRPr="00E832D6" w14:paraId="31C2FBE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DC8F07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0BDDCF9" w14:textId="77777777" w:rsidR="00E832D6" w:rsidRPr="00A35E53" w:rsidRDefault="00E832D6">
            <w:pPr>
              <w:rPr>
                <w:color w:val="000000"/>
              </w:rPr>
            </w:pPr>
            <w:r w:rsidRPr="00A35E53">
              <w:rPr>
                <w:color w:val="000000"/>
              </w:rPr>
              <w:t>e17_text</w:t>
            </w:r>
          </w:p>
        </w:tc>
        <w:tc>
          <w:tcPr>
            <w:tcW w:w="1487" w:type="dxa"/>
            <w:tcBorders>
              <w:top w:val="nil"/>
              <w:left w:val="nil"/>
              <w:bottom w:val="single" w:sz="4" w:space="0" w:color="auto"/>
              <w:right w:val="single" w:sz="4" w:space="0" w:color="auto"/>
            </w:tcBorders>
            <w:shd w:val="clear" w:color="auto" w:fill="auto"/>
            <w:vAlign w:val="center"/>
            <w:hideMark/>
          </w:tcPr>
          <w:p w14:paraId="7ED30AD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153671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7A5E159"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32E7974" w14:textId="77777777" w:rsidTr="00AB15B3">
        <w:trPr>
          <w:trHeight w:val="134"/>
        </w:trPr>
        <w:tc>
          <w:tcPr>
            <w:tcW w:w="1483" w:type="dxa"/>
            <w:vMerge/>
            <w:tcBorders>
              <w:top w:val="nil"/>
              <w:left w:val="single" w:sz="4" w:space="0" w:color="auto"/>
              <w:bottom w:val="single" w:sz="4" w:space="0" w:color="auto"/>
              <w:right w:val="single" w:sz="4" w:space="0" w:color="auto"/>
            </w:tcBorders>
            <w:vAlign w:val="center"/>
            <w:hideMark/>
          </w:tcPr>
          <w:p w14:paraId="2047D4B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EB868F6" w14:textId="77777777" w:rsidR="00E832D6" w:rsidRPr="00A35E53" w:rsidRDefault="00E832D6">
            <w:pPr>
              <w:rPr>
                <w:color w:val="000000"/>
              </w:rPr>
            </w:pPr>
            <w:r w:rsidRPr="00A35E53">
              <w:rPr>
                <w:color w:val="000000"/>
              </w:rPr>
              <w:t>e17_comment</w:t>
            </w:r>
          </w:p>
        </w:tc>
        <w:tc>
          <w:tcPr>
            <w:tcW w:w="1487" w:type="dxa"/>
            <w:tcBorders>
              <w:top w:val="nil"/>
              <w:left w:val="nil"/>
              <w:bottom w:val="single" w:sz="4" w:space="0" w:color="auto"/>
              <w:right w:val="single" w:sz="4" w:space="0" w:color="auto"/>
            </w:tcBorders>
            <w:shd w:val="clear" w:color="auto" w:fill="auto"/>
            <w:vAlign w:val="center"/>
            <w:hideMark/>
          </w:tcPr>
          <w:p w14:paraId="039FA89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F129E9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85BC201" w14:textId="77777777" w:rsidR="00E832D6" w:rsidRPr="00A35E53" w:rsidRDefault="00E832D6">
            <w:pPr>
              <w:rPr>
                <w:color w:val="000000"/>
              </w:rPr>
            </w:pPr>
            <w:r w:rsidRPr="00A35E53">
              <w:rPr>
                <w:color w:val="000000"/>
              </w:rPr>
              <w:t>Comments related to the element.</w:t>
            </w:r>
          </w:p>
        </w:tc>
      </w:tr>
      <w:tr w:rsidR="00E832D6" w:rsidRPr="00E832D6" w14:paraId="3CDBB5C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08F62F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796C0CB" w14:textId="77777777" w:rsidR="00E832D6" w:rsidRPr="00A35E53" w:rsidRDefault="00E832D6">
            <w:pPr>
              <w:rPr>
                <w:color w:val="000000"/>
              </w:rPr>
            </w:pPr>
            <w:r w:rsidRPr="00A35E53">
              <w:rPr>
                <w:color w:val="000000"/>
              </w:rPr>
              <w:t>e17_source</w:t>
            </w:r>
          </w:p>
        </w:tc>
        <w:tc>
          <w:tcPr>
            <w:tcW w:w="1487" w:type="dxa"/>
            <w:tcBorders>
              <w:top w:val="nil"/>
              <w:left w:val="nil"/>
              <w:bottom w:val="single" w:sz="4" w:space="0" w:color="auto"/>
              <w:right w:val="single" w:sz="4" w:space="0" w:color="auto"/>
            </w:tcBorders>
            <w:shd w:val="clear" w:color="auto" w:fill="auto"/>
            <w:vAlign w:val="center"/>
            <w:hideMark/>
          </w:tcPr>
          <w:p w14:paraId="1D6F1C9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AA8957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07AAA15" w14:textId="77777777" w:rsidR="00E832D6" w:rsidRPr="00A35E53" w:rsidRDefault="00E832D6">
            <w:pPr>
              <w:rPr>
                <w:color w:val="000000"/>
              </w:rPr>
            </w:pPr>
            <w:r w:rsidRPr="00A35E53">
              <w:rPr>
                <w:color w:val="000000"/>
              </w:rPr>
              <w:t>Source of the element</w:t>
            </w:r>
          </w:p>
        </w:tc>
      </w:tr>
      <w:tr w:rsidR="00E832D6" w:rsidRPr="00E832D6" w14:paraId="4D2D54D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3D97E7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9D48526" w14:textId="77777777" w:rsidR="00E832D6" w:rsidRPr="00A35E53" w:rsidRDefault="00E832D6">
            <w:pPr>
              <w:rPr>
                <w:color w:val="000000"/>
              </w:rPr>
            </w:pPr>
            <w:r w:rsidRPr="00A35E53">
              <w:rPr>
                <w:color w:val="000000"/>
              </w:rPr>
              <w:t>e18_score</w:t>
            </w:r>
          </w:p>
        </w:tc>
        <w:tc>
          <w:tcPr>
            <w:tcW w:w="1487" w:type="dxa"/>
            <w:tcBorders>
              <w:top w:val="nil"/>
              <w:left w:val="nil"/>
              <w:bottom w:val="single" w:sz="4" w:space="0" w:color="auto"/>
              <w:right w:val="single" w:sz="4" w:space="0" w:color="auto"/>
            </w:tcBorders>
            <w:shd w:val="clear" w:color="auto" w:fill="auto"/>
            <w:vAlign w:val="center"/>
            <w:hideMark/>
          </w:tcPr>
          <w:p w14:paraId="4904E35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B914C1A"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70216BB1" w14:textId="77777777" w:rsidR="00E832D6" w:rsidRPr="00A35E53" w:rsidRDefault="00E832D6">
            <w:pPr>
              <w:rPr>
                <w:color w:val="000000"/>
              </w:rPr>
            </w:pPr>
            <w:r w:rsidRPr="00A35E53">
              <w:rPr>
                <w:color w:val="000000"/>
              </w:rPr>
              <w:t xml:space="preserve">Element 18: Is there a document that outlines penalties for non- compliance? </w:t>
            </w:r>
          </w:p>
        </w:tc>
      </w:tr>
      <w:tr w:rsidR="00E832D6" w:rsidRPr="00E832D6" w14:paraId="2C276276"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5F1DB45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19B884E" w14:textId="77777777" w:rsidR="00E832D6" w:rsidRPr="00A35E53" w:rsidRDefault="00E832D6">
            <w:pPr>
              <w:rPr>
                <w:color w:val="000000"/>
              </w:rPr>
            </w:pPr>
            <w:r w:rsidRPr="00A35E53">
              <w:rPr>
                <w:color w:val="000000"/>
              </w:rPr>
              <w:t>e18_text</w:t>
            </w:r>
          </w:p>
        </w:tc>
        <w:tc>
          <w:tcPr>
            <w:tcW w:w="1487" w:type="dxa"/>
            <w:tcBorders>
              <w:top w:val="nil"/>
              <w:left w:val="nil"/>
              <w:bottom w:val="single" w:sz="4" w:space="0" w:color="auto"/>
              <w:right w:val="single" w:sz="4" w:space="0" w:color="auto"/>
            </w:tcBorders>
            <w:shd w:val="clear" w:color="auto" w:fill="auto"/>
            <w:vAlign w:val="center"/>
            <w:hideMark/>
          </w:tcPr>
          <w:p w14:paraId="16C8DC0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2ACA04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38E7B92"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D2A805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DF91B3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895D85B" w14:textId="77777777" w:rsidR="00E832D6" w:rsidRPr="00A35E53" w:rsidRDefault="00E832D6">
            <w:pPr>
              <w:rPr>
                <w:color w:val="000000"/>
              </w:rPr>
            </w:pPr>
            <w:r w:rsidRPr="00A35E53">
              <w:rPr>
                <w:color w:val="000000"/>
              </w:rPr>
              <w:t>e18_comment</w:t>
            </w:r>
          </w:p>
        </w:tc>
        <w:tc>
          <w:tcPr>
            <w:tcW w:w="1487" w:type="dxa"/>
            <w:tcBorders>
              <w:top w:val="nil"/>
              <w:left w:val="nil"/>
              <w:bottom w:val="single" w:sz="4" w:space="0" w:color="auto"/>
              <w:right w:val="single" w:sz="4" w:space="0" w:color="auto"/>
            </w:tcBorders>
            <w:shd w:val="clear" w:color="auto" w:fill="auto"/>
            <w:vAlign w:val="center"/>
            <w:hideMark/>
          </w:tcPr>
          <w:p w14:paraId="079A111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C8DBC9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4892A5A" w14:textId="77777777" w:rsidR="00E832D6" w:rsidRPr="00A35E53" w:rsidRDefault="00E832D6">
            <w:pPr>
              <w:rPr>
                <w:color w:val="000000"/>
              </w:rPr>
            </w:pPr>
            <w:r w:rsidRPr="00A35E53">
              <w:rPr>
                <w:color w:val="000000"/>
              </w:rPr>
              <w:t>Comments related to the element.</w:t>
            </w:r>
          </w:p>
        </w:tc>
      </w:tr>
      <w:tr w:rsidR="00E832D6" w:rsidRPr="00E832D6" w14:paraId="60E9CBBC"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28A1B3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742DAC2" w14:textId="77777777" w:rsidR="00E832D6" w:rsidRPr="00A35E53" w:rsidRDefault="00E832D6">
            <w:pPr>
              <w:rPr>
                <w:color w:val="000000"/>
              </w:rPr>
            </w:pPr>
            <w:r w:rsidRPr="00A35E53">
              <w:rPr>
                <w:color w:val="000000"/>
              </w:rPr>
              <w:t>e18_source</w:t>
            </w:r>
          </w:p>
        </w:tc>
        <w:tc>
          <w:tcPr>
            <w:tcW w:w="1487" w:type="dxa"/>
            <w:tcBorders>
              <w:top w:val="nil"/>
              <w:left w:val="nil"/>
              <w:bottom w:val="single" w:sz="4" w:space="0" w:color="auto"/>
              <w:right w:val="single" w:sz="4" w:space="0" w:color="auto"/>
            </w:tcBorders>
            <w:shd w:val="clear" w:color="auto" w:fill="auto"/>
            <w:vAlign w:val="center"/>
            <w:hideMark/>
          </w:tcPr>
          <w:p w14:paraId="4ACF0CC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2A39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2E75D0E" w14:textId="77777777" w:rsidR="00E832D6" w:rsidRPr="00A35E53" w:rsidRDefault="00E832D6">
            <w:pPr>
              <w:rPr>
                <w:color w:val="000000"/>
              </w:rPr>
            </w:pPr>
            <w:r w:rsidRPr="00A35E53">
              <w:rPr>
                <w:color w:val="000000"/>
              </w:rPr>
              <w:t>Source of the element</w:t>
            </w:r>
          </w:p>
        </w:tc>
      </w:tr>
      <w:tr w:rsidR="00E832D6" w:rsidRPr="00E832D6" w14:paraId="7B92530D" w14:textId="77777777" w:rsidTr="00AB15B3">
        <w:trPr>
          <w:trHeight w:val="611"/>
        </w:trPr>
        <w:tc>
          <w:tcPr>
            <w:tcW w:w="1483" w:type="dxa"/>
            <w:vMerge/>
            <w:tcBorders>
              <w:top w:val="nil"/>
              <w:left w:val="single" w:sz="4" w:space="0" w:color="auto"/>
              <w:bottom w:val="single" w:sz="4" w:space="0" w:color="auto"/>
              <w:right w:val="single" w:sz="4" w:space="0" w:color="auto"/>
            </w:tcBorders>
            <w:vAlign w:val="center"/>
            <w:hideMark/>
          </w:tcPr>
          <w:p w14:paraId="0439C97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7F359E3" w14:textId="77777777" w:rsidR="00E832D6" w:rsidRPr="00A35E53" w:rsidRDefault="00E832D6">
            <w:pPr>
              <w:rPr>
                <w:color w:val="000000"/>
              </w:rPr>
            </w:pPr>
            <w:r w:rsidRPr="00A35E53">
              <w:rPr>
                <w:color w:val="000000"/>
              </w:rPr>
              <w:t>e19_score</w:t>
            </w:r>
          </w:p>
        </w:tc>
        <w:tc>
          <w:tcPr>
            <w:tcW w:w="1487" w:type="dxa"/>
            <w:tcBorders>
              <w:top w:val="nil"/>
              <w:left w:val="nil"/>
              <w:bottom w:val="single" w:sz="4" w:space="0" w:color="auto"/>
              <w:right w:val="single" w:sz="4" w:space="0" w:color="auto"/>
            </w:tcBorders>
            <w:shd w:val="clear" w:color="auto" w:fill="auto"/>
            <w:vAlign w:val="center"/>
            <w:hideMark/>
          </w:tcPr>
          <w:p w14:paraId="0DCC2A0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C74990B"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502020AC" w14:textId="77777777" w:rsidR="00E832D6" w:rsidRPr="00A35E53" w:rsidRDefault="00E832D6">
            <w:pPr>
              <w:rPr>
                <w:color w:val="000000"/>
              </w:rPr>
            </w:pPr>
            <w:r w:rsidRPr="00A35E53">
              <w:rPr>
                <w:color w:val="000000"/>
              </w:rPr>
              <w:t xml:space="preserve">Element 19: Are these specified: analytical assays and the methodologies that are approved to assess the nutrient(s) included in fortification? (e.g., liquid chromatography-mass spectrometry for folic acid, atomic absorption for iron and zinc)? </w:t>
            </w:r>
          </w:p>
        </w:tc>
      </w:tr>
      <w:tr w:rsidR="00E832D6" w:rsidRPr="00E832D6" w14:paraId="52C166F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789217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2D6BDB6" w14:textId="77777777" w:rsidR="00E832D6" w:rsidRPr="00A35E53" w:rsidRDefault="00E832D6">
            <w:pPr>
              <w:rPr>
                <w:color w:val="000000"/>
              </w:rPr>
            </w:pPr>
            <w:r w:rsidRPr="00A35E53">
              <w:rPr>
                <w:color w:val="000000"/>
              </w:rPr>
              <w:t>e19_text</w:t>
            </w:r>
          </w:p>
        </w:tc>
        <w:tc>
          <w:tcPr>
            <w:tcW w:w="1487" w:type="dxa"/>
            <w:tcBorders>
              <w:top w:val="nil"/>
              <w:left w:val="nil"/>
              <w:bottom w:val="single" w:sz="4" w:space="0" w:color="auto"/>
              <w:right w:val="single" w:sz="4" w:space="0" w:color="auto"/>
            </w:tcBorders>
            <w:shd w:val="clear" w:color="auto" w:fill="auto"/>
            <w:vAlign w:val="center"/>
            <w:hideMark/>
          </w:tcPr>
          <w:p w14:paraId="2338A7E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F8E89B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A45CC7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9CDAEA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097EFF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FDEAA15" w14:textId="77777777" w:rsidR="00E832D6" w:rsidRPr="00A35E53" w:rsidRDefault="00E832D6">
            <w:pPr>
              <w:rPr>
                <w:color w:val="000000"/>
              </w:rPr>
            </w:pPr>
            <w:r w:rsidRPr="00A35E53">
              <w:rPr>
                <w:color w:val="000000"/>
              </w:rPr>
              <w:t>e19_comment</w:t>
            </w:r>
          </w:p>
        </w:tc>
        <w:tc>
          <w:tcPr>
            <w:tcW w:w="1487" w:type="dxa"/>
            <w:tcBorders>
              <w:top w:val="nil"/>
              <w:left w:val="nil"/>
              <w:bottom w:val="single" w:sz="4" w:space="0" w:color="auto"/>
              <w:right w:val="single" w:sz="4" w:space="0" w:color="auto"/>
            </w:tcBorders>
            <w:shd w:val="clear" w:color="auto" w:fill="auto"/>
            <w:vAlign w:val="center"/>
            <w:hideMark/>
          </w:tcPr>
          <w:p w14:paraId="5C2FB40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D1B616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E7501AB" w14:textId="77777777" w:rsidR="00E832D6" w:rsidRPr="00A35E53" w:rsidRDefault="00E832D6">
            <w:pPr>
              <w:rPr>
                <w:color w:val="000000"/>
              </w:rPr>
            </w:pPr>
            <w:r w:rsidRPr="00A35E53">
              <w:rPr>
                <w:color w:val="000000"/>
              </w:rPr>
              <w:t>Comments related to the element.</w:t>
            </w:r>
          </w:p>
        </w:tc>
      </w:tr>
      <w:tr w:rsidR="00E832D6" w:rsidRPr="00E832D6" w14:paraId="1BC7132C" w14:textId="77777777" w:rsidTr="00BD30B2">
        <w:trPr>
          <w:trHeight w:val="45"/>
        </w:trPr>
        <w:tc>
          <w:tcPr>
            <w:tcW w:w="1483" w:type="dxa"/>
            <w:vMerge/>
            <w:tcBorders>
              <w:top w:val="nil"/>
              <w:left w:val="single" w:sz="4" w:space="0" w:color="auto"/>
              <w:bottom w:val="single" w:sz="4" w:space="0" w:color="auto"/>
              <w:right w:val="single" w:sz="4" w:space="0" w:color="auto"/>
            </w:tcBorders>
            <w:vAlign w:val="center"/>
            <w:hideMark/>
          </w:tcPr>
          <w:p w14:paraId="22B1F29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FB568D9" w14:textId="77777777" w:rsidR="00E832D6" w:rsidRPr="00A35E53" w:rsidRDefault="00E832D6">
            <w:pPr>
              <w:rPr>
                <w:color w:val="000000"/>
              </w:rPr>
            </w:pPr>
            <w:r w:rsidRPr="00A35E53">
              <w:rPr>
                <w:color w:val="000000"/>
              </w:rPr>
              <w:t>e19_source</w:t>
            </w:r>
          </w:p>
        </w:tc>
        <w:tc>
          <w:tcPr>
            <w:tcW w:w="1487" w:type="dxa"/>
            <w:tcBorders>
              <w:top w:val="nil"/>
              <w:left w:val="nil"/>
              <w:bottom w:val="single" w:sz="4" w:space="0" w:color="auto"/>
              <w:right w:val="single" w:sz="4" w:space="0" w:color="auto"/>
            </w:tcBorders>
            <w:shd w:val="clear" w:color="auto" w:fill="auto"/>
            <w:vAlign w:val="center"/>
            <w:hideMark/>
          </w:tcPr>
          <w:p w14:paraId="0D84115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E992B0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5140314" w14:textId="77777777" w:rsidR="00E832D6" w:rsidRPr="00A35E53" w:rsidRDefault="00E832D6">
            <w:pPr>
              <w:rPr>
                <w:color w:val="000000"/>
              </w:rPr>
            </w:pPr>
            <w:r w:rsidRPr="00A35E53">
              <w:rPr>
                <w:color w:val="000000"/>
              </w:rPr>
              <w:t>Source of the element</w:t>
            </w:r>
          </w:p>
        </w:tc>
      </w:tr>
    </w:tbl>
    <w:p w14:paraId="1166479B" w14:textId="77777777" w:rsidR="0090702F" w:rsidRPr="0090702F" w:rsidRDefault="0090702F"/>
    <w:p w14:paraId="37C2DFE1" w14:textId="100FCD7F" w:rsidR="009745A0" w:rsidRDefault="009745A0" w:rsidP="009745A0">
      <w:pPr>
        <w:pStyle w:val="Heading1"/>
      </w:pPr>
      <w:r>
        <w:lastRenderedPageBreak/>
        <w:t>Appendix: Citation Instructions</w:t>
      </w:r>
    </w:p>
    <w:p w14:paraId="4A138E22" w14:textId="77777777" w:rsidR="009745A0" w:rsidRDefault="009745A0" w:rsidP="009745A0">
      <w:pPr>
        <w:pStyle w:val="NoSpacing"/>
      </w:pPr>
      <w:r>
        <w:t xml:space="preserve">To cite the GFDx generally use the following: Global Fortification Data </w:t>
      </w:r>
      <w:r w:rsidRPr="002C4E00">
        <w:t>Exchange. [Accessed dd/mm/</w:t>
      </w:r>
      <w:proofErr w:type="spellStart"/>
      <w:r w:rsidRPr="002C4E00">
        <w:t>yyyy</w:t>
      </w:r>
      <w:proofErr w:type="spellEnd"/>
      <w:r w:rsidRPr="002C4E00">
        <w:t xml:space="preserve">.] </w:t>
      </w:r>
      <w:hyperlink r:id="rId17" w:history="1">
        <w:r w:rsidRPr="00EB4B05">
          <w:rPr>
            <w:rStyle w:val="Hyperlink"/>
          </w:rPr>
          <w:t>http://www.fortificationdata.org</w:t>
        </w:r>
      </w:hyperlink>
      <w:r w:rsidRPr="002C4E00">
        <w:t>.</w:t>
      </w:r>
    </w:p>
    <w:p w14:paraId="6B408E8F" w14:textId="77777777" w:rsidR="009745A0" w:rsidRDefault="009745A0" w:rsidP="009745A0">
      <w:r>
        <w:t>To cite a specific map or visualization within the GFDx, use the following: “Name of Visualization.” Global Fortification Data Exchange. [Accessed dd/mm/</w:t>
      </w:r>
      <w:proofErr w:type="spellStart"/>
      <w:r>
        <w:t>yyyy</w:t>
      </w:r>
      <w:proofErr w:type="spellEnd"/>
      <w:r>
        <w:t xml:space="preserve">.] </w:t>
      </w:r>
      <w:hyperlink r:id="rId18" w:history="1">
        <w:r w:rsidRPr="00EB4B05">
          <w:rPr>
            <w:rStyle w:val="Hyperlink"/>
          </w:rPr>
          <w:t>http://www.fortificationdata.org</w:t>
        </w:r>
      </w:hyperlink>
      <w:r>
        <w:t xml:space="preserve">. </w:t>
      </w:r>
    </w:p>
    <w:p w14:paraId="26A9E67B" w14:textId="77777777" w:rsidR="009745A0" w:rsidRDefault="009745A0" w:rsidP="009745A0">
      <w:r>
        <w:t>To cite original sources of data included within the GFDx, use the following: Author. Title. Country. Publication date. [Weblink].</w:t>
      </w:r>
    </w:p>
    <w:p w14:paraId="5EFBD120" w14:textId="77777777" w:rsidR="009745A0" w:rsidRDefault="009745A0" w:rsidP="009745A0">
      <w:pPr>
        <w:pStyle w:val="ListParagraph"/>
        <w:numPr>
          <w:ilvl w:val="0"/>
          <w:numId w:val="3"/>
        </w:numPr>
      </w:pPr>
      <w:r>
        <w:t xml:space="preserve">There is a period at the end of each part of the reference, except for the weblink. </w:t>
      </w:r>
    </w:p>
    <w:p w14:paraId="7D92ADA9" w14:textId="77777777" w:rsidR="009745A0" w:rsidRDefault="009745A0" w:rsidP="009745A0">
      <w:pPr>
        <w:pStyle w:val="ListParagraph"/>
        <w:numPr>
          <w:ilvl w:val="0"/>
          <w:numId w:val="3"/>
        </w:numPr>
      </w:pPr>
      <w:r w:rsidRPr="00902250">
        <w:rPr>
          <w:b/>
          <w:bCs/>
        </w:rPr>
        <w:t>AUTHOR</w:t>
      </w:r>
      <w:r>
        <w:t>: Institutional author, or for personal communication, use the name of the individual plus their title and institutional affiliation. If there is no institutional author, write “No author”. If there are multiple authors, separate them by a comma.</w:t>
      </w:r>
    </w:p>
    <w:p w14:paraId="7F1D21F4" w14:textId="77777777" w:rsidR="009745A0" w:rsidRDefault="009745A0" w:rsidP="009745A0">
      <w:pPr>
        <w:pStyle w:val="ListParagraph"/>
        <w:numPr>
          <w:ilvl w:val="0"/>
          <w:numId w:val="3"/>
        </w:numPr>
      </w:pPr>
      <w:r w:rsidRPr="00902250">
        <w:rPr>
          <w:b/>
          <w:bCs/>
        </w:rPr>
        <w:t>TITLE</w:t>
      </w:r>
      <w:r>
        <w:t>: The title should be the full title of the document. For legal documents, also include the document number, if available. If there are multiple parts to the title, separate them by a comma. For personal communication, no title will be needed.</w:t>
      </w:r>
    </w:p>
    <w:p w14:paraId="1BAC8DB2" w14:textId="77777777" w:rsidR="009745A0" w:rsidRDefault="009745A0" w:rsidP="009745A0">
      <w:pPr>
        <w:pStyle w:val="ListParagraph"/>
        <w:numPr>
          <w:ilvl w:val="0"/>
          <w:numId w:val="3"/>
        </w:numPr>
      </w:pPr>
      <w:r w:rsidRPr="00902250">
        <w:rPr>
          <w:b/>
          <w:bCs/>
        </w:rPr>
        <w:t>COUNTRY</w:t>
      </w:r>
      <w:r>
        <w:t>: The country should be that where the document was written or published. This includes for regional documents where the country with data in question is different from the country of publication. If the country of publication is not clearly specified, write “No country”.</w:t>
      </w:r>
    </w:p>
    <w:p w14:paraId="45C4A979" w14:textId="6C0B77B4" w:rsidR="009745A0" w:rsidRDefault="0AB37ADD" w:rsidP="009745A0">
      <w:pPr>
        <w:pStyle w:val="ListParagraph"/>
        <w:numPr>
          <w:ilvl w:val="0"/>
          <w:numId w:val="3"/>
        </w:numPr>
      </w:pPr>
      <w:r w:rsidRPr="0AB37ADD">
        <w:rPr>
          <w:b/>
          <w:bCs/>
        </w:rPr>
        <w:t>PUBLICATION DATE</w:t>
      </w:r>
      <w:r>
        <w:t>: If there is no publication date, write “No date”. The publication date should be written as dd/Month/</w:t>
      </w:r>
      <w:proofErr w:type="spellStart"/>
      <w:r>
        <w:t>yyyy</w:t>
      </w:r>
      <w:proofErr w:type="spellEnd"/>
      <w:r>
        <w:t xml:space="preserve"> (e.g. 27/March/2017). If the date does not have the day, include the month and year (e.g. March/2017). If the date does not have the day or month, just include the year (e.g. 2017). For personal communication, see below.</w:t>
      </w:r>
    </w:p>
    <w:p w14:paraId="23346AFD" w14:textId="5DEA6963" w:rsidR="00365061" w:rsidRDefault="009745A0" w:rsidP="00C70BED">
      <w:pPr>
        <w:pStyle w:val="ListParagraph"/>
        <w:numPr>
          <w:ilvl w:val="0"/>
          <w:numId w:val="3"/>
        </w:numPr>
      </w:pPr>
      <w:r w:rsidRPr="009745A0">
        <w:rPr>
          <w:b/>
          <w:bCs/>
        </w:rPr>
        <w:t>WEBLINK</w:t>
      </w:r>
      <w:r>
        <w:t>: If no website is available, do not add the brackets at the end of the reference.</w:t>
      </w:r>
    </w:p>
    <w:p w14:paraId="4EEBB8DF" w14:textId="77777777" w:rsidR="001345BF" w:rsidRDefault="001345BF" w:rsidP="001345BF">
      <w:r>
        <w:t xml:space="preserve">To cite personal communication sources of data included within the GFDx, use the following: Name, organization. Personal communication. Country. Year. </w:t>
      </w:r>
    </w:p>
    <w:p w14:paraId="44201762"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NAME</w:t>
      </w:r>
      <w:r>
        <w:rPr>
          <w:rFonts w:eastAsia="Times New Roman" w:cstheme="minorHAnsi"/>
        </w:rPr>
        <w:t xml:space="preserve">: First name fully spelled out last name fully spelled out. </w:t>
      </w:r>
      <w:r w:rsidRPr="00810CD4">
        <w:rPr>
          <w:rFonts w:eastAsia="Times New Roman" w:cstheme="minorHAnsi"/>
        </w:rPr>
        <w:t>If there are multiple people who communicated with the GFDx, separate them by a comma (,)</w:t>
      </w:r>
      <w:r>
        <w:rPr>
          <w:rFonts w:eastAsia="Times New Roman" w:cstheme="minorHAnsi"/>
        </w:rPr>
        <w:t>.</w:t>
      </w:r>
    </w:p>
    <w:p w14:paraId="1E2DD24F"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ORGANIZATION</w:t>
      </w:r>
      <w:r>
        <w:rPr>
          <w:rFonts w:eastAsia="Times New Roman" w:cstheme="minorHAnsi"/>
        </w:rPr>
        <w:t xml:space="preserve">: </w:t>
      </w:r>
      <w:r w:rsidRPr="00810CD4">
        <w:rPr>
          <w:rFonts w:eastAsia="Times New Roman" w:cstheme="minorHAnsi"/>
        </w:rPr>
        <w:t>Only include the head title of the organization. For example, if someone works in the Nutrition Department at the Ministry of Health only include the Ministry of Health in the organization name.</w:t>
      </w:r>
    </w:p>
    <w:p w14:paraId="5EE9F405"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YEAR</w:t>
      </w:r>
      <w:r>
        <w:rPr>
          <w:rFonts w:eastAsia="Times New Roman" w:cstheme="minorHAnsi"/>
        </w:rPr>
        <w:t xml:space="preserve">: </w:t>
      </w:r>
      <w:r w:rsidRPr="00810CD4">
        <w:rPr>
          <w:rFonts w:eastAsia="Times New Roman" w:cstheme="minorHAnsi"/>
        </w:rPr>
        <w:t xml:space="preserve">Write the 4-digit year, such as 2017.  </w:t>
      </w:r>
    </w:p>
    <w:p w14:paraId="50433D0E" w14:textId="77777777" w:rsidR="001345BF"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rPr>
        <w:t>There is a period at the end of each part of the reference.</w:t>
      </w:r>
    </w:p>
    <w:p w14:paraId="3E8A28BD" w14:textId="19341F80" w:rsidR="001345BF" w:rsidRDefault="001345BF" w:rsidP="001345BF">
      <w:r>
        <w:t>To cite scientific publication sources of data included within the GFDx, use the following: Author(s). Title. Journal name. Publication date. [Weblink in brackets]</w:t>
      </w:r>
    </w:p>
    <w:p w14:paraId="7FA93BD3" w14:textId="41374A11" w:rsidR="005E3132" w:rsidRDefault="005E3132" w:rsidP="001345BF">
      <w:r>
        <w:t>Citations for scientific publications are kept in their original language.</w:t>
      </w:r>
    </w:p>
    <w:p w14:paraId="5549AEA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AUTHOR</w:t>
      </w:r>
      <w:r w:rsidRPr="004F66FF">
        <w:rPr>
          <w:rFonts w:eastAsia="Times New Roman" w:cstheme="minorHAnsi"/>
        </w:rPr>
        <w:t xml:space="preserve">: </w:t>
      </w:r>
      <w:r>
        <w:t xml:space="preserve">Follow this format - Last name fully spelled out, first initials. </w:t>
      </w:r>
      <w:r w:rsidRPr="004F66FF">
        <w:rPr>
          <w:rFonts w:eastAsia="Times New Roman" w:cstheme="minorHAnsi"/>
        </w:rPr>
        <w:t>If there are multiple authors, separate them by a comma (,).</w:t>
      </w:r>
    </w:p>
    <w:p w14:paraId="06BE2E43"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TITLE</w:t>
      </w:r>
      <w:r w:rsidRPr="004F66FF">
        <w:rPr>
          <w:rFonts w:eastAsia="Times New Roman" w:cstheme="minorHAnsi"/>
        </w:rPr>
        <w:t>: If there are multiple parts to the title, separate them by a comma (,).</w:t>
      </w:r>
    </w:p>
    <w:p w14:paraId="490181E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PUBLICATION DATE</w:t>
      </w:r>
      <w:r w:rsidRPr="004F66FF">
        <w:rPr>
          <w:rFonts w:eastAsia="Times New Roman" w:cstheme="minorHAnsi"/>
        </w:rPr>
        <w:t xml:space="preserve">: If the date does not have the day, include the month and year, such as March/2017. If the date does not have the day or month, write the 4-digit year, such as 2017.  </w:t>
      </w:r>
    </w:p>
    <w:p w14:paraId="59E15248"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WEBLINK</w:t>
      </w:r>
      <w:r w:rsidRPr="004F66FF">
        <w:rPr>
          <w:rFonts w:eastAsia="Times New Roman" w:cstheme="minorHAnsi"/>
        </w:rPr>
        <w:t>: If the scientific publication has a weblink, the website is put inside brackets. If no website is available, do not add the brackets at the end of the reference.</w:t>
      </w:r>
    </w:p>
    <w:p w14:paraId="341E8C6B" w14:textId="77777777" w:rsidR="001345BF" w:rsidRPr="004F66F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rPr>
        <w:t>There is a period at the end of each part of the reference.</w:t>
      </w:r>
    </w:p>
    <w:p w14:paraId="04D9DE53" w14:textId="77777777" w:rsidR="001345BF" w:rsidRPr="00365061" w:rsidRDefault="001345BF" w:rsidP="001345BF"/>
    <w:sectPr w:rsidR="001345BF" w:rsidRPr="00365061" w:rsidSect="00102D7B">
      <w:type w:val="continuous"/>
      <w:pgSz w:w="15840" w:h="12240" w:orient="landscape"/>
      <w:pgMar w:top="720" w:right="720" w:bottom="720" w:left="72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BF433" w14:textId="77777777" w:rsidR="00E832C0" w:rsidRDefault="00E832C0" w:rsidP="00C17809">
      <w:r>
        <w:separator/>
      </w:r>
    </w:p>
  </w:endnote>
  <w:endnote w:type="continuationSeparator" w:id="0">
    <w:p w14:paraId="4E9BD0FE" w14:textId="77777777" w:rsidR="00E832C0" w:rsidRDefault="00E832C0" w:rsidP="00C17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athJax_Mai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519249008"/>
      <w:docPartObj>
        <w:docPartGallery w:val="Page Numbers (Bottom of Page)"/>
        <w:docPartUnique/>
      </w:docPartObj>
    </w:sdtPr>
    <w:sdtEndPr>
      <w:rPr>
        <w:noProof/>
        <w:sz w:val="22"/>
        <w:szCs w:val="28"/>
      </w:rPr>
    </w:sdtEndPr>
    <w:sdtContent>
      <w:p w14:paraId="422373C0" w14:textId="77777777" w:rsidR="00AA7BA8" w:rsidRDefault="00AA7BA8">
        <w:pPr>
          <w:pStyle w:val="Footer"/>
          <w:jc w:val="center"/>
          <w:rPr>
            <w:sz w:val="16"/>
          </w:rPr>
        </w:pPr>
      </w:p>
      <w:p w14:paraId="0C04EC59" w14:textId="0F122EA0" w:rsidR="00AA7BA8" w:rsidRPr="003F1791" w:rsidRDefault="00AA7BA8">
        <w:pPr>
          <w:pStyle w:val="Footer"/>
          <w:jc w:val="center"/>
          <w:rPr>
            <w:sz w:val="22"/>
            <w:szCs w:val="28"/>
          </w:rPr>
        </w:pPr>
        <w:r w:rsidRPr="003F1791">
          <w:rPr>
            <w:sz w:val="22"/>
            <w:szCs w:val="28"/>
          </w:rPr>
          <w:fldChar w:fldCharType="begin"/>
        </w:r>
        <w:r w:rsidRPr="003F1791">
          <w:rPr>
            <w:sz w:val="22"/>
            <w:szCs w:val="28"/>
          </w:rPr>
          <w:instrText xml:space="preserve"> PAGE   \* MERGEFORMAT </w:instrText>
        </w:r>
        <w:r w:rsidRPr="003F1791">
          <w:rPr>
            <w:sz w:val="22"/>
            <w:szCs w:val="28"/>
          </w:rPr>
          <w:fldChar w:fldCharType="separate"/>
        </w:r>
        <w:r>
          <w:rPr>
            <w:noProof/>
            <w:sz w:val="22"/>
            <w:szCs w:val="28"/>
          </w:rPr>
          <w:t>30</w:t>
        </w:r>
        <w:r w:rsidRPr="003F1791">
          <w:rPr>
            <w:noProof/>
            <w:sz w:val="22"/>
            <w:szCs w:val="28"/>
          </w:rPr>
          <w:fldChar w:fldCharType="end"/>
        </w:r>
      </w:p>
    </w:sdtContent>
  </w:sdt>
  <w:p w14:paraId="5EA5D51B" w14:textId="77777777" w:rsidR="00AA7BA8" w:rsidRPr="00025E42" w:rsidRDefault="00AA7BA8">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BE9A" w14:textId="77777777" w:rsidR="00E832C0" w:rsidRDefault="00E832C0" w:rsidP="00C17809">
      <w:r>
        <w:separator/>
      </w:r>
    </w:p>
  </w:footnote>
  <w:footnote w:type="continuationSeparator" w:id="0">
    <w:p w14:paraId="70D76D8B" w14:textId="77777777" w:rsidR="00E832C0" w:rsidRDefault="00E832C0" w:rsidP="00C17809">
      <w:r>
        <w:continuationSeparator/>
      </w:r>
    </w:p>
  </w:footnote>
  <w:footnote w:id="1">
    <w:p w14:paraId="40DDE186" w14:textId="79F83B1C" w:rsidR="00AA7BA8" w:rsidRDefault="00AA7BA8" w:rsidP="00567F83">
      <w:pPr>
        <w:pStyle w:val="FootnoteText"/>
        <w:jc w:val="left"/>
      </w:pPr>
      <w:r>
        <w:rPr>
          <w:rStyle w:val="FootnoteReference"/>
        </w:rPr>
        <w:footnoteRef/>
      </w:r>
      <w:r>
        <w:t xml:space="preserve"> United Nations. Member States. [Accessed 26 February 2018]. See: </w:t>
      </w:r>
      <w:hyperlink r:id="rId1" w:history="1">
        <w:r w:rsidRPr="00EB4B05">
          <w:rPr>
            <w:rStyle w:val="Hyperlink"/>
          </w:rPr>
          <w:t>http://www.un.org/en/member-states/</w:t>
        </w:r>
      </w:hyperlink>
      <w:r>
        <w:t>.</w:t>
      </w:r>
    </w:p>
  </w:footnote>
  <w:footnote w:id="2">
    <w:p w14:paraId="3497CB53" w14:textId="3D4B38EA" w:rsidR="00AA7BA8" w:rsidRDefault="00AA7BA8">
      <w:pPr>
        <w:pStyle w:val="FootnoteText"/>
      </w:pPr>
      <w:r>
        <w:rPr>
          <w:rStyle w:val="FootnoteReference"/>
        </w:rPr>
        <w:footnoteRef/>
      </w:r>
      <w:r>
        <w:t xml:space="preserve"> United Nations. Non-member States. [Accessed 27 August 2018]. See: </w:t>
      </w:r>
      <w:r w:rsidRPr="00E60026">
        <w:rPr>
          <w:color w:val="90C226" w:themeColor="accent1"/>
        </w:rPr>
        <w:t>http://www.un.org/en/sections/member-states/non-member-states/index.html</w:t>
      </w:r>
      <w:r>
        <w:t xml:space="preserve">. </w:t>
      </w:r>
    </w:p>
  </w:footnote>
  <w:footnote w:id="3">
    <w:p w14:paraId="135D65EC" w14:textId="01D036B0" w:rsidR="00AA7BA8" w:rsidRDefault="00AA7BA8">
      <w:pPr>
        <w:pStyle w:val="FootnoteText"/>
      </w:pPr>
      <w:r>
        <w:rPr>
          <w:rStyle w:val="FootnoteReference"/>
        </w:rPr>
        <w:footnoteRef/>
      </w:r>
      <w:r>
        <w:t xml:space="preserve"> UN Statistics Division. [Accessed 25 June 2018]. See: </w:t>
      </w:r>
      <w:hyperlink r:id="rId2" w:history="1">
        <w:r w:rsidRPr="00701895">
          <w:rPr>
            <w:rStyle w:val="Hyperlink"/>
          </w:rPr>
          <w:t>https://unstats.un.org/unsd/methodology/m49/</w:t>
        </w:r>
      </w:hyperlink>
      <w:r>
        <w:t>. (See Geographic Regions in left panel)</w:t>
      </w:r>
    </w:p>
  </w:footnote>
  <w:footnote w:id="4">
    <w:p w14:paraId="1B21A9A6" w14:textId="2766E1BA" w:rsidR="00AA7BA8" w:rsidRDefault="00AA7BA8" w:rsidP="00567F83">
      <w:pPr>
        <w:pStyle w:val="FootnoteText"/>
        <w:jc w:val="left"/>
      </w:pPr>
      <w:r>
        <w:rPr>
          <w:rStyle w:val="FootnoteReference"/>
        </w:rPr>
        <w:footnoteRef/>
      </w:r>
      <w:r>
        <w:t xml:space="preserve"> The World Bank. World Bank Country and Lending Groups. [Accessed 26 February 2018]. See: </w:t>
      </w:r>
      <w:hyperlink r:id="rId3" w:history="1">
        <w:r w:rsidRPr="00EB4B05">
          <w:rPr>
            <w:rStyle w:val="Hyperlink"/>
          </w:rPr>
          <w:t>https://datahelpdesk.worldbank.org/knowledgebase/articles/906519-world-bank-country-and-lending-groups</w:t>
        </w:r>
      </w:hyperlink>
      <w:r>
        <w:t>.</w:t>
      </w:r>
    </w:p>
  </w:footnote>
  <w:footnote w:id="5">
    <w:p w14:paraId="4B401208" w14:textId="0C30E4A0" w:rsidR="00AA7BA8" w:rsidRDefault="00AA7BA8">
      <w:pPr>
        <w:pStyle w:val="FootnoteText"/>
      </w:pPr>
      <w:r>
        <w:rPr>
          <w:rStyle w:val="FootnoteReference"/>
        </w:rPr>
        <w:footnoteRef/>
      </w:r>
      <w:r>
        <w:t xml:space="preserve"> Note that mg/kg is equivalent to parts per million (ppm) as might also be indicated on standards. Nutrient levels in International Units (IU), which are common for vitamins A, D, and E, will be converted to mg/kg.</w:t>
      </w:r>
    </w:p>
  </w:footnote>
  <w:footnote w:id="6">
    <w:p w14:paraId="2A87B2B9" w14:textId="77777777" w:rsidR="00AA7BA8" w:rsidRDefault="00AA7BA8" w:rsidP="00022CA4">
      <w:pPr>
        <w:pStyle w:val="FootnoteText"/>
      </w:pPr>
      <w:r>
        <w:rPr>
          <w:rStyle w:val="FootnoteReference"/>
        </w:rPr>
        <w:footnoteRef/>
      </w:r>
      <w:r>
        <w:t xml:space="preserve"> All imported food is assumed to be industrially processed, as facilities that are able to participate in the export market generally have industrial capabilities. Personal communication: Scott Montgomery, Food Fortification Initiative</w:t>
      </w:r>
    </w:p>
  </w:footnote>
  <w:footnote w:id="7">
    <w:p w14:paraId="0A1608E6" w14:textId="38FCAC2F" w:rsidR="00AA7BA8" w:rsidRPr="0059239F" w:rsidRDefault="00AA7BA8">
      <w:pPr>
        <w:pStyle w:val="FootnoteText"/>
      </w:pPr>
      <w:r w:rsidRPr="0059239F">
        <w:rPr>
          <w:rStyle w:val="FootnoteReference"/>
        </w:rPr>
        <w:footnoteRef/>
      </w:r>
      <w:r w:rsidRPr="0059239F">
        <w:t xml:space="preserve"> Rated production </w:t>
      </w:r>
      <w:r w:rsidRPr="00583737">
        <w:t xml:space="preserve">capacity </w:t>
      </w:r>
      <w:r w:rsidRPr="00EC6241">
        <w:rPr>
          <w:rFonts w:cs="Times New Roman"/>
        </w:rPr>
        <w:t>is the maximum production capacity that a food processing facility is able to reach if operating at full capacity.</w:t>
      </w:r>
      <w:r w:rsidRPr="00337A6F">
        <w:rPr>
          <w:rFonts w:cs="Times New Roman"/>
        </w:rPr>
        <w:t xml:space="preserve"> For example, a wheat flour mill may be </w:t>
      </w:r>
      <w:r w:rsidRPr="00337A6F">
        <w:rPr>
          <w:rFonts w:cs="Times New Roman"/>
          <w:u w:val="single"/>
        </w:rPr>
        <w:t>rated</w:t>
      </w:r>
      <w:r w:rsidRPr="00337A6F">
        <w:rPr>
          <w:rFonts w:cs="Times New Roman"/>
        </w:rPr>
        <w:t xml:space="preserve"> to mill 500 metric tons of wheat grain daily, but their actual processing may only be 300 metric tons of wheat grain.</w:t>
      </w:r>
    </w:p>
  </w:footnote>
  <w:footnote w:id="8">
    <w:p w14:paraId="32E03F85" w14:textId="77777777" w:rsidR="00AA7BA8" w:rsidRDefault="00AA7BA8" w:rsidP="00022CA4">
      <w:pPr>
        <w:pStyle w:val="FootnoteText"/>
      </w:pPr>
      <w:r>
        <w:rPr>
          <w:rStyle w:val="FootnoteReference"/>
        </w:rPr>
        <w:footnoteRef/>
      </w:r>
      <w:r>
        <w:t xml:space="preserve"> World Health Organization. Recommendations on wheat and maize flour fortification: Meeting report: interim consensus statement. 2009. See: </w:t>
      </w:r>
      <w:hyperlink r:id="rId4" w:history="1">
        <w:r w:rsidRPr="00190B54">
          <w:rPr>
            <w:rStyle w:val="Hyperlink"/>
          </w:rPr>
          <w:t>http://www.who.int/nutrition/publications/micronutrients/wheat_maize_fortification/en/</w:t>
        </w:r>
      </w:hyperlink>
      <w:r>
        <w:t xml:space="preserve">. </w:t>
      </w:r>
    </w:p>
  </w:footnote>
  <w:footnote w:id="9">
    <w:p w14:paraId="5FF1A2C3" w14:textId="77777777" w:rsidR="00AA7BA8" w:rsidRDefault="00AA7BA8" w:rsidP="00022CA4">
      <w:pPr>
        <w:pStyle w:val="FootnoteText"/>
      </w:pPr>
      <w:r>
        <w:rPr>
          <w:rStyle w:val="FootnoteReference"/>
        </w:rPr>
        <w:footnoteRef/>
      </w:r>
      <w:r w:rsidRPr="003D3BBA">
        <w:rPr>
          <w:lang w:val="fr-FR"/>
        </w:rPr>
        <w:t xml:space="preserve"> </w:t>
      </w:r>
      <w:proofErr w:type="spellStart"/>
      <w:r w:rsidRPr="003D3BBA">
        <w:rPr>
          <w:lang w:val="fr-FR"/>
        </w:rPr>
        <w:t>Alavi</w:t>
      </w:r>
      <w:proofErr w:type="spellEnd"/>
      <w:r w:rsidRPr="003D3BBA">
        <w:rPr>
          <w:lang w:val="fr-FR"/>
        </w:rPr>
        <w:t xml:space="preserve"> S. et al (</w:t>
      </w:r>
      <w:proofErr w:type="spellStart"/>
      <w:r w:rsidRPr="003D3BBA">
        <w:rPr>
          <w:lang w:val="fr-FR"/>
        </w:rPr>
        <w:t>Eds</w:t>
      </w:r>
      <w:proofErr w:type="spellEnd"/>
      <w:r w:rsidRPr="003D3BBA">
        <w:rPr>
          <w:lang w:val="fr-FR"/>
        </w:rPr>
        <w:t xml:space="preserve">.). </w:t>
      </w:r>
      <w:r>
        <w:t xml:space="preserve">April 2008. A2Z. Rice fortification in developing countries: A critical review of the technical and </w:t>
      </w:r>
      <w:proofErr w:type="spellStart"/>
      <w:r>
        <w:t>economical</w:t>
      </w:r>
      <w:proofErr w:type="spellEnd"/>
      <w:r>
        <w:t xml:space="preserve"> feasibility. </w:t>
      </w:r>
    </w:p>
  </w:footnote>
  <w:footnote w:id="10">
    <w:p w14:paraId="53FDFDB0" w14:textId="77777777" w:rsidR="00AA7BA8" w:rsidRDefault="00AA7BA8" w:rsidP="00022CA4">
      <w:pPr>
        <w:pStyle w:val="FootnoteText"/>
      </w:pPr>
      <w:r>
        <w:rPr>
          <w:rStyle w:val="FootnoteReference"/>
        </w:rPr>
        <w:footnoteRef/>
      </w:r>
      <w:r>
        <w:t xml:space="preserve"> Batch or continuous processing in quantities as low as 1MT/day could have the technological capability and knowledge to fortify. This value is a general rule of thumb and can be adapted for country-specific use as the industrial context warrants. Personal communication: Quentin Johnson, Food Fortification Initiative; Philip Randall, </w:t>
      </w:r>
      <w:proofErr w:type="spellStart"/>
      <w:r>
        <w:t>PCubed</w:t>
      </w:r>
      <w:proofErr w:type="spellEnd"/>
      <w:r>
        <w:t xml:space="preserve"> Consulting; David Morgan, Global Alliance for Improved Nutrition.</w:t>
      </w:r>
    </w:p>
  </w:footnote>
  <w:footnote w:id="11">
    <w:p w14:paraId="51FA2386" w14:textId="77777777" w:rsidR="00AA7BA8" w:rsidRDefault="00AA7BA8" w:rsidP="00022CA4">
      <w:pPr>
        <w:pStyle w:val="FootnoteText"/>
      </w:pPr>
      <w:r>
        <w:rPr>
          <w:rStyle w:val="FootnoteReference"/>
        </w:rPr>
        <w:footnoteRef/>
      </w:r>
      <w:r>
        <w:t xml:space="preserve"> </w:t>
      </w:r>
      <w:r w:rsidRPr="001E521B">
        <w:t xml:space="preserve">Khan N A, </w:t>
      </w:r>
      <w:proofErr w:type="spellStart"/>
      <w:r w:rsidRPr="001E521B">
        <w:t>Yusufali</w:t>
      </w:r>
      <w:proofErr w:type="spellEnd"/>
      <w:r w:rsidRPr="001E521B">
        <w:t xml:space="preserve"> R, </w:t>
      </w:r>
      <w:proofErr w:type="spellStart"/>
      <w:r w:rsidRPr="001E521B">
        <w:t>Bagriansky</w:t>
      </w:r>
      <w:proofErr w:type="spellEnd"/>
      <w:r w:rsidRPr="001E521B">
        <w:t xml:space="preserve"> J, </w:t>
      </w:r>
      <w:proofErr w:type="spellStart"/>
      <w:r w:rsidRPr="001E521B">
        <w:t>Situma</w:t>
      </w:r>
      <w:proofErr w:type="spellEnd"/>
      <w:r w:rsidRPr="001E521B">
        <w:t xml:space="preserve"> r and Gorstein J. A Review of Country Experiences in Small-Scale Salt Iodization. Submi</w:t>
      </w:r>
      <w:r>
        <w:t xml:space="preserve">tted to Public Health Nutrition; </w:t>
      </w:r>
      <w:r w:rsidRPr="00405543">
        <w:t>and</w:t>
      </w:r>
      <w:r>
        <w:t xml:space="preserve"> </w:t>
      </w:r>
      <w:proofErr w:type="spellStart"/>
      <w:r>
        <w:t>Bagriansky</w:t>
      </w:r>
      <w:proofErr w:type="spellEnd"/>
      <w:r>
        <w:t xml:space="preserve"> J. Engaging small-scale producers in salt iodization: lessons from a 10-country analysis. Working Draft. UNICEF Headquarters, December 2016.</w:t>
      </w:r>
    </w:p>
  </w:footnote>
  <w:footnote w:id="12">
    <w:p w14:paraId="6174F3EB" w14:textId="77777777" w:rsidR="00AA7BA8" w:rsidRDefault="00AA7BA8" w:rsidP="00592EE3">
      <w:pPr>
        <w:pStyle w:val="FootnoteText"/>
      </w:pPr>
      <w:r>
        <w:rPr>
          <w:rStyle w:val="FootnoteReference"/>
        </w:rPr>
        <w:footnoteRef/>
      </w:r>
      <w:r>
        <w:t xml:space="preserve"> For further recommendations on compliance determination at food production sites, import sites, and at a national level, see also “Regulatory Monitoring of National Food Fortification Programs: A policy guidance document” at http://www.fortificationdata.org/resources.</w:t>
      </w:r>
    </w:p>
  </w:footnote>
  <w:footnote w:id="13">
    <w:p w14:paraId="18DE5A37" w14:textId="541E6657" w:rsidR="00AA7BA8" w:rsidRDefault="00AA7BA8">
      <w:pPr>
        <w:pStyle w:val="FootnoteText"/>
      </w:pPr>
      <w:r>
        <w:rPr>
          <w:rStyle w:val="FootnoteReference"/>
        </w:rPr>
        <w:footnoteRef/>
      </w:r>
      <w:r>
        <w:t xml:space="preserve"> In the rare cases where an external, non-government agency has been authorized to collect regulatory monitoring data at production or import, data will only be accepted as compliance if the report is co-authored by a government agency.</w:t>
      </w:r>
    </w:p>
  </w:footnote>
  <w:footnote w:id="14">
    <w:p w14:paraId="3CD41D6C" w14:textId="1B169A37" w:rsidR="00AA7BA8" w:rsidRDefault="00AA7BA8">
      <w:pPr>
        <w:pStyle w:val="FootnoteText"/>
      </w:pPr>
      <w:r>
        <w:rPr>
          <w:rStyle w:val="FootnoteReference"/>
        </w:rPr>
        <w:footnoteRef/>
      </w:r>
      <w:r>
        <w:t xml:space="preserve"> While regulatory monitoring can occur at market level (commercial monitoring) and may be enforceable if standards/regulations specify required nutrient levels at market, the GFDx will not categorize these data with compliance data collected from production and/or imports since it reflects conditions in food distribution (transportation time, temperature, storage time) that food producers/importers may not have control over. </w:t>
      </w:r>
    </w:p>
  </w:footnote>
  <w:footnote w:id="15">
    <w:p w14:paraId="1CFDBE7D" w14:textId="77777777" w:rsidR="00AA7BA8" w:rsidRDefault="00AA7BA8" w:rsidP="00C5533B">
      <w:pPr>
        <w:pStyle w:val="FootnoteText"/>
      </w:pPr>
      <w:r>
        <w:rPr>
          <w:rStyle w:val="FootnoteReference"/>
        </w:rPr>
        <w:footnoteRef/>
      </w:r>
      <w:r>
        <w:t xml:space="preserve"> Note that either the domestic production figure or the import figure could be omitted if the country does not domestically produce or import the food vehicle in question. </w:t>
      </w:r>
    </w:p>
  </w:footnote>
  <w:footnote w:id="16">
    <w:p w14:paraId="79F25FB2" w14:textId="77777777" w:rsidR="00AA7BA8" w:rsidRDefault="00AA7BA8" w:rsidP="00C5533B">
      <w:pPr>
        <w:pStyle w:val="FootnoteText"/>
      </w:pPr>
      <w:r>
        <w:rPr>
          <w:rStyle w:val="FootnoteReference"/>
        </w:rPr>
        <w:footnoteRef/>
      </w:r>
      <w:r>
        <w:t xml:space="preserve"> Indicator 15 (and all proxies that include an element of industrial market share) can be converted to total market share (assuming 100% of market share is achieved by combining ALL producers of a food, regardless of whether they are considered “industrial” or are required by law to fortify) by multiplying the proportion of food that is fortified (Indicator 15, any proxy) with the proportion of food that is industrially processed (Indicator 12, any proxy).  </w:t>
      </w:r>
    </w:p>
  </w:footnote>
  <w:footnote w:id="17">
    <w:p w14:paraId="3CB39CAB" w14:textId="5FA29CE2" w:rsidR="00AA7BA8" w:rsidRDefault="00AA7BA8">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8">
    <w:p w14:paraId="712CCC97" w14:textId="77777777" w:rsidR="00AA7BA8" w:rsidRDefault="00AA7BA8" w:rsidP="00BB1992">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9">
    <w:p w14:paraId="75449855" w14:textId="77777777" w:rsidR="00AA7BA8" w:rsidRDefault="00AA7BA8" w:rsidP="007857B4">
      <w:pPr>
        <w:pStyle w:val="FootnoteText"/>
      </w:pPr>
      <w:r>
        <w:rPr>
          <w:rStyle w:val="FootnoteReference"/>
        </w:rPr>
        <w:footnoteRef/>
      </w:r>
      <w:r>
        <w:t xml:space="preserve"> Xerophthalmia and night blindness for the assessment of clinical vitamin A deficiency in individuals and populations. Vitamin and Mineral Nutrition Information System. Geneva: World Health Organization; 2014 (WHO/NMH/NHD/EPG/14.4; http://apps. who.int/iris/bitstream/10665/133705/1/WHO_NMH_NHD_ EPG_14.4_eng.pdf?ua=1, accessed [01-16-2020]).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B61"/>
    <w:multiLevelType w:val="hybridMultilevel"/>
    <w:tmpl w:val="115C3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140BC"/>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 w15:restartNumberingAfterBreak="0">
    <w:nsid w:val="1C397855"/>
    <w:multiLevelType w:val="multilevel"/>
    <w:tmpl w:val="673A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152BB"/>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FEB2BC6"/>
    <w:multiLevelType w:val="hybridMultilevel"/>
    <w:tmpl w:val="195A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271BB"/>
    <w:multiLevelType w:val="hybridMultilevel"/>
    <w:tmpl w:val="D4101DEC"/>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95C49"/>
    <w:multiLevelType w:val="hybridMultilevel"/>
    <w:tmpl w:val="0C58E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C57FE0"/>
    <w:multiLevelType w:val="hybridMultilevel"/>
    <w:tmpl w:val="0F301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487DE2"/>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9" w15:restartNumberingAfterBreak="0">
    <w:nsid w:val="38611FB4"/>
    <w:multiLevelType w:val="hybridMultilevel"/>
    <w:tmpl w:val="EA28A27C"/>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E4683"/>
    <w:multiLevelType w:val="hybridMultilevel"/>
    <w:tmpl w:val="D4729434"/>
    <w:lvl w:ilvl="0" w:tplc="AB7414F2">
      <w:start w:val="2"/>
      <w:numFmt w:val="bullet"/>
      <w:lvlText w:val="-"/>
      <w:lvlJc w:val="left"/>
      <w:pPr>
        <w:ind w:left="720" w:hanging="360"/>
      </w:pPr>
      <w:rPr>
        <w:rFonts w:ascii="Trebuchet MS" w:eastAsiaTheme="minorEastAsia"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82000"/>
    <w:multiLevelType w:val="hybridMultilevel"/>
    <w:tmpl w:val="EF5C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D4010"/>
    <w:multiLevelType w:val="hybridMultilevel"/>
    <w:tmpl w:val="F280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A66BAF"/>
    <w:multiLevelType w:val="hybridMultilevel"/>
    <w:tmpl w:val="D166EA14"/>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D5071"/>
    <w:multiLevelType w:val="multilevel"/>
    <w:tmpl w:val="589E3B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1A00453"/>
    <w:multiLevelType w:val="hybridMultilevel"/>
    <w:tmpl w:val="409C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C25B0"/>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7" w15:restartNumberingAfterBreak="0">
    <w:nsid w:val="77AF459E"/>
    <w:multiLevelType w:val="hybridMultilevel"/>
    <w:tmpl w:val="02501C2A"/>
    <w:lvl w:ilvl="0" w:tplc="04090019">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D57238"/>
    <w:multiLevelType w:val="hybridMultilevel"/>
    <w:tmpl w:val="DFAA0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917BB0"/>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20227697">
    <w:abstractNumId w:val="16"/>
  </w:num>
  <w:num w:numId="2" w16cid:durableId="596787225">
    <w:abstractNumId w:val="18"/>
  </w:num>
  <w:num w:numId="3" w16cid:durableId="288245469">
    <w:abstractNumId w:val="10"/>
  </w:num>
  <w:num w:numId="4" w16cid:durableId="179248464">
    <w:abstractNumId w:val="14"/>
  </w:num>
  <w:num w:numId="5" w16cid:durableId="66538170">
    <w:abstractNumId w:val="8"/>
  </w:num>
  <w:num w:numId="6" w16cid:durableId="1276595020">
    <w:abstractNumId w:val="4"/>
  </w:num>
  <w:num w:numId="7" w16cid:durableId="1448043211">
    <w:abstractNumId w:val="7"/>
  </w:num>
  <w:num w:numId="8" w16cid:durableId="813133657">
    <w:abstractNumId w:val="3"/>
  </w:num>
  <w:num w:numId="9" w16cid:durableId="1191187947">
    <w:abstractNumId w:val="19"/>
  </w:num>
  <w:num w:numId="10" w16cid:durableId="1732075104">
    <w:abstractNumId w:val="11"/>
  </w:num>
  <w:num w:numId="11" w16cid:durableId="1401370959">
    <w:abstractNumId w:val="12"/>
  </w:num>
  <w:num w:numId="12" w16cid:durableId="618145492">
    <w:abstractNumId w:val="2"/>
  </w:num>
  <w:num w:numId="13" w16cid:durableId="975335959">
    <w:abstractNumId w:val="0"/>
  </w:num>
  <w:num w:numId="14" w16cid:durableId="1131051799">
    <w:abstractNumId w:val="1"/>
  </w:num>
  <w:num w:numId="15" w16cid:durableId="1189292791">
    <w:abstractNumId w:val="17"/>
  </w:num>
  <w:num w:numId="16" w16cid:durableId="2135825127">
    <w:abstractNumId w:val="15"/>
  </w:num>
  <w:num w:numId="17" w16cid:durableId="226037099">
    <w:abstractNumId w:val="13"/>
  </w:num>
  <w:num w:numId="18" w16cid:durableId="559824433">
    <w:abstractNumId w:val="9"/>
  </w:num>
  <w:num w:numId="19" w16cid:durableId="1753773680">
    <w:abstractNumId w:val="5"/>
  </w:num>
  <w:num w:numId="20" w16cid:durableId="7138879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061"/>
    <w:rsid w:val="0000017C"/>
    <w:rsid w:val="000025C6"/>
    <w:rsid w:val="000032E5"/>
    <w:rsid w:val="00003DEA"/>
    <w:rsid w:val="0001786F"/>
    <w:rsid w:val="00020F1B"/>
    <w:rsid w:val="00022CA4"/>
    <w:rsid w:val="000234E1"/>
    <w:rsid w:val="000238BC"/>
    <w:rsid w:val="00025E42"/>
    <w:rsid w:val="00027495"/>
    <w:rsid w:val="00030984"/>
    <w:rsid w:val="0003299A"/>
    <w:rsid w:val="000333E0"/>
    <w:rsid w:val="00034F14"/>
    <w:rsid w:val="00037DA7"/>
    <w:rsid w:val="000443C0"/>
    <w:rsid w:val="00050214"/>
    <w:rsid w:val="000505BE"/>
    <w:rsid w:val="00052C6B"/>
    <w:rsid w:val="00056AB9"/>
    <w:rsid w:val="00063C25"/>
    <w:rsid w:val="0006726C"/>
    <w:rsid w:val="000700AD"/>
    <w:rsid w:val="000723E2"/>
    <w:rsid w:val="00073074"/>
    <w:rsid w:val="000840E3"/>
    <w:rsid w:val="000874E6"/>
    <w:rsid w:val="00090E67"/>
    <w:rsid w:val="000A0984"/>
    <w:rsid w:val="000B0F4F"/>
    <w:rsid w:val="000B70CF"/>
    <w:rsid w:val="000C6035"/>
    <w:rsid w:val="000D2F8C"/>
    <w:rsid w:val="000D3B91"/>
    <w:rsid w:val="000D4653"/>
    <w:rsid w:val="000E09DE"/>
    <w:rsid w:val="000E1C75"/>
    <w:rsid w:val="000E6D14"/>
    <w:rsid w:val="000E7FF0"/>
    <w:rsid w:val="000F0BA7"/>
    <w:rsid w:val="000F0ED2"/>
    <w:rsid w:val="000F1FAE"/>
    <w:rsid w:val="000F27DA"/>
    <w:rsid w:val="00100B33"/>
    <w:rsid w:val="0010169F"/>
    <w:rsid w:val="00102672"/>
    <w:rsid w:val="00102D7B"/>
    <w:rsid w:val="001051E1"/>
    <w:rsid w:val="00105467"/>
    <w:rsid w:val="001070AB"/>
    <w:rsid w:val="0011293B"/>
    <w:rsid w:val="00115E4C"/>
    <w:rsid w:val="00117E54"/>
    <w:rsid w:val="00122AC0"/>
    <w:rsid w:val="00124A44"/>
    <w:rsid w:val="00124DA2"/>
    <w:rsid w:val="0012762B"/>
    <w:rsid w:val="00127FF8"/>
    <w:rsid w:val="0013124C"/>
    <w:rsid w:val="0013211D"/>
    <w:rsid w:val="00132D9F"/>
    <w:rsid w:val="001345BF"/>
    <w:rsid w:val="001530DC"/>
    <w:rsid w:val="00154B51"/>
    <w:rsid w:val="00154B9D"/>
    <w:rsid w:val="00157307"/>
    <w:rsid w:val="001604BE"/>
    <w:rsid w:val="001606CC"/>
    <w:rsid w:val="00161B9A"/>
    <w:rsid w:val="00161BCE"/>
    <w:rsid w:val="00164055"/>
    <w:rsid w:val="00164E0F"/>
    <w:rsid w:val="00174267"/>
    <w:rsid w:val="001816AE"/>
    <w:rsid w:val="00184BB1"/>
    <w:rsid w:val="001854E5"/>
    <w:rsid w:val="001863AC"/>
    <w:rsid w:val="00186848"/>
    <w:rsid w:val="00187FC9"/>
    <w:rsid w:val="001908BB"/>
    <w:rsid w:val="001959EE"/>
    <w:rsid w:val="001B0A3C"/>
    <w:rsid w:val="001B7A5C"/>
    <w:rsid w:val="001C5639"/>
    <w:rsid w:val="001C6C43"/>
    <w:rsid w:val="001D6539"/>
    <w:rsid w:val="001E2D0D"/>
    <w:rsid w:val="001E3CFD"/>
    <w:rsid w:val="001E6E82"/>
    <w:rsid w:val="001E7C5A"/>
    <w:rsid w:val="00210BF7"/>
    <w:rsid w:val="00210BFD"/>
    <w:rsid w:val="002205F3"/>
    <w:rsid w:val="00220BA3"/>
    <w:rsid w:val="00221C04"/>
    <w:rsid w:val="00224812"/>
    <w:rsid w:val="00232DE2"/>
    <w:rsid w:val="002363C9"/>
    <w:rsid w:val="0023647B"/>
    <w:rsid w:val="00242BB6"/>
    <w:rsid w:val="00245DAF"/>
    <w:rsid w:val="00247222"/>
    <w:rsid w:val="00247B7A"/>
    <w:rsid w:val="00251827"/>
    <w:rsid w:val="00256218"/>
    <w:rsid w:val="00257716"/>
    <w:rsid w:val="002662B9"/>
    <w:rsid w:val="00274423"/>
    <w:rsid w:val="002815A6"/>
    <w:rsid w:val="00284A26"/>
    <w:rsid w:val="00286449"/>
    <w:rsid w:val="0029195B"/>
    <w:rsid w:val="002926C2"/>
    <w:rsid w:val="00293DEB"/>
    <w:rsid w:val="00297664"/>
    <w:rsid w:val="002A2EE1"/>
    <w:rsid w:val="002A4260"/>
    <w:rsid w:val="002A524E"/>
    <w:rsid w:val="002B6EDD"/>
    <w:rsid w:val="002C02A3"/>
    <w:rsid w:val="002C0E70"/>
    <w:rsid w:val="002C1C1E"/>
    <w:rsid w:val="002C3CE8"/>
    <w:rsid w:val="002C4E00"/>
    <w:rsid w:val="002C52D0"/>
    <w:rsid w:val="002C69F3"/>
    <w:rsid w:val="002C6C23"/>
    <w:rsid w:val="002D7930"/>
    <w:rsid w:val="002E0767"/>
    <w:rsid w:val="002E4C1D"/>
    <w:rsid w:val="002E72EF"/>
    <w:rsid w:val="002E7846"/>
    <w:rsid w:val="002F3797"/>
    <w:rsid w:val="002F757E"/>
    <w:rsid w:val="0030593F"/>
    <w:rsid w:val="00305E64"/>
    <w:rsid w:val="0030702C"/>
    <w:rsid w:val="003144E4"/>
    <w:rsid w:val="00314F11"/>
    <w:rsid w:val="00326CEA"/>
    <w:rsid w:val="0033537A"/>
    <w:rsid w:val="00335D8B"/>
    <w:rsid w:val="00337A6F"/>
    <w:rsid w:val="00337B71"/>
    <w:rsid w:val="00341218"/>
    <w:rsid w:val="00342A66"/>
    <w:rsid w:val="00347351"/>
    <w:rsid w:val="00352B0F"/>
    <w:rsid w:val="00365061"/>
    <w:rsid w:val="0037491A"/>
    <w:rsid w:val="003843FC"/>
    <w:rsid w:val="003862C1"/>
    <w:rsid w:val="00387B54"/>
    <w:rsid w:val="00394F05"/>
    <w:rsid w:val="003953A0"/>
    <w:rsid w:val="0039553B"/>
    <w:rsid w:val="00396AA5"/>
    <w:rsid w:val="00397ACD"/>
    <w:rsid w:val="00397B68"/>
    <w:rsid w:val="003A086E"/>
    <w:rsid w:val="003A0BB5"/>
    <w:rsid w:val="003A28AB"/>
    <w:rsid w:val="003A2EF1"/>
    <w:rsid w:val="003A33FE"/>
    <w:rsid w:val="003A4CB3"/>
    <w:rsid w:val="003A5307"/>
    <w:rsid w:val="003A699C"/>
    <w:rsid w:val="003B25E2"/>
    <w:rsid w:val="003B6602"/>
    <w:rsid w:val="003C4725"/>
    <w:rsid w:val="003C6DCB"/>
    <w:rsid w:val="003D003F"/>
    <w:rsid w:val="003D29C4"/>
    <w:rsid w:val="003D4A79"/>
    <w:rsid w:val="003D66F2"/>
    <w:rsid w:val="003E27D7"/>
    <w:rsid w:val="003E3ACC"/>
    <w:rsid w:val="003E56D8"/>
    <w:rsid w:val="003F1791"/>
    <w:rsid w:val="003F35D9"/>
    <w:rsid w:val="003F4A5D"/>
    <w:rsid w:val="003F51D0"/>
    <w:rsid w:val="003F64D0"/>
    <w:rsid w:val="003F6F6F"/>
    <w:rsid w:val="003F7719"/>
    <w:rsid w:val="003F7799"/>
    <w:rsid w:val="00401769"/>
    <w:rsid w:val="00401E07"/>
    <w:rsid w:val="00401E75"/>
    <w:rsid w:val="00406407"/>
    <w:rsid w:val="004071DB"/>
    <w:rsid w:val="00407EDC"/>
    <w:rsid w:val="004155C1"/>
    <w:rsid w:val="004163F7"/>
    <w:rsid w:val="00417729"/>
    <w:rsid w:val="00421777"/>
    <w:rsid w:val="00422416"/>
    <w:rsid w:val="00423156"/>
    <w:rsid w:val="00424BB9"/>
    <w:rsid w:val="00436BBD"/>
    <w:rsid w:val="00437207"/>
    <w:rsid w:val="0044127D"/>
    <w:rsid w:val="00447C95"/>
    <w:rsid w:val="004513EE"/>
    <w:rsid w:val="004552FA"/>
    <w:rsid w:val="0045728F"/>
    <w:rsid w:val="00462395"/>
    <w:rsid w:val="00462919"/>
    <w:rsid w:val="00467529"/>
    <w:rsid w:val="004721E5"/>
    <w:rsid w:val="00473826"/>
    <w:rsid w:val="00474112"/>
    <w:rsid w:val="00475013"/>
    <w:rsid w:val="00485310"/>
    <w:rsid w:val="00485CBE"/>
    <w:rsid w:val="00490F76"/>
    <w:rsid w:val="00490FA9"/>
    <w:rsid w:val="00492FB1"/>
    <w:rsid w:val="004A15D2"/>
    <w:rsid w:val="004A3601"/>
    <w:rsid w:val="004A620A"/>
    <w:rsid w:val="004B1FDC"/>
    <w:rsid w:val="004B2847"/>
    <w:rsid w:val="004B2A8F"/>
    <w:rsid w:val="004B468F"/>
    <w:rsid w:val="004B7588"/>
    <w:rsid w:val="004B7702"/>
    <w:rsid w:val="004C2A97"/>
    <w:rsid w:val="004D2F52"/>
    <w:rsid w:val="004D693E"/>
    <w:rsid w:val="004D7B13"/>
    <w:rsid w:val="004E2FF5"/>
    <w:rsid w:val="004F1B4D"/>
    <w:rsid w:val="004F3F9B"/>
    <w:rsid w:val="005003F4"/>
    <w:rsid w:val="00505F1F"/>
    <w:rsid w:val="00506756"/>
    <w:rsid w:val="00507AD3"/>
    <w:rsid w:val="005164C5"/>
    <w:rsid w:val="005176EB"/>
    <w:rsid w:val="00520129"/>
    <w:rsid w:val="00523291"/>
    <w:rsid w:val="005235C0"/>
    <w:rsid w:val="00530FF4"/>
    <w:rsid w:val="00542410"/>
    <w:rsid w:val="00544EA1"/>
    <w:rsid w:val="005475C3"/>
    <w:rsid w:val="00552C06"/>
    <w:rsid w:val="00560E79"/>
    <w:rsid w:val="005611EC"/>
    <w:rsid w:val="00562986"/>
    <w:rsid w:val="00562B83"/>
    <w:rsid w:val="00566538"/>
    <w:rsid w:val="00567F83"/>
    <w:rsid w:val="00570CD5"/>
    <w:rsid w:val="00576867"/>
    <w:rsid w:val="00580D10"/>
    <w:rsid w:val="00582AC3"/>
    <w:rsid w:val="00582D4C"/>
    <w:rsid w:val="00583737"/>
    <w:rsid w:val="00586CCD"/>
    <w:rsid w:val="0059239F"/>
    <w:rsid w:val="005926FC"/>
    <w:rsid w:val="00592EE3"/>
    <w:rsid w:val="005A52E3"/>
    <w:rsid w:val="005B0178"/>
    <w:rsid w:val="005B082B"/>
    <w:rsid w:val="005B0917"/>
    <w:rsid w:val="005B38FF"/>
    <w:rsid w:val="005B4A35"/>
    <w:rsid w:val="005B5F3E"/>
    <w:rsid w:val="005B64A2"/>
    <w:rsid w:val="005C2478"/>
    <w:rsid w:val="005C278E"/>
    <w:rsid w:val="005C7E2E"/>
    <w:rsid w:val="005D7447"/>
    <w:rsid w:val="005E3132"/>
    <w:rsid w:val="005E3726"/>
    <w:rsid w:val="005E5D21"/>
    <w:rsid w:val="005E69C1"/>
    <w:rsid w:val="005F310B"/>
    <w:rsid w:val="00602C98"/>
    <w:rsid w:val="0060409C"/>
    <w:rsid w:val="00606F7F"/>
    <w:rsid w:val="00610F2F"/>
    <w:rsid w:val="00613AA7"/>
    <w:rsid w:val="00615D7C"/>
    <w:rsid w:val="00620F0B"/>
    <w:rsid w:val="00622FA4"/>
    <w:rsid w:val="006242CE"/>
    <w:rsid w:val="006327EA"/>
    <w:rsid w:val="00640196"/>
    <w:rsid w:val="00640575"/>
    <w:rsid w:val="00645459"/>
    <w:rsid w:val="006464CA"/>
    <w:rsid w:val="0064688A"/>
    <w:rsid w:val="00646A37"/>
    <w:rsid w:val="00653403"/>
    <w:rsid w:val="00657A8C"/>
    <w:rsid w:val="006608E2"/>
    <w:rsid w:val="00663406"/>
    <w:rsid w:val="0066532F"/>
    <w:rsid w:val="006710EA"/>
    <w:rsid w:val="00676FFC"/>
    <w:rsid w:val="006830A1"/>
    <w:rsid w:val="006831D5"/>
    <w:rsid w:val="006924E3"/>
    <w:rsid w:val="0069304A"/>
    <w:rsid w:val="006952BC"/>
    <w:rsid w:val="006A1E5D"/>
    <w:rsid w:val="006A33A4"/>
    <w:rsid w:val="006A4D69"/>
    <w:rsid w:val="006A6795"/>
    <w:rsid w:val="006B07C5"/>
    <w:rsid w:val="006B166D"/>
    <w:rsid w:val="006B41A0"/>
    <w:rsid w:val="006B6FD9"/>
    <w:rsid w:val="006B7C9D"/>
    <w:rsid w:val="006C10F0"/>
    <w:rsid w:val="006C2ABD"/>
    <w:rsid w:val="006C2E4F"/>
    <w:rsid w:val="006C7D76"/>
    <w:rsid w:val="006C7E2F"/>
    <w:rsid w:val="006D2F08"/>
    <w:rsid w:val="006D41CE"/>
    <w:rsid w:val="006D4332"/>
    <w:rsid w:val="006D6992"/>
    <w:rsid w:val="006E08D6"/>
    <w:rsid w:val="006E13F3"/>
    <w:rsid w:val="006E2703"/>
    <w:rsid w:val="006E3297"/>
    <w:rsid w:val="006F1F0C"/>
    <w:rsid w:val="006F750C"/>
    <w:rsid w:val="006F7970"/>
    <w:rsid w:val="00701B6F"/>
    <w:rsid w:val="00704729"/>
    <w:rsid w:val="00705140"/>
    <w:rsid w:val="00705CC0"/>
    <w:rsid w:val="007073F6"/>
    <w:rsid w:val="00711FAA"/>
    <w:rsid w:val="00716929"/>
    <w:rsid w:val="00721F6E"/>
    <w:rsid w:val="0072466D"/>
    <w:rsid w:val="007305F8"/>
    <w:rsid w:val="00733D86"/>
    <w:rsid w:val="00745C2C"/>
    <w:rsid w:val="007571BF"/>
    <w:rsid w:val="007648B1"/>
    <w:rsid w:val="00764D22"/>
    <w:rsid w:val="0077459A"/>
    <w:rsid w:val="00776D35"/>
    <w:rsid w:val="007857B4"/>
    <w:rsid w:val="0078766E"/>
    <w:rsid w:val="00790F7A"/>
    <w:rsid w:val="00793AB6"/>
    <w:rsid w:val="00796FA0"/>
    <w:rsid w:val="00797EB4"/>
    <w:rsid w:val="007A0EE2"/>
    <w:rsid w:val="007A1823"/>
    <w:rsid w:val="007A2E99"/>
    <w:rsid w:val="007A6786"/>
    <w:rsid w:val="007A765F"/>
    <w:rsid w:val="007B20B2"/>
    <w:rsid w:val="007B37C9"/>
    <w:rsid w:val="007B4D23"/>
    <w:rsid w:val="007B6494"/>
    <w:rsid w:val="007C4049"/>
    <w:rsid w:val="007C5D49"/>
    <w:rsid w:val="007C6D25"/>
    <w:rsid w:val="007C73FB"/>
    <w:rsid w:val="007D0059"/>
    <w:rsid w:val="007D0316"/>
    <w:rsid w:val="007D414B"/>
    <w:rsid w:val="007D4C1B"/>
    <w:rsid w:val="007D5254"/>
    <w:rsid w:val="007D5303"/>
    <w:rsid w:val="007D5B83"/>
    <w:rsid w:val="007D5E23"/>
    <w:rsid w:val="007E59C4"/>
    <w:rsid w:val="00800178"/>
    <w:rsid w:val="008040D8"/>
    <w:rsid w:val="00815E8B"/>
    <w:rsid w:val="00817BA9"/>
    <w:rsid w:val="00823EA9"/>
    <w:rsid w:val="00842A45"/>
    <w:rsid w:val="008437D1"/>
    <w:rsid w:val="00852C34"/>
    <w:rsid w:val="00854257"/>
    <w:rsid w:val="00854EF5"/>
    <w:rsid w:val="00864195"/>
    <w:rsid w:val="00867E99"/>
    <w:rsid w:val="00870EB8"/>
    <w:rsid w:val="00880E1B"/>
    <w:rsid w:val="00884239"/>
    <w:rsid w:val="00885F69"/>
    <w:rsid w:val="00895525"/>
    <w:rsid w:val="00897D07"/>
    <w:rsid w:val="008A0AD9"/>
    <w:rsid w:val="008A0CEF"/>
    <w:rsid w:val="008A39C9"/>
    <w:rsid w:val="008A58AC"/>
    <w:rsid w:val="008A642A"/>
    <w:rsid w:val="008B5D88"/>
    <w:rsid w:val="008C0076"/>
    <w:rsid w:val="008C0943"/>
    <w:rsid w:val="008C1991"/>
    <w:rsid w:val="008C2562"/>
    <w:rsid w:val="008C5D55"/>
    <w:rsid w:val="008E0B63"/>
    <w:rsid w:val="008E0CDD"/>
    <w:rsid w:val="008E15F7"/>
    <w:rsid w:val="008E1668"/>
    <w:rsid w:val="008E1C35"/>
    <w:rsid w:val="008E29BF"/>
    <w:rsid w:val="008E42C1"/>
    <w:rsid w:val="008E6FEF"/>
    <w:rsid w:val="008E7C6F"/>
    <w:rsid w:val="008F30C6"/>
    <w:rsid w:val="00902250"/>
    <w:rsid w:val="009043D3"/>
    <w:rsid w:val="00904AB0"/>
    <w:rsid w:val="00904AC5"/>
    <w:rsid w:val="00905C5B"/>
    <w:rsid w:val="0090702F"/>
    <w:rsid w:val="009070A6"/>
    <w:rsid w:val="00907926"/>
    <w:rsid w:val="009114D7"/>
    <w:rsid w:val="00913F27"/>
    <w:rsid w:val="00920DC2"/>
    <w:rsid w:val="0092114F"/>
    <w:rsid w:val="00921C1F"/>
    <w:rsid w:val="00922640"/>
    <w:rsid w:val="00931364"/>
    <w:rsid w:val="009415AE"/>
    <w:rsid w:val="009548D2"/>
    <w:rsid w:val="009550B7"/>
    <w:rsid w:val="00964DCC"/>
    <w:rsid w:val="00970304"/>
    <w:rsid w:val="00972DFA"/>
    <w:rsid w:val="00973648"/>
    <w:rsid w:val="009745A0"/>
    <w:rsid w:val="0097599B"/>
    <w:rsid w:val="009766B1"/>
    <w:rsid w:val="00980B91"/>
    <w:rsid w:val="00980FBA"/>
    <w:rsid w:val="00985E5F"/>
    <w:rsid w:val="00986F29"/>
    <w:rsid w:val="00992871"/>
    <w:rsid w:val="00993DCB"/>
    <w:rsid w:val="00994059"/>
    <w:rsid w:val="0099657B"/>
    <w:rsid w:val="009A4591"/>
    <w:rsid w:val="009A5F05"/>
    <w:rsid w:val="009B0482"/>
    <w:rsid w:val="009C6CC1"/>
    <w:rsid w:val="009D42F8"/>
    <w:rsid w:val="009D528F"/>
    <w:rsid w:val="009D611D"/>
    <w:rsid w:val="009E7AA3"/>
    <w:rsid w:val="009E7CDF"/>
    <w:rsid w:val="009F1571"/>
    <w:rsid w:val="009F1BD8"/>
    <w:rsid w:val="009F231D"/>
    <w:rsid w:val="009F412D"/>
    <w:rsid w:val="009F5009"/>
    <w:rsid w:val="009F5317"/>
    <w:rsid w:val="00A019F6"/>
    <w:rsid w:val="00A01A46"/>
    <w:rsid w:val="00A04C8A"/>
    <w:rsid w:val="00A05008"/>
    <w:rsid w:val="00A11304"/>
    <w:rsid w:val="00A121E6"/>
    <w:rsid w:val="00A129F9"/>
    <w:rsid w:val="00A15980"/>
    <w:rsid w:val="00A21533"/>
    <w:rsid w:val="00A21DAF"/>
    <w:rsid w:val="00A22254"/>
    <w:rsid w:val="00A31646"/>
    <w:rsid w:val="00A35E53"/>
    <w:rsid w:val="00A45433"/>
    <w:rsid w:val="00A50C8B"/>
    <w:rsid w:val="00A51AD8"/>
    <w:rsid w:val="00A531F9"/>
    <w:rsid w:val="00A5506E"/>
    <w:rsid w:val="00A55FBC"/>
    <w:rsid w:val="00A60170"/>
    <w:rsid w:val="00A619D7"/>
    <w:rsid w:val="00A62847"/>
    <w:rsid w:val="00A64353"/>
    <w:rsid w:val="00A65D28"/>
    <w:rsid w:val="00A74F28"/>
    <w:rsid w:val="00A766CB"/>
    <w:rsid w:val="00A806D8"/>
    <w:rsid w:val="00A879D0"/>
    <w:rsid w:val="00A94A0A"/>
    <w:rsid w:val="00A968BA"/>
    <w:rsid w:val="00A96C2B"/>
    <w:rsid w:val="00AA170D"/>
    <w:rsid w:val="00AA4E35"/>
    <w:rsid w:val="00AA542A"/>
    <w:rsid w:val="00AA58E3"/>
    <w:rsid w:val="00AA6EC3"/>
    <w:rsid w:val="00AA7BA8"/>
    <w:rsid w:val="00AB047A"/>
    <w:rsid w:val="00AB15B3"/>
    <w:rsid w:val="00AB1B5A"/>
    <w:rsid w:val="00AB2B6D"/>
    <w:rsid w:val="00AB383E"/>
    <w:rsid w:val="00AB56EA"/>
    <w:rsid w:val="00AB5C34"/>
    <w:rsid w:val="00AC243C"/>
    <w:rsid w:val="00AC2F5F"/>
    <w:rsid w:val="00AC396B"/>
    <w:rsid w:val="00AC4290"/>
    <w:rsid w:val="00AD1083"/>
    <w:rsid w:val="00AD3732"/>
    <w:rsid w:val="00AD3C5E"/>
    <w:rsid w:val="00B02241"/>
    <w:rsid w:val="00B04F56"/>
    <w:rsid w:val="00B06C12"/>
    <w:rsid w:val="00B10C38"/>
    <w:rsid w:val="00B11981"/>
    <w:rsid w:val="00B13858"/>
    <w:rsid w:val="00B1582B"/>
    <w:rsid w:val="00B17C19"/>
    <w:rsid w:val="00B23049"/>
    <w:rsid w:val="00B23A9E"/>
    <w:rsid w:val="00B26083"/>
    <w:rsid w:val="00B27279"/>
    <w:rsid w:val="00B278F3"/>
    <w:rsid w:val="00B334D3"/>
    <w:rsid w:val="00B35E44"/>
    <w:rsid w:val="00B40BDA"/>
    <w:rsid w:val="00B41D53"/>
    <w:rsid w:val="00B44844"/>
    <w:rsid w:val="00B44B2A"/>
    <w:rsid w:val="00B516C5"/>
    <w:rsid w:val="00B516F6"/>
    <w:rsid w:val="00B5358E"/>
    <w:rsid w:val="00B5652C"/>
    <w:rsid w:val="00B57FB7"/>
    <w:rsid w:val="00B639F4"/>
    <w:rsid w:val="00B75FC3"/>
    <w:rsid w:val="00B769B3"/>
    <w:rsid w:val="00B821C2"/>
    <w:rsid w:val="00B94021"/>
    <w:rsid w:val="00BA2D74"/>
    <w:rsid w:val="00BA3AF3"/>
    <w:rsid w:val="00BA525D"/>
    <w:rsid w:val="00BA5563"/>
    <w:rsid w:val="00BA60EC"/>
    <w:rsid w:val="00BB187C"/>
    <w:rsid w:val="00BB1992"/>
    <w:rsid w:val="00BB3CEE"/>
    <w:rsid w:val="00BB6B55"/>
    <w:rsid w:val="00BB7D37"/>
    <w:rsid w:val="00BC0B1C"/>
    <w:rsid w:val="00BC102E"/>
    <w:rsid w:val="00BC2838"/>
    <w:rsid w:val="00BC38EC"/>
    <w:rsid w:val="00BC550F"/>
    <w:rsid w:val="00BD30B2"/>
    <w:rsid w:val="00BD3850"/>
    <w:rsid w:val="00BE01C0"/>
    <w:rsid w:val="00BE296E"/>
    <w:rsid w:val="00BE6296"/>
    <w:rsid w:val="00BF5853"/>
    <w:rsid w:val="00C0271B"/>
    <w:rsid w:val="00C02D31"/>
    <w:rsid w:val="00C03BE8"/>
    <w:rsid w:val="00C046FD"/>
    <w:rsid w:val="00C04862"/>
    <w:rsid w:val="00C05630"/>
    <w:rsid w:val="00C06BCB"/>
    <w:rsid w:val="00C16A55"/>
    <w:rsid w:val="00C17809"/>
    <w:rsid w:val="00C25238"/>
    <w:rsid w:val="00C3126D"/>
    <w:rsid w:val="00C31AF5"/>
    <w:rsid w:val="00C331B2"/>
    <w:rsid w:val="00C370A5"/>
    <w:rsid w:val="00C42BA0"/>
    <w:rsid w:val="00C4494E"/>
    <w:rsid w:val="00C52B91"/>
    <w:rsid w:val="00C540E2"/>
    <w:rsid w:val="00C5533B"/>
    <w:rsid w:val="00C62082"/>
    <w:rsid w:val="00C621DD"/>
    <w:rsid w:val="00C647A9"/>
    <w:rsid w:val="00C707F1"/>
    <w:rsid w:val="00C70BED"/>
    <w:rsid w:val="00C721DB"/>
    <w:rsid w:val="00C727CE"/>
    <w:rsid w:val="00C72A78"/>
    <w:rsid w:val="00C730F2"/>
    <w:rsid w:val="00C75C53"/>
    <w:rsid w:val="00C831ED"/>
    <w:rsid w:val="00C9303D"/>
    <w:rsid w:val="00C956FC"/>
    <w:rsid w:val="00CA3564"/>
    <w:rsid w:val="00CA3F48"/>
    <w:rsid w:val="00CB32AC"/>
    <w:rsid w:val="00CC5796"/>
    <w:rsid w:val="00CC6203"/>
    <w:rsid w:val="00CD1177"/>
    <w:rsid w:val="00CD1B53"/>
    <w:rsid w:val="00CD2828"/>
    <w:rsid w:val="00CD39ED"/>
    <w:rsid w:val="00CE2318"/>
    <w:rsid w:val="00CE29F3"/>
    <w:rsid w:val="00CF0025"/>
    <w:rsid w:val="00CF00DA"/>
    <w:rsid w:val="00CF305F"/>
    <w:rsid w:val="00CF6CE0"/>
    <w:rsid w:val="00CF720E"/>
    <w:rsid w:val="00CF7F0F"/>
    <w:rsid w:val="00D01DA3"/>
    <w:rsid w:val="00D05940"/>
    <w:rsid w:val="00D06ACD"/>
    <w:rsid w:val="00D111AC"/>
    <w:rsid w:val="00D160BF"/>
    <w:rsid w:val="00D2140C"/>
    <w:rsid w:val="00D236DE"/>
    <w:rsid w:val="00D24C7C"/>
    <w:rsid w:val="00D267FE"/>
    <w:rsid w:val="00D27F75"/>
    <w:rsid w:val="00D3012E"/>
    <w:rsid w:val="00D30371"/>
    <w:rsid w:val="00D36CA1"/>
    <w:rsid w:val="00D41D96"/>
    <w:rsid w:val="00D42B50"/>
    <w:rsid w:val="00D475E0"/>
    <w:rsid w:val="00D5454D"/>
    <w:rsid w:val="00D56EAE"/>
    <w:rsid w:val="00D60EBD"/>
    <w:rsid w:val="00D6415E"/>
    <w:rsid w:val="00D6463E"/>
    <w:rsid w:val="00D66CE6"/>
    <w:rsid w:val="00D701FE"/>
    <w:rsid w:val="00D70EE2"/>
    <w:rsid w:val="00D74178"/>
    <w:rsid w:val="00D75215"/>
    <w:rsid w:val="00D81764"/>
    <w:rsid w:val="00D84110"/>
    <w:rsid w:val="00D912F0"/>
    <w:rsid w:val="00D91375"/>
    <w:rsid w:val="00D9161F"/>
    <w:rsid w:val="00D91D0F"/>
    <w:rsid w:val="00D9274F"/>
    <w:rsid w:val="00D95567"/>
    <w:rsid w:val="00D96132"/>
    <w:rsid w:val="00D96F34"/>
    <w:rsid w:val="00DA04EC"/>
    <w:rsid w:val="00DA5903"/>
    <w:rsid w:val="00DA650E"/>
    <w:rsid w:val="00DA7E02"/>
    <w:rsid w:val="00DB2E9F"/>
    <w:rsid w:val="00DB6A09"/>
    <w:rsid w:val="00DB6B74"/>
    <w:rsid w:val="00DB6C7B"/>
    <w:rsid w:val="00DC63E1"/>
    <w:rsid w:val="00DD0BF2"/>
    <w:rsid w:val="00DD246A"/>
    <w:rsid w:val="00DD335D"/>
    <w:rsid w:val="00DD4668"/>
    <w:rsid w:val="00DD7E6E"/>
    <w:rsid w:val="00DE1300"/>
    <w:rsid w:val="00DE6DF7"/>
    <w:rsid w:val="00DE6EC5"/>
    <w:rsid w:val="00DE71C6"/>
    <w:rsid w:val="00DF3391"/>
    <w:rsid w:val="00E02658"/>
    <w:rsid w:val="00E06FEF"/>
    <w:rsid w:val="00E12223"/>
    <w:rsid w:val="00E227A4"/>
    <w:rsid w:val="00E26E31"/>
    <w:rsid w:val="00E30CE3"/>
    <w:rsid w:val="00E32050"/>
    <w:rsid w:val="00E33B9C"/>
    <w:rsid w:val="00E40CBF"/>
    <w:rsid w:val="00E42888"/>
    <w:rsid w:val="00E45C59"/>
    <w:rsid w:val="00E540F5"/>
    <w:rsid w:val="00E55E04"/>
    <w:rsid w:val="00E568AB"/>
    <w:rsid w:val="00E60026"/>
    <w:rsid w:val="00E612B6"/>
    <w:rsid w:val="00E64155"/>
    <w:rsid w:val="00E67182"/>
    <w:rsid w:val="00E706BB"/>
    <w:rsid w:val="00E7174C"/>
    <w:rsid w:val="00E71C69"/>
    <w:rsid w:val="00E80563"/>
    <w:rsid w:val="00E832C0"/>
    <w:rsid w:val="00E832D6"/>
    <w:rsid w:val="00E87852"/>
    <w:rsid w:val="00E916D3"/>
    <w:rsid w:val="00E93E5B"/>
    <w:rsid w:val="00E95DE7"/>
    <w:rsid w:val="00E9718D"/>
    <w:rsid w:val="00E97C83"/>
    <w:rsid w:val="00EA1BC8"/>
    <w:rsid w:val="00EA319B"/>
    <w:rsid w:val="00EA7E1E"/>
    <w:rsid w:val="00EC1B88"/>
    <w:rsid w:val="00EC3020"/>
    <w:rsid w:val="00EC3126"/>
    <w:rsid w:val="00EC45F4"/>
    <w:rsid w:val="00EC6241"/>
    <w:rsid w:val="00ED08C0"/>
    <w:rsid w:val="00ED1058"/>
    <w:rsid w:val="00EE2D54"/>
    <w:rsid w:val="00EE4EF2"/>
    <w:rsid w:val="00EF0041"/>
    <w:rsid w:val="00EF2B0A"/>
    <w:rsid w:val="00EF4EDA"/>
    <w:rsid w:val="00EF76D2"/>
    <w:rsid w:val="00F037DD"/>
    <w:rsid w:val="00F05DA5"/>
    <w:rsid w:val="00F06A69"/>
    <w:rsid w:val="00F07A80"/>
    <w:rsid w:val="00F12E02"/>
    <w:rsid w:val="00F1388A"/>
    <w:rsid w:val="00F17DD2"/>
    <w:rsid w:val="00F20165"/>
    <w:rsid w:val="00F240EF"/>
    <w:rsid w:val="00F253D6"/>
    <w:rsid w:val="00F27AA2"/>
    <w:rsid w:val="00F32292"/>
    <w:rsid w:val="00F32F69"/>
    <w:rsid w:val="00F32FDF"/>
    <w:rsid w:val="00F33329"/>
    <w:rsid w:val="00F33BDE"/>
    <w:rsid w:val="00F34C7D"/>
    <w:rsid w:val="00F45BFA"/>
    <w:rsid w:val="00F53AFA"/>
    <w:rsid w:val="00F5651F"/>
    <w:rsid w:val="00F6001B"/>
    <w:rsid w:val="00F64001"/>
    <w:rsid w:val="00F70CC3"/>
    <w:rsid w:val="00F8368C"/>
    <w:rsid w:val="00F84855"/>
    <w:rsid w:val="00F90ACF"/>
    <w:rsid w:val="00F91B30"/>
    <w:rsid w:val="00F91F73"/>
    <w:rsid w:val="00F932B5"/>
    <w:rsid w:val="00F965F7"/>
    <w:rsid w:val="00F977F7"/>
    <w:rsid w:val="00F97D0D"/>
    <w:rsid w:val="00FA0A06"/>
    <w:rsid w:val="00FA3DF9"/>
    <w:rsid w:val="00FB166B"/>
    <w:rsid w:val="00FC28A0"/>
    <w:rsid w:val="00FD357F"/>
    <w:rsid w:val="0AB37ADD"/>
    <w:rsid w:val="36AE3BA4"/>
    <w:rsid w:val="55B60935"/>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A2AA1"/>
  <w15:chartTrackingRefBased/>
  <w15:docId w15:val="{5208EC9B-5CF8-44F3-9EBE-6521F437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2D6"/>
    <w:pPr>
      <w:spacing w:before="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65061"/>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before="120"/>
      <w:jc w:val="both"/>
      <w:outlineLvl w:val="0"/>
    </w:pPr>
    <w:rPr>
      <w:rFonts w:asciiTheme="minorHAnsi" w:eastAsiaTheme="minorEastAsia" w:hAnsiTheme="minorHAnsi" w:cstheme="minorBidi"/>
      <w:caps/>
      <w:color w:val="FFFFFF" w:themeColor="background1"/>
      <w:spacing w:val="15"/>
      <w:sz w:val="22"/>
      <w:szCs w:val="22"/>
    </w:rPr>
  </w:style>
  <w:style w:type="paragraph" w:styleId="Heading2">
    <w:name w:val="heading 2"/>
    <w:basedOn w:val="Normal"/>
    <w:next w:val="Normal"/>
    <w:link w:val="Heading2Char"/>
    <w:uiPriority w:val="9"/>
    <w:unhideWhenUsed/>
    <w:qFormat/>
    <w:rsid w:val="00174267"/>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before="120"/>
      <w:jc w:val="both"/>
      <w:outlineLvl w:val="1"/>
    </w:pPr>
    <w:rPr>
      <w:rFonts w:asciiTheme="majorHAnsi" w:eastAsiaTheme="minorEastAsia" w:hAnsiTheme="majorHAnsi" w:cstheme="minorBidi"/>
      <w:caps/>
      <w:spacing w:val="15"/>
      <w:sz w:val="20"/>
      <w:szCs w:val="20"/>
    </w:rPr>
  </w:style>
  <w:style w:type="paragraph" w:styleId="Heading3">
    <w:name w:val="heading 3"/>
    <w:basedOn w:val="Normal"/>
    <w:next w:val="Normal"/>
    <w:link w:val="Heading3Char"/>
    <w:uiPriority w:val="9"/>
    <w:unhideWhenUsed/>
    <w:qFormat/>
    <w:rsid w:val="00365061"/>
    <w:pPr>
      <w:pBdr>
        <w:top w:val="single" w:sz="6" w:space="2" w:color="90C226" w:themeColor="accent1"/>
      </w:pBdr>
      <w:spacing w:before="300"/>
      <w:jc w:val="both"/>
      <w:outlineLvl w:val="2"/>
    </w:pPr>
    <w:rPr>
      <w:rFonts w:asciiTheme="minorHAnsi" w:eastAsiaTheme="minorEastAsia" w:hAnsiTheme="minorHAnsi" w:cstheme="minorBidi"/>
      <w:caps/>
      <w:color w:val="476013" w:themeColor="accent1" w:themeShade="7F"/>
      <w:spacing w:val="15"/>
      <w:sz w:val="20"/>
      <w:szCs w:val="20"/>
    </w:rPr>
  </w:style>
  <w:style w:type="paragraph" w:styleId="Heading4">
    <w:name w:val="heading 4"/>
    <w:basedOn w:val="Normal"/>
    <w:next w:val="Normal"/>
    <w:link w:val="Heading4Char"/>
    <w:uiPriority w:val="9"/>
    <w:semiHidden/>
    <w:unhideWhenUsed/>
    <w:qFormat/>
    <w:rsid w:val="00365061"/>
    <w:pPr>
      <w:pBdr>
        <w:top w:val="dotted" w:sz="6" w:space="2" w:color="90C226" w:themeColor="accent1"/>
      </w:pBdr>
      <w:spacing w:before="200"/>
      <w:jc w:val="both"/>
      <w:outlineLvl w:val="3"/>
    </w:pPr>
    <w:rPr>
      <w:rFonts w:asciiTheme="minorHAnsi" w:eastAsiaTheme="minorEastAsia" w:hAnsiTheme="minorHAnsi" w:cstheme="minorBidi"/>
      <w:caps/>
      <w:color w:val="6B911C" w:themeColor="accent1" w:themeShade="BF"/>
      <w:spacing w:val="10"/>
      <w:sz w:val="20"/>
      <w:szCs w:val="20"/>
    </w:rPr>
  </w:style>
  <w:style w:type="paragraph" w:styleId="Heading5">
    <w:name w:val="heading 5"/>
    <w:basedOn w:val="Normal"/>
    <w:next w:val="Normal"/>
    <w:link w:val="Heading5Char"/>
    <w:uiPriority w:val="9"/>
    <w:semiHidden/>
    <w:unhideWhenUsed/>
    <w:qFormat/>
    <w:rsid w:val="00365061"/>
    <w:pPr>
      <w:pBdr>
        <w:bottom w:val="single" w:sz="6" w:space="1" w:color="90C226" w:themeColor="accent1"/>
      </w:pBdr>
      <w:spacing w:before="20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365061"/>
    <w:pPr>
      <w:pBdr>
        <w:bottom w:val="dotted" w:sz="6" w:space="1" w:color="90C226" w:themeColor="accent1"/>
      </w:pBdr>
      <w:spacing w:before="20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365061"/>
    <w:pPr>
      <w:spacing w:before="20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365061"/>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365061"/>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061"/>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174267"/>
    <w:rPr>
      <w:rFonts w:asciiTheme="majorHAnsi" w:hAnsiTheme="majorHAnsi"/>
      <w:caps/>
      <w:spacing w:val="15"/>
      <w:shd w:val="clear" w:color="auto" w:fill="E9F6D0" w:themeFill="accent1" w:themeFillTint="33"/>
    </w:rPr>
  </w:style>
  <w:style w:type="character" w:customStyle="1" w:styleId="Heading3Char">
    <w:name w:val="Heading 3 Char"/>
    <w:basedOn w:val="DefaultParagraphFont"/>
    <w:link w:val="Heading3"/>
    <w:uiPriority w:val="9"/>
    <w:rsid w:val="00365061"/>
    <w:rPr>
      <w:caps/>
      <w:color w:val="476013" w:themeColor="accent1" w:themeShade="7F"/>
      <w:spacing w:val="15"/>
    </w:rPr>
  </w:style>
  <w:style w:type="character" w:customStyle="1" w:styleId="Heading4Char">
    <w:name w:val="Heading 4 Char"/>
    <w:basedOn w:val="DefaultParagraphFont"/>
    <w:link w:val="Heading4"/>
    <w:uiPriority w:val="9"/>
    <w:semiHidden/>
    <w:rsid w:val="00365061"/>
    <w:rPr>
      <w:caps/>
      <w:color w:val="6B911C" w:themeColor="accent1" w:themeShade="BF"/>
      <w:spacing w:val="10"/>
    </w:rPr>
  </w:style>
  <w:style w:type="character" w:customStyle="1" w:styleId="Heading5Char">
    <w:name w:val="Heading 5 Char"/>
    <w:basedOn w:val="DefaultParagraphFont"/>
    <w:link w:val="Heading5"/>
    <w:uiPriority w:val="9"/>
    <w:semiHidden/>
    <w:rsid w:val="00365061"/>
    <w:rPr>
      <w:caps/>
      <w:color w:val="6B911C" w:themeColor="accent1" w:themeShade="BF"/>
      <w:spacing w:val="10"/>
    </w:rPr>
  </w:style>
  <w:style w:type="character" w:customStyle="1" w:styleId="Heading6Char">
    <w:name w:val="Heading 6 Char"/>
    <w:basedOn w:val="DefaultParagraphFont"/>
    <w:link w:val="Heading6"/>
    <w:uiPriority w:val="9"/>
    <w:semiHidden/>
    <w:rsid w:val="00365061"/>
    <w:rPr>
      <w:caps/>
      <w:color w:val="6B911C" w:themeColor="accent1" w:themeShade="BF"/>
      <w:spacing w:val="10"/>
    </w:rPr>
  </w:style>
  <w:style w:type="character" w:customStyle="1" w:styleId="Heading7Char">
    <w:name w:val="Heading 7 Char"/>
    <w:basedOn w:val="DefaultParagraphFont"/>
    <w:link w:val="Heading7"/>
    <w:uiPriority w:val="9"/>
    <w:semiHidden/>
    <w:rsid w:val="00365061"/>
    <w:rPr>
      <w:caps/>
      <w:color w:val="6B911C" w:themeColor="accent1" w:themeShade="BF"/>
      <w:spacing w:val="10"/>
    </w:rPr>
  </w:style>
  <w:style w:type="character" w:customStyle="1" w:styleId="Heading8Char">
    <w:name w:val="Heading 8 Char"/>
    <w:basedOn w:val="DefaultParagraphFont"/>
    <w:link w:val="Heading8"/>
    <w:uiPriority w:val="9"/>
    <w:semiHidden/>
    <w:rsid w:val="00365061"/>
    <w:rPr>
      <w:caps/>
      <w:spacing w:val="10"/>
      <w:sz w:val="18"/>
      <w:szCs w:val="18"/>
    </w:rPr>
  </w:style>
  <w:style w:type="character" w:customStyle="1" w:styleId="Heading9Char">
    <w:name w:val="Heading 9 Char"/>
    <w:basedOn w:val="DefaultParagraphFont"/>
    <w:link w:val="Heading9"/>
    <w:uiPriority w:val="9"/>
    <w:semiHidden/>
    <w:rsid w:val="00365061"/>
    <w:rPr>
      <w:i/>
      <w:iCs/>
      <w:caps/>
      <w:spacing w:val="10"/>
      <w:sz w:val="18"/>
      <w:szCs w:val="18"/>
    </w:rPr>
  </w:style>
  <w:style w:type="paragraph" w:styleId="Caption">
    <w:name w:val="caption"/>
    <w:basedOn w:val="Normal"/>
    <w:next w:val="Normal"/>
    <w:uiPriority w:val="35"/>
    <w:semiHidden/>
    <w:unhideWhenUsed/>
    <w:qFormat/>
    <w:rsid w:val="00365061"/>
    <w:rPr>
      <w:b/>
      <w:bCs/>
      <w:color w:val="6B911C" w:themeColor="accent1" w:themeShade="BF"/>
      <w:sz w:val="16"/>
      <w:szCs w:val="16"/>
    </w:rPr>
  </w:style>
  <w:style w:type="paragraph" w:styleId="Title">
    <w:name w:val="Title"/>
    <w:basedOn w:val="Normal"/>
    <w:next w:val="Normal"/>
    <w:link w:val="TitleChar"/>
    <w:uiPriority w:val="10"/>
    <w:qFormat/>
    <w:rsid w:val="008E42C1"/>
    <w:pPr>
      <w:jc w:val="both"/>
    </w:pPr>
    <w:rPr>
      <w:rFonts w:asciiTheme="majorHAnsi" w:eastAsiaTheme="majorEastAsia" w:hAnsiTheme="majorHAnsi" w:cstheme="majorBidi"/>
      <w:b/>
      <w:caps/>
      <w:color w:val="54A021" w:themeColor="accent2"/>
      <w:spacing w:val="10"/>
      <w:sz w:val="32"/>
      <w:szCs w:val="52"/>
    </w:rPr>
  </w:style>
  <w:style w:type="character" w:customStyle="1" w:styleId="TitleChar">
    <w:name w:val="Title Char"/>
    <w:basedOn w:val="DefaultParagraphFont"/>
    <w:link w:val="Title"/>
    <w:uiPriority w:val="10"/>
    <w:rsid w:val="008E42C1"/>
    <w:rPr>
      <w:rFonts w:asciiTheme="majorHAnsi" w:eastAsiaTheme="majorEastAsia" w:hAnsiTheme="majorHAnsi" w:cstheme="majorBidi"/>
      <w:b/>
      <w:caps/>
      <w:color w:val="54A021" w:themeColor="accent2"/>
      <w:spacing w:val="10"/>
      <w:sz w:val="32"/>
      <w:szCs w:val="52"/>
    </w:rPr>
  </w:style>
  <w:style w:type="paragraph" w:styleId="Subtitle">
    <w:name w:val="Subtitle"/>
    <w:basedOn w:val="Normal"/>
    <w:next w:val="Normal"/>
    <w:link w:val="SubtitleChar"/>
    <w:uiPriority w:val="11"/>
    <w:qFormat/>
    <w:rsid w:val="00365061"/>
    <w:pPr>
      <w:spacing w:after="500"/>
      <w:jc w:val="both"/>
    </w:pPr>
    <w:rPr>
      <w:rFonts w:asciiTheme="minorHAnsi" w:eastAsiaTheme="minorEastAsia" w:hAnsiTheme="min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365061"/>
    <w:rPr>
      <w:caps/>
      <w:color w:val="595959" w:themeColor="text1" w:themeTint="A6"/>
      <w:spacing w:val="10"/>
      <w:sz w:val="21"/>
      <w:szCs w:val="21"/>
    </w:rPr>
  </w:style>
  <w:style w:type="character" w:styleId="Strong">
    <w:name w:val="Strong"/>
    <w:uiPriority w:val="22"/>
    <w:qFormat/>
    <w:rsid w:val="00365061"/>
    <w:rPr>
      <w:b/>
      <w:bCs/>
    </w:rPr>
  </w:style>
  <w:style w:type="character" w:styleId="Emphasis">
    <w:name w:val="Emphasis"/>
    <w:uiPriority w:val="20"/>
    <w:qFormat/>
    <w:rsid w:val="00365061"/>
    <w:rPr>
      <w:caps/>
      <w:color w:val="476013" w:themeColor="accent1" w:themeShade="7F"/>
      <w:spacing w:val="5"/>
    </w:rPr>
  </w:style>
  <w:style w:type="paragraph" w:styleId="NoSpacing">
    <w:name w:val="No Spacing"/>
    <w:uiPriority w:val="1"/>
    <w:qFormat/>
    <w:rsid w:val="00365061"/>
    <w:pPr>
      <w:spacing w:after="0" w:line="240" w:lineRule="auto"/>
    </w:pPr>
  </w:style>
  <w:style w:type="paragraph" w:styleId="Quote">
    <w:name w:val="Quote"/>
    <w:basedOn w:val="Normal"/>
    <w:next w:val="Normal"/>
    <w:link w:val="QuoteChar"/>
    <w:uiPriority w:val="29"/>
    <w:qFormat/>
    <w:rsid w:val="00365061"/>
    <w:pPr>
      <w:spacing w:before="120" w:after="120"/>
      <w:jc w:val="both"/>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365061"/>
    <w:rPr>
      <w:i/>
      <w:iCs/>
      <w:sz w:val="24"/>
      <w:szCs w:val="24"/>
    </w:rPr>
  </w:style>
  <w:style w:type="paragraph" w:styleId="IntenseQuote">
    <w:name w:val="Intense Quote"/>
    <w:basedOn w:val="Normal"/>
    <w:next w:val="Normal"/>
    <w:link w:val="IntenseQuoteChar"/>
    <w:uiPriority w:val="30"/>
    <w:qFormat/>
    <w:rsid w:val="00365061"/>
    <w:pPr>
      <w:spacing w:before="240" w:after="240"/>
      <w:ind w:left="1080" w:right="1080"/>
      <w:jc w:val="center"/>
    </w:pPr>
    <w:rPr>
      <w:rFonts w:asciiTheme="minorHAnsi" w:eastAsiaTheme="minorEastAsia" w:hAnsiTheme="minorHAnsi" w:cstheme="minorBidi"/>
      <w:color w:val="90C226" w:themeColor="accent1"/>
    </w:rPr>
  </w:style>
  <w:style w:type="character" w:customStyle="1" w:styleId="IntenseQuoteChar">
    <w:name w:val="Intense Quote Char"/>
    <w:basedOn w:val="DefaultParagraphFont"/>
    <w:link w:val="IntenseQuote"/>
    <w:uiPriority w:val="30"/>
    <w:rsid w:val="00365061"/>
    <w:rPr>
      <w:color w:val="90C226" w:themeColor="accent1"/>
      <w:sz w:val="24"/>
      <w:szCs w:val="24"/>
    </w:rPr>
  </w:style>
  <w:style w:type="character" w:styleId="SubtleEmphasis">
    <w:name w:val="Subtle Emphasis"/>
    <w:uiPriority w:val="19"/>
    <w:qFormat/>
    <w:rsid w:val="00365061"/>
    <w:rPr>
      <w:i/>
      <w:iCs/>
      <w:color w:val="476013" w:themeColor="accent1" w:themeShade="7F"/>
    </w:rPr>
  </w:style>
  <w:style w:type="character" w:styleId="IntenseEmphasis">
    <w:name w:val="Intense Emphasis"/>
    <w:uiPriority w:val="21"/>
    <w:qFormat/>
    <w:rsid w:val="00365061"/>
    <w:rPr>
      <w:b/>
      <w:bCs/>
      <w:caps/>
      <w:color w:val="476013" w:themeColor="accent1" w:themeShade="7F"/>
      <w:spacing w:val="10"/>
    </w:rPr>
  </w:style>
  <w:style w:type="character" w:styleId="SubtleReference">
    <w:name w:val="Subtle Reference"/>
    <w:uiPriority w:val="31"/>
    <w:qFormat/>
    <w:rsid w:val="00365061"/>
    <w:rPr>
      <w:b/>
      <w:bCs/>
      <w:color w:val="90C226" w:themeColor="accent1"/>
    </w:rPr>
  </w:style>
  <w:style w:type="character" w:styleId="IntenseReference">
    <w:name w:val="Intense Reference"/>
    <w:uiPriority w:val="32"/>
    <w:qFormat/>
    <w:rsid w:val="00365061"/>
    <w:rPr>
      <w:b/>
      <w:bCs/>
      <w:i/>
      <w:iCs/>
      <w:caps/>
      <w:color w:val="90C226" w:themeColor="accent1"/>
    </w:rPr>
  </w:style>
  <w:style w:type="character" w:styleId="BookTitle">
    <w:name w:val="Book Title"/>
    <w:uiPriority w:val="33"/>
    <w:qFormat/>
    <w:rsid w:val="00365061"/>
    <w:rPr>
      <w:b/>
      <w:bCs/>
      <w:i/>
      <w:iCs/>
      <w:spacing w:val="0"/>
    </w:rPr>
  </w:style>
  <w:style w:type="paragraph" w:styleId="TOCHeading">
    <w:name w:val="TOC Heading"/>
    <w:basedOn w:val="Heading1"/>
    <w:next w:val="Normal"/>
    <w:uiPriority w:val="39"/>
    <w:semiHidden/>
    <w:unhideWhenUsed/>
    <w:qFormat/>
    <w:rsid w:val="00365061"/>
    <w:pPr>
      <w:outlineLvl w:val="9"/>
    </w:pPr>
  </w:style>
  <w:style w:type="paragraph" w:styleId="FootnoteText">
    <w:name w:val="footnote text"/>
    <w:basedOn w:val="Normal"/>
    <w:link w:val="FootnoteTextChar"/>
    <w:uiPriority w:val="99"/>
    <w:semiHidden/>
    <w:unhideWhenUsed/>
    <w:rsid w:val="00C17809"/>
    <w:pPr>
      <w:jc w:val="both"/>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C17809"/>
  </w:style>
  <w:style w:type="character" w:styleId="FootnoteReference">
    <w:name w:val="footnote reference"/>
    <w:basedOn w:val="DefaultParagraphFont"/>
    <w:uiPriority w:val="99"/>
    <w:semiHidden/>
    <w:unhideWhenUsed/>
    <w:rsid w:val="00C17809"/>
    <w:rPr>
      <w:vertAlign w:val="superscript"/>
    </w:rPr>
  </w:style>
  <w:style w:type="character" w:styleId="Hyperlink">
    <w:name w:val="Hyperlink"/>
    <w:basedOn w:val="DefaultParagraphFont"/>
    <w:uiPriority w:val="99"/>
    <w:unhideWhenUsed/>
    <w:rsid w:val="00C17809"/>
    <w:rPr>
      <w:color w:val="99CA3C" w:themeColor="hyperlink"/>
      <w:u w:val="single"/>
    </w:rPr>
  </w:style>
  <w:style w:type="character" w:customStyle="1" w:styleId="UnresolvedMention1">
    <w:name w:val="Unresolved Mention1"/>
    <w:basedOn w:val="DefaultParagraphFont"/>
    <w:uiPriority w:val="99"/>
    <w:semiHidden/>
    <w:unhideWhenUsed/>
    <w:rsid w:val="00C17809"/>
    <w:rPr>
      <w:color w:val="808080"/>
      <w:shd w:val="clear" w:color="auto" w:fill="E6E6E6"/>
    </w:rPr>
  </w:style>
  <w:style w:type="table" w:styleId="TableGrid">
    <w:name w:val="Table Grid"/>
    <w:basedOn w:val="TableNormal"/>
    <w:uiPriority w:val="59"/>
    <w:rsid w:val="00C178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C178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GridTable6Colorful-Accent2">
    <w:name w:val="Grid Table 6 Colorful Accent 2"/>
    <w:basedOn w:val="TableNormal"/>
    <w:uiPriority w:val="51"/>
    <w:rsid w:val="00BE6296"/>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BalloonText">
    <w:name w:val="Balloon Text"/>
    <w:basedOn w:val="Normal"/>
    <w:link w:val="BalloonTextChar"/>
    <w:uiPriority w:val="99"/>
    <w:semiHidden/>
    <w:unhideWhenUsed/>
    <w:rsid w:val="00BE62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296"/>
    <w:rPr>
      <w:rFonts w:ascii="Segoe UI" w:hAnsi="Segoe UI" w:cs="Segoe UI"/>
      <w:sz w:val="18"/>
      <w:szCs w:val="18"/>
    </w:rPr>
  </w:style>
  <w:style w:type="paragraph" w:styleId="ListParagraph">
    <w:name w:val="List Paragraph"/>
    <w:basedOn w:val="Normal"/>
    <w:uiPriority w:val="34"/>
    <w:qFormat/>
    <w:rsid w:val="00BE6296"/>
    <w:pPr>
      <w:spacing w:before="120" w:after="120"/>
      <w:ind w:left="720"/>
      <w:contextualSpacing/>
      <w:jc w:val="both"/>
    </w:pPr>
    <w:rPr>
      <w:rFonts w:asciiTheme="minorHAnsi" w:eastAsiaTheme="minorEastAsia" w:hAnsiTheme="minorHAnsi" w:cstheme="minorBidi"/>
      <w:sz w:val="20"/>
      <w:szCs w:val="20"/>
    </w:rPr>
  </w:style>
  <w:style w:type="character" w:styleId="PlaceholderText">
    <w:name w:val="Placeholder Text"/>
    <w:basedOn w:val="DefaultParagraphFont"/>
    <w:uiPriority w:val="99"/>
    <w:semiHidden/>
    <w:rsid w:val="008F30C6"/>
    <w:rPr>
      <w:color w:val="808080"/>
    </w:rPr>
  </w:style>
  <w:style w:type="character" w:styleId="CommentReference">
    <w:name w:val="annotation reference"/>
    <w:basedOn w:val="DefaultParagraphFont"/>
    <w:uiPriority w:val="99"/>
    <w:semiHidden/>
    <w:unhideWhenUsed/>
    <w:rsid w:val="004B468F"/>
    <w:rPr>
      <w:sz w:val="16"/>
      <w:szCs w:val="16"/>
    </w:rPr>
  </w:style>
  <w:style w:type="paragraph" w:styleId="CommentText">
    <w:name w:val="annotation text"/>
    <w:basedOn w:val="Normal"/>
    <w:link w:val="CommentTextChar"/>
    <w:uiPriority w:val="99"/>
    <w:semiHidden/>
    <w:unhideWhenUsed/>
    <w:rsid w:val="004B468F"/>
    <w:pPr>
      <w:spacing w:before="120" w:after="120"/>
      <w:jc w:val="both"/>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B468F"/>
  </w:style>
  <w:style w:type="paragraph" w:styleId="CommentSubject">
    <w:name w:val="annotation subject"/>
    <w:basedOn w:val="CommentText"/>
    <w:next w:val="CommentText"/>
    <w:link w:val="CommentSubjectChar"/>
    <w:uiPriority w:val="99"/>
    <w:semiHidden/>
    <w:unhideWhenUsed/>
    <w:rsid w:val="004B468F"/>
    <w:rPr>
      <w:b/>
      <w:bCs/>
    </w:rPr>
  </w:style>
  <w:style w:type="character" w:customStyle="1" w:styleId="CommentSubjectChar">
    <w:name w:val="Comment Subject Char"/>
    <w:basedOn w:val="CommentTextChar"/>
    <w:link w:val="CommentSubject"/>
    <w:uiPriority w:val="99"/>
    <w:semiHidden/>
    <w:rsid w:val="004B468F"/>
    <w:rPr>
      <w:b/>
      <w:bCs/>
    </w:rPr>
  </w:style>
  <w:style w:type="table" w:styleId="GridTable4-Accent2">
    <w:name w:val="Grid Table 4 Accent 2"/>
    <w:basedOn w:val="TableNormal"/>
    <w:uiPriority w:val="49"/>
    <w:rsid w:val="000B0F4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Revision">
    <w:name w:val="Revision"/>
    <w:hidden/>
    <w:uiPriority w:val="99"/>
    <w:semiHidden/>
    <w:rsid w:val="007C6D25"/>
    <w:pPr>
      <w:spacing w:before="0" w:after="0" w:line="240" w:lineRule="auto"/>
    </w:pPr>
  </w:style>
  <w:style w:type="character" w:customStyle="1" w:styleId="apple-converted-space">
    <w:name w:val="apple-converted-space"/>
    <w:basedOn w:val="DefaultParagraphFont"/>
    <w:rsid w:val="00A968BA"/>
  </w:style>
  <w:style w:type="character" w:styleId="FollowedHyperlink">
    <w:name w:val="FollowedHyperlink"/>
    <w:basedOn w:val="DefaultParagraphFont"/>
    <w:uiPriority w:val="99"/>
    <w:semiHidden/>
    <w:unhideWhenUsed/>
    <w:rsid w:val="002363C9"/>
    <w:rPr>
      <w:color w:val="B9D181" w:themeColor="followedHyperlink"/>
      <w:u w:val="single"/>
    </w:rPr>
  </w:style>
  <w:style w:type="character" w:customStyle="1" w:styleId="UnresolvedMention2">
    <w:name w:val="Unresolved Mention2"/>
    <w:basedOn w:val="DefaultParagraphFont"/>
    <w:uiPriority w:val="99"/>
    <w:semiHidden/>
    <w:unhideWhenUsed/>
    <w:rsid w:val="00124A44"/>
    <w:rPr>
      <w:color w:val="808080"/>
      <w:shd w:val="clear" w:color="auto" w:fill="E6E6E6"/>
    </w:rPr>
  </w:style>
  <w:style w:type="paragraph" w:styleId="NormalWeb">
    <w:name w:val="Normal (Web)"/>
    <w:basedOn w:val="Normal"/>
    <w:uiPriority w:val="99"/>
    <w:semiHidden/>
    <w:unhideWhenUsed/>
    <w:rsid w:val="00F1388A"/>
    <w:pPr>
      <w:spacing w:before="100" w:beforeAutospacing="1" w:after="100" w:afterAutospacing="1"/>
    </w:pPr>
    <w:rPr>
      <w:lang w:val="en-GB" w:eastAsia="en-GB" w:bidi="bn-BD"/>
    </w:rPr>
  </w:style>
  <w:style w:type="table" w:styleId="GridTable4-Accent6">
    <w:name w:val="Grid Table 4 Accent 6"/>
    <w:basedOn w:val="TableNormal"/>
    <w:uiPriority w:val="49"/>
    <w:rsid w:val="00F34C7D"/>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1Light">
    <w:name w:val="Grid Table 1 Light"/>
    <w:basedOn w:val="TableNormal"/>
    <w:uiPriority w:val="46"/>
    <w:rsid w:val="00F34C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3843FC"/>
    <w:rPr>
      <w:color w:val="808080"/>
      <w:shd w:val="clear" w:color="auto" w:fill="E6E6E6"/>
    </w:rPr>
  </w:style>
  <w:style w:type="paragraph" w:styleId="Header">
    <w:name w:val="header"/>
    <w:basedOn w:val="Normal"/>
    <w:link w:val="HeaderChar"/>
    <w:uiPriority w:val="99"/>
    <w:unhideWhenUsed/>
    <w:rsid w:val="00025E42"/>
    <w:pPr>
      <w:tabs>
        <w:tab w:val="center" w:pos="4680"/>
        <w:tab w:val="right" w:pos="9360"/>
      </w:tabs>
      <w:jc w:val="both"/>
    </w:pPr>
    <w:rPr>
      <w:rFonts w:asciiTheme="minorHAnsi" w:eastAsiaTheme="minorEastAsia" w:hAnsiTheme="minorHAnsi" w:cstheme="minorBidi"/>
      <w:sz w:val="20"/>
      <w:szCs w:val="20"/>
    </w:rPr>
  </w:style>
  <w:style w:type="character" w:customStyle="1" w:styleId="HeaderChar">
    <w:name w:val="Header Char"/>
    <w:basedOn w:val="DefaultParagraphFont"/>
    <w:link w:val="Header"/>
    <w:uiPriority w:val="99"/>
    <w:rsid w:val="00025E42"/>
  </w:style>
  <w:style w:type="paragraph" w:styleId="Footer">
    <w:name w:val="footer"/>
    <w:basedOn w:val="Normal"/>
    <w:link w:val="FooterChar"/>
    <w:uiPriority w:val="99"/>
    <w:unhideWhenUsed/>
    <w:rsid w:val="00025E42"/>
    <w:pPr>
      <w:tabs>
        <w:tab w:val="center" w:pos="4680"/>
        <w:tab w:val="right" w:pos="9360"/>
      </w:tabs>
      <w:jc w:val="both"/>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025E42"/>
  </w:style>
  <w:style w:type="character" w:customStyle="1" w:styleId="UnresolvedMention4">
    <w:name w:val="Unresolved Mention4"/>
    <w:basedOn w:val="DefaultParagraphFont"/>
    <w:uiPriority w:val="99"/>
    <w:semiHidden/>
    <w:unhideWhenUsed/>
    <w:rsid w:val="0030702C"/>
    <w:rPr>
      <w:color w:val="808080"/>
      <w:shd w:val="clear" w:color="auto" w:fill="E6E6E6"/>
    </w:rPr>
  </w:style>
  <w:style w:type="character" w:customStyle="1" w:styleId="normaltextrun">
    <w:name w:val="normaltextrun"/>
    <w:basedOn w:val="DefaultParagraphFont"/>
    <w:rsid w:val="005176EB"/>
  </w:style>
  <w:style w:type="character" w:customStyle="1" w:styleId="eop">
    <w:name w:val="eop"/>
    <w:basedOn w:val="DefaultParagraphFont"/>
    <w:rsid w:val="005176EB"/>
  </w:style>
  <w:style w:type="character" w:customStyle="1" w:styleId="scxw202728909">
    <w:name w:val="scxw202728909"/>
    <w:basedOn w:val="DefaultParagraphFont"/>
    <w:rsid w:val="005176EB"/>
  </w:style>
  <w:style w:type="character" w:customStyle="1" w:styleId="spellingerror">
    <w:name w:val="spellingerror"/>
    <w:basedOn w:val="DefaultParagraphFont"/>
    <w:rsid w:val="005176EB"/>
  </w:style>
  <w:style w:type="paragraph" w:customStyle="1" w:styleId="paragraph">
    <w:name w:val="paragraph"/>
    <w:basedOn w:val="Normal"/>
    <w:rsid w:val="00D01DA3"/>
    <w:pPr>
      <w:spacing w:before="100" w:beforeAutospacing="1" w:after="100" w:afterAutospacing="1"/>
    </w:pPr>
  </w:style>
  <w:style w:type="character" w:customStyle="1" w:styleId="contextualspellingandgrammarerror">
    <w:name w:val="contextualspellingandgrammarerror"/>
    <w:basedOn w:val="DefaultParagraphFont"/>
    <w:rsid w:val="00F33BDE"/>
  </w:style>
  <w:style w:type="character" w:customStyle="1" w:styleId="mo">
    <w:name w:val="mo"/>
    <w:basedOn w:val="DefaultParagraphFont"/>
    <w:rsid w:val="009043D3"/>
  </w:style>
  <w:style w:type="character" w:customStyle="1" w:styleId="mi">
    <w:name w:val="mi"/>
    <w:basedOn w:val="DefaultParagraphFont"/>
    <w:rsid w:val="009043D3"/>
  </w:style>
  <w:style w:type="character" w:customStyle="1" w:styleId="mn">
    <w:name w:val="mn"/>
    <w:basedOn w:val="DefaultParagraphFont"/>
    <w:rsid w:val="009043D3"/>
  </w:style>
  <w:style w:type="character" w:styleId="UnresolvedMention">
    <w:name w:val="Unresolved Mention"/>
    <w:basedOn w:val="DefaultParagraphFont"/>
    <w:uiPriority w:val="99"/>
    <w:semiHidden/>
    <w:unhideWhenUsed/>
    <w:rsid w:val="00DE7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33093">
      <w:bodyDiv w:val="1"/>
      <w:marLeft w:val="0"/>
      <w:marRight w:val="0"/>
      <w:marTop w:val="0"/>
      <w:marBottom w:val="0"/>
      <w:divBdr>
        <w:top w:val="none" w:sz="0" w:space="0" w:color="auto"/>
        <w:left w:val="none" w:sz="0" w:space="0" w:color="auto"/>
        <w:bottom w:val="none" w:sz="0" w:space="0" w:color="auto"/>
        <w:right w:val="none" w:sz="0" w:space="0" w:color="auto"/>
      </w:divBdr>
    </w:div>
    <w:div w:id="522934561">
      <w:bodyDiv w:val="1"/>
      <w:marLeft w:val="0"/>
      <w:marRight w:val="0"/>
      <w:marTop w:val="0"/>
      <w:marBottom w:val="0"/>
      <w:divBdr>
        <w:top w:val="none" w:sz="0" w:space="0" w:color="auto"/>
        <w:left w:val="none" w:sz="0" w:space="0" w:color="auto"/>
        <w:bottom w:val="none" w:sz="0" w:space="0" w:color="auto"/>
        <w:right w:val="none" w:sz="0" w:space="0" w:color="auto"/>
      </w:divBdr>
      <w:divsChild>
        <w:div w:id="1489705502">
          <w:marLeft w:val="0"/>
          <w:marRight w:val="0"/>
          <w:marTop w:val="0"/>
          <w:marBottom w:val="0"/>
          <w:divBdr>
            <w:top w:val="none" w:sz="0" w:space="0" w:color="auto"/>
            <w:left w:val="none" w:sz="0" w:space="0" w:color="auto"/>
            <w:bottom w:val="none" w:sz="0" w:space="0" w:color="auto"/>
            <w:right w:val="none" w:sz="0" w:space="0" w:color="auto"/>
          </w:divBdr>
        </w:div>
        <w:div w:id="2060392828">
          <w:marLeft w:val="0"/>
          <w:marRight w:val="0"/>
          <w:marTop w:val="0"/>
          <w:marBottom w:val="0"/>
          <w:divBdr>
            <w:top w:val="none" w:sz="0" w:space="0" w:color="auto"/>
            <w:left w:val="none" w:sz="0" w:space="0" w:color="auto"/>
            <w:bottom w:val="none" w:sz="0" w:space="0" w:color="auto"/>
            <w:right w:val="none" w:sz="0" w:space="0" w:color="auto"/>
          </w:divBdr>
        </w:div>
        <w:div w:id="766773998">
          <w:marLeft w:val="0"/>
          <w:marRight w:val="0"/>
          <w:marTop w:val="0"/>
          <w:marBottom w:val="0"/>
          <w:divBdr>
            <w:top w:val="none" w:sz="0" w:space="0" w:color="auto"/>
            <w:left w:val="none" w:sz="0" w:space="0" w:color="auto"/>
            <w:bottom w:val="none" w:sz="0" w:space="0" w:color="auto"/>
            <w:right w:val="none" w:sz="0" w:space="0" w:color="auto"/>
          </w:divBdr>
        </w:div>
        <w:div w:id="1589927256">
          <w:marLeft w:val="0"/>
          <w:marRight w:val="0"/>
          <w:marTop w:val="0"/>
          <w:marBottom w:val="0"/>
          <w:divBdr>
            <w:top w:val="none" w:sz="0" w:space="0" w:color="auto"/>
            <w:left w:val="none" w:sz="0" w:space="0" w:color="auto"/>
            <w:bottom w:val="none" w:sz="0" w:space="0" w:color="auto"/>
            <w:right w:val="none" w:sz="0" w:space="0" w:color="auto"/>
          </w:divBdr>
        </w:div>
        <w:div w:id="733504301">
          <w:marLeft w:val="0"/>
          <w:marRight w:val="0"/>
          <w:marTop w:val="0"/>
          <w:marBottom w:val="0"/>
          <w:divBdr>
            <w:top w:val="none" w:sz="0" w:space="0" w:color="auto"/>
            <w:left w:val="none" w:sz="0" w:space="0" w:color="auto"/>
            <w:bottom w:val="none" w:sz="0" w:space="0" w:color="auto"/>
            <w:right w:val="none" w:sz="0" w:space="0" w:color="auto"/>
          </w:divBdr>
        </w:div>
        <w:div w:id="1346786614">
          <w:marLeft w:val="0"/>
          <w:marRight w:val="0"/>
          <w:marTop w:val="0"/>
          <w:marBottom w:val="0"/>
          <w:divBdr>
            <w:top w:val="none" w:sz="0" w:space="0" w:color="auto"/>
            <w:left w:val="none" w:sz="0" w:space="0" w:color="auto"/>
            <w:bottom w:val="none" w:sz="0" w:space="0" w:color="auto"/>
            <w:right w:val="none" w:sz="0" w:space="0" w:color="auto"/>
          </w:divBdr>
        </w:div>
        <w:div w:id="704672890">
          <w:marLeft w:val="0"/>
          <w:marRight w:val="0"/>
          <w:marTop w:val="0"/>
          <w:marBottom w:val="0"/>
          <w:divBdr>
            <w:top w:val="none" w:sz="0" w:space="0" w:color="auto"/>
            <w:left w:val="none" w:sz="0" w:space="0" w:color="auto"/>
            <w:bottom w:val="none" w:sz="0" w:space="0" w:color="auto"/>
            <w:right w:val="none" w:sz="0" w:space="0" w:color="auto"/>
          </w:divBdr>
        </w:div>
        <w:div w:id="228925546">
          <w:marLeft w:val="0"/>
          <w:marRight w:val="0"/>
          <w:marTop w:val="0"/>
          <w:marBottom w:val="0"/>
          <w:divBdr>
            <w:top w:val="none" w:sz="0" w:space="0" w:color="auto"/>
            <w:left w:val="none" w:sz="0" w:space="0" w:color="auto"/>
            <w:bottom w:val="none" w:sz="0" w:space="0" w:color="auto"/>
            <w:right w:val="none" w:sz="0" w:space="0" w:color="auto"/>
          </w:divBdr>
          <w:divsChild>
            <w:div w:id="170728852">
              <w:marLeft w:val="0"/>
              <w:marRight w:val="0"/>
              <w:marTop w:val="0"/>
              <w:marBottom w:val="0"/>
              <w:divBdr>
                <w:top w:val="none" w:sz="0" w:space="0" w:color="auto"/>
                <w:left w:val="none" w:sz="0" w:space="0" w:color="auto"/>
                <w:bottom w:val="none" w:sz="0" w:space="0" w:color="auto"/>
                <w:right w:val="none" w:sz="0" w:space="0" w:color="auto"/>
              </w:divBdr>
            </w:div>
            <w:div w:id="1193956143">
              <w:marLeft w:val="0"/>
              <w:marRight w:val="0"/>
              <w:marTop w:val="0"/>
              <w:marBottom w:val="0"/>
              <w:divBdr>
                <w:top w:val="none" w:sz="0" w:space="0" w:color="auto"/>
                <w:left w:val="none" w:sz="0" w:space="0" w:color="auto"/>
                <w:bottom w:val="none" w:sz="0" w:space="0" w:color="auto"/>
                <w:right w:val="none" w:sz="0" w:space="0" w:color="auto"/>
              </w:divBdr>
            </w:div>
            <w:div w:id="1134952624">
              <w:marLeft w:val="0"/>
              <w:marRight w:val="0"/>
              <w:marTop w:val="0"/>
              <w:marBottom w:val="0"/>
              <w:divBdr>
                <w:top w:val="none" w:sz="0" w:space="0" w:color="auto"/>
                <w:left w:val="none" w:sz="0" w:space="0" w:color="auto"/>
                <w:bottom w:val="none" w:sz="0" w:space="0" w:color="auto"/>
                <w:right w:val="none" w:sz="0" w:space="0" w:color="auto"/>
              </w:divBdr>
            </w:div>
            <w:div w:id="16888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5730">
      <w:bodyDiv w:val="1"/>
      <w:marLeft w:val="0"/>
      <w:marRight w:val="0"/>
      <w:marTop w:val="0"/>
      <w:marBottom w:val="0"/>
      <w:divBdr>
        <w:top w:val="none" w:sz="0" w:space="0" w:color="auto"/>
        <w:left w:val="none" w:sz="0" w:space="0" w:color="auto"/>
        <w:bottom w:val="none" w:sz="0" w:space="0" w:color="auto"/>
        <w:right w:val="none" w:sz="0" w:space="0" w:color="auto"/>
      </w:divBdr>
    </w:div>
    <w:div w:id="543981403">
      <w:bodyDiv w:val="1"/>
      <w:marLeft w:val="0"/>
      <w:marRight w:val="0"/>
      <w:marTop w:val="0"/>
      <w:marBottom w:val="0"/>
      <w:divBdr>
        <w:top w:val="none" w:sz="0" w:space="0" w:color="auto"/>
        <w:left w:val="none" w:sz="0" w:space="0" w:color="auto"/>
        <w:bottom w:val="none" w:sz="0" w:space="0" w:color="auto"/>
        <w:right w:val="none" w:sz="0" w:space="0" w:color="auto"/>
      </w:divBdr>
    </w:div>
    <w:div w:id="773400335">
      <w:bodyDiv w:val="1"/>
      <w:marLeft w:val="0"/>
      <w:marRight w:val="0"/>
      <w:marTop w:val="0"/>
      <w:marBottom w:val="0"/>
      <w:divBdr>
        <w:top w:val="none" w:sz="0" w:space="0" w:color="auto"/>
        <w:left w:val="none" w:sz="0" w:space="0" w:color="auto"/>
        <w:bottom w:val="none" w:sz="0" w:space="0" w:color="auto"/>
        <w:right w:val="none" w:sz="0" w:space="0" w:color="auto"/>
      </w:divBdr>
    </w:div>
    <w:div w:id="791825162">
      <w:bodyDiv w:val="1"/>
      <w:marLeft w:val="0"/>
      <w:marRight w:val="0"/>
      <w:marTop w:val="0"/>
      <w:marBottom w:val="0"/>
      <w:divBdr>
        <w:top w:val="none" w:sz="0" w:space="0" w:color="auto"/>
        <w:left w:val="none" w:sz="0" w:space="0" w:color="auto"/>
        <w:bottom w:val="none" w:sz="0" w:space="0" w:color="auto"/>
        <w:right w:val="none" w:sz="0" w:space="0" w:color="auto"/>
      </w:divBdr>
    </w:div>
    <w:div w:id="851915640">
      <w:bodyDiv w:val="1"/>
      <w:marLeft w:val="0"/>
      <w:marRight w:val="0"/>
      <w:marTop w:val="0"/>
      <w:marBottom w:val="0"/>
      <w:divBdr>
        <w:top w:val="none" w:sz="0" w:space="0" w:color="auto"/>
        <w:left w:val="none" w:sz="0" w:space="0" w:color="auto"/>
        <w:bottom w:val="none" w:sz="0" w:space="0" w:color="auto"/>
        <w:right w:val="none" w:sz="0" w:space="0" w:color="auto"/>
      </w:divBdr>
    </w:div>
    <w:div w:id="882866540">
      <w:bodyDiv w:val="1"/>
      <w:marLeft w:val="0"/>
      <w:marRight w:val="0"/>
      <w:marTop w:val="0"/>
      <w:marBottom w:val="0"/>
      <w:divBdr>
        <w:top w:val="none" w:sz="0" w:space="0" w:color="auto"/>
        <w:left w:val="none" w:sz="0" w:space="0" w:color="auto"/>
        <w:bottom w:val="none" w:sz="0" w:space="0" w:color="auto"/>
        <w:right w:val="none" w:sz="0" w:space="0" w:color="auto"/>
      </w:divBdr>
      <w:divsChild>
        <w:div w:id="128910995">
          <w:marLeft w:val="0"/>
          <w:marRight w:val="0"/>
          <w:marTop w:val="0"/>
          <w:marBottom w:val="0"/>
          <w:divBdr>
            <w:top w:val="none" w:sz="0" w:space="0" w:color="auto"/>
            <w:left w:val="none" w:sz="0" w:space="0" w:color="auto"/>
            <w:bottom w:val="none" w:sz="0" w:space="0" w:color="auto"/>
            <w:right w:val="none" w:sz="0" w:space="0" w:color="auto"/>
          </w:divBdr>
          <w:divsChild>
            <w:div w:id="1108042385">
              <w:marLeft w:val="0"/>
              <w:marRight w:val="0"/>
              <w:marTop w:val="0"/>
              <w:marBottom w:val="0"/>
              <w:divBdr>
                <w:top w:val="none" w:sz="0" w:space="0" w:color="auto"/>
                <w:left w:val="none" w:sz="0" w:space="0" w:color="auto"/>
                <w:bottom w:val="none" w:sz="0" w:space="0" w:color="auto"/>
                <w:right w:val="none" w:sz="0" w:space="0" w:color="auto"/>
              </w:divBdr>
            </w:div>
          </w:divsChild>
        </w:div>
        <w:div w:id="1143936030">
          <w:marLeft w:val="0"/>
          <w:marRight w:val="0"/>
          <w:marTop w:val="0"/>
          <w:marBottom w:val="0"/>
          <w:divBdr>
            <w:top w:val="none" w:sz="0" w:space="0" w:color="auto"/>
            <w:left w:val="none" w:sz="0" w:space="0" w:color="auto"/>
            <w:bottom w:val="none" w:sz="0" w:space="0" w:color="auto"/>
            <w:right w:val="none" w:sz="0" w:space="0" w:color="auto"/>
          </w:divBdr>
          <w:divsChild>
            <w:div w:id="1241137719">
              <w:marLeft w:val="0"/>
              <w:marRight w:val="0"/>
              <w:marTop w:val="0"/>
              <w:marBottom w:val="0"/>
              <w:divBdr>
                <w:top w:val="none" w:sz="0" w:space="0" w:color="auto"/>
                <w:left w:val="none" w:sz="0" w:space="0" w:color="auto"/>
                <w:bottom w:val="none" w:sz="0" w:space="0" w:color="auto"/>
                <w:right w:val="none" w:sz="0" w:space="0" w:color="auto"/>
              </w:divBdr>
            </w:div>
          </w:divsChild>
        </w:div>
        <w:div w:id="927159143">
          <w:marLeft w:val="0"/>
          <w:marRight w:val="0"/>
          <w:marTop w:val="0"/>
          <w:marBottom w:val="0"/>
          <w:divBdr>
            <w:top w:val="none" w:sz="0" w:space="0" w:color="auto"/>
            <w:left w:val="none" w:sz="0" w:space="0" w:color="auto"/>
            <w:bottom w:val="none" w:sz="0" w:space="0" w:color="auto"/>
            <w:right w:val="none" w:sz="0" w:space="0" w:color="auto"/>
          </w:divBdr>
          <w:divsChild>
            <w:div w:id="1262104501">
              <w:marLeft w:val="0"/>
              <w:marRight w:val="0"/>
              <w:marTop w:val="0"/>
              <w:marBottom w:val="0"/>
              <w:divBdr>
                <w:top w:val="none" w:sz="0" w:space="0" w:color="auto"/>
                <w:left w:val="none" w:sz="0" w:space="0" w:color="auto"/>
                <w:bottom w:val="none" w:sz="0" w:space="0" w:color="auto"/>
                <w:right w:val="none" w:sz="0" w:space="0" w:color="auto"/>
              </w:divBdr>
            </w:div>
          </w:divsChild>
        </w:div>
        <w:div w:id="1719013560">
          <w:marLeft w:val="0"/>
          <w:marRight w:val="0"/>
          <w:marTop w:val="0"/>
          <w:marBottom w:val="0"/>
          <w:divBdr>
            <w:top w:val="none" w:sz="0" w:space="0" w:color="auto"/>
            <w:left w:val="none" w:sz="0" w:space="0" w:color="auto"/>
            <w:bottom w:val="none" w:sz="0" w:space="0" w:color="auto"/>
            <w:right w:val="none" w:sz="0" w:space="0" w:color="auto"/>
          </w:divBdr>
          <w:divsChild>
            <w:div w:id="1175341564">
              <w:marLeft w:val="0"/>
              <w:marRight w:val="0"/>
              <w:marTop w:val="0"/>
              <w:marBottom w:val="0"/>
              <w:divBdr>
                <w:top w:val="none" w:sz="0" w:space="0" w:color="auto"/>
                <w:left w:val="none" w:sz="0" w:space="0" w:color="auto"/>
                <w:bottom w:val="none" w:sz="0" w:space="0" w:color="auto"/>
                <w:right w:val="none" w:sz="0" w:space="0" w:color="auto"/>
              </w:divBdr>
            </w:div>
          </w:divsChild>
        </w:div>
        <w:div w:id="1551265797">
          <w:marLeft w:val="0"/>
          <w:marRight w:val="0"/>
          <w:marTop w:val="0"/>
          <w:marBottom w:val="0"/>
          <w:divBdr>
            <w:top w:val="none" w:sz="0" w:space="0" w:color="auto"/>
            <w:left w:val="none" w:sz="0" w:space="0" w:color="auto"/>
            <w:bottom w:val="none" w:sz="0" w:space="0" w:color="auto"/>
            <w:right w:val="none" w:sz="0" w:space="0" w:color="auto"/>
          </w:divBdr>
          <w:divsChild>
            <w:div w:id="2049528693">
              <w:marLeft w:val="0"/>
              <w:marRight w:val="0"/>
              <w:marTop w:val="0"/>
              <w:marBottom w:val="0"/>
              <w:divBdr>
                <w:top w:val="none" w:sz="0" w:space="0" w:color="auto"/>
                <w:left w:val="none" w:sz="0" w:space="0" w:color="auto"/>
                <w:bottom w:val="none" w:sz="0" w:space="0" w:color="auto"/>
                <w:right w:val="none" w:sz="0" w:space="0" w:color="auto"/>
              </w:divBdr>
            </w:div>
          </w:divsChild>
        </w:div>
        <w:div w:id="652830410">
          <w:marLeft w:val="0"/>
          <w:marRight w:val="0"/>
          <w:marTop w:val="0"/>
          <w:marBottom w:val="0"/>
          <w:divBdr>
            <w:top w:val="none" w:sz="0" w:space="0" w:color="auto"/>
            <w:left w:val="none" w:sz="0" w:space="0" w:color="auto"/>
            <w:bottom w:val="none" w:sz="0" w:space="0" w:color="auto"/>
            <w:right w:val="none" w:sz="0" w:space="0" w:color="auto"/>
          </w:divBdr>
          <w:divsChild>
            <w:div w:id="527447161">
              <w:marLeft w:val="0"/>
              <w:marRight w:val="0"/>
              <w:marTop w:val="0"/>
              <w:marBottom w:val="0"/>
              <w:divBdr>
                <w:top w:val="none" w:sz="0" w:space="0" w:color="auto"/>
                <w:left w:val="none" w:sz="0" w:space="0" w:color="auto"/>
                <w:bottom w:val="none" w:sz="0" w:space="0" w:color="auto"/>
                <w:right w:val="none" w:sz="0" w:space="0" w:color="auto"/>
              </w:divBdr>
            </w:div>
          </w:divsChild>
        </w:div>
        <w:div w:id="126893889">
          <w:marLeft w:val="0"/>
          <w:marRight w:val="0"/>
          <w:marTop w:val="0"/>
          <w:marBottom w:val="0"/>
          <w:divBdr>
            <w:top w:val="none" w:sz="0" w:space="0" w:color="auto"/>
            <w:left w:val="none" w:sz="0" w:space="0" w:color="auto"/>
            <w:bottom w:val="none" w:sz="0" w:space="0" w:color="auto"/>
            <w:right w:val="none" w:sz="0" w:space="0" w:color="auto"/>
          </w:divBdr>
          <w:divsChild>
            <w:div w:id="1949192545">
              <w:marLeft w:val="0"/>
              <w:marRight w:val="0"/>
              <w:marTop w:val="0"/>
              <w:marBottom w:val="0"/>
              <w:divBdr>
                <w:top w:val="none" w:sz="0" w:space="0" w:color="auto"/>
                <w:left w:val="none" w:sz="0" w:space="0" w:color="auto"/>
                <w:bottom w:val="none" w:sz="0" w:space="0" w:color="auto"/>
                <w:right w:val="none" w:sz="0" w:space="0" w:color="auto"/>
              </w:divBdr>
            </w:div>
          </w:divsChild>
        </w:div>
        <w:div w:id="2123912397">
          <w:marLeft w:val="0"/>
          <w:marRight w:val="0"/>
          <w:marTop w:val="0"/>
          <w:marBottom w:val="0"/>
          <w:divBdr>
            <w:top w:val="none" w:sz="0" w:space="0" w:color="auto"/>
            <w:left w:val="none" w:sz="0" w:space="0" w:color="auto"/>
            <w:bottom w:val="none" w:sz="0" w:space="0" w:color="auto"/>
            <w:right w:val="none" w:sz="0" w:space="0" w:color="auto"/>
          </w:divBdr>
          <w:divsChild>
            <w:div w:id="918060131">
              <w:marLeft w:val="0"/>
              <w:marRight w:val="0"/>
              <w:marTop w:val="0"/>
              <w:marBottom w:val="0"/>
              <w:divBdr>
                <w:top w:val="none" w:sz="0" w:space="0" w:color="auto"/>
                <w:left w:val="none" w:sz="0" w:space="0" w:color="auto"/>
                <w:bottom w:val="none" w:sz="0" w:space="0" w:color="auto"/>
                <w:right w:val="none" w:sz="0" w:space="0" w:color="auto"/>
              </w:divBdr>
            </w:div>
          </w:divsChild>
        </w:div>
        <w:div w:id="1754618311">
          <w:marLeft w:val="0"/>
          <w:marRight w:val="0"/>
          <w:marTop w:val="0"/>
          <w:marBottom w:val="0"/>
          <w:divBdr>
            <w:top w:val="none" w:sz="0" w:space="0" w:color="auto"/>
            <w:left w:val="none" w:sz="0" w:space="0" w:color="auto"/>
            <w:bottom w:val="none" w:sz="0" w:space="0" w:color="auto"/>
            <w:right w:val="none" w:sz="0" w:space="0" w:color="auto"/>
          </w:divBdr>
          <w:divsChild>
            <w:div w:id="1827161032">
              <w:marLeft w:val="0"/>
              <w:marRight w:val="0"/>
              <w:marTop w:val="0"/>
              <w:marBottom w:val="0"/>
              <w:divBdr>
                <w:top w:val="none" w:sz="0" w:space="0" w:color="auto"/>
                <w:left w:val="none" w:sz="0" w:space="0" w:color="auto"/>
                <w:bottom w:val="none" w:sz="0" w:space="0" w:color="auto"/>
                <w:right w:val="none" w:sz="0" w:space="0" w:color="auto"/>
              </w:divBdr>
            </w:div>
          </w:divsChild>
        </w:div>
        <w:div w:id="1830829650">
          <w:marLeft w:val="0"/>
          <w:marRight w:val="0"/>
          <w:marTop w:val="0"/>
          <w:marBottom w:val="0"/>
          <w:divBdr>
            <w:top w:val="none" w:sz="0" w:space="0" w:color="auto"/>
            <w:left w:val="none" w:sz="0" w:space="0" w:color="auto"/>
            <w:bottom w:val="none" w:sz="0" w:space="0" w:color="auto"/>
            <w:right w:val="none" w:sz="0" w:space="0" w:color="auto"/>
          </w:divBdr>
          <w:divsChild>
            <w:div w:id="1111588073">
              <w:marLeft w:val="0"/>
              <w:marRight w:val="0"/>
              <w:marTop w:val="0"/>
              <w:marBottom w:val="0"/>
              <w:divBdr>
                <w:top w:val="none" w:sz="0" w:space="0" w:color="auto"/>
                <w:left w:val="none" w:sz="0" w:space="0" w:color="auto"/>
                <w:bottom w:val="none" w:sz="0" w:space="0" w:color="auto"/>
                <w:right w:val="none" w:sz="0" w:space="0" w:color="auto"/>
              </w:divBdr>
            </w:div>
            <w:div w:id="399837841">
              <w:marLeft w:val="0"/>
              <w:marRight w:val="0"/>
              <w:marTop w:val="0"/>
              <w:marBottom w:val="0"/>
              <w:divBdr>
                <w:top w:val="none" w:sz="0" w:space="0" w:color="auto"/>
                <w:left w:val="none" w:sz="0" w:space="0" w:color="auto"/>
                <w:bottom w:val="none" w:sz="0" w:space="0" w:color="auto"/>
                <w:right w:val="none" w:sz="0" w:space="0" w:color="auto"/>
              </w:divBdr>
            </w:div>
          </w:divsChild>
        </w:div>
        <w:div w:id="502359576">
          <w:marLeft w:val="0"/>
          <w:marRight w:val="0"/>
          <w:marTop w:val="0"/>
          <w:marBottom w:val="0"/>
          <w:divBdr>
            <w:top w:val="none" w:sz="0" w:space="0" w:color="auto"/>
            <w:left w:val="none" w:sz="0" w:space="0" w:color="auto"/>
            <w:bottom w:val="none" w:sz="0" w:space="0" w:color="auto"/>
            <w:right w:val="none" w:sz="0" w:space="0" w:color="auto"/>
          </w:divBdr>
          <w:divsChild>
            <w:div w:id="1644888150">
              <w:marLeft w:val="0"/>
              <w:marRight w:val="0"/>
              <w:marTop w:val="0"/>
              <w:marBottom w:val="0"/>
              <w:divBdr>
                <w:top w:val="none" w:sz="0" w:space="0" w:color="auto"/>
                <w:left w:val="none" w:sz="0" w:space="0" w:color="auto"/>
                <w:bottom w:val="none" w:sz="0" w:space="0" w:color="auto"/>
                <w:right w:val="none" w:sz="0" w:space="0" w:color="auto"/>
              </w:divBdr>
            </w:div>
            <w:div w:id="1556745086">
              <w:marLeft w:val="0"/>
              <w:marRight w:val="0"/>
              <w:marTop w:val="0"/>
              <w:marBottom w:val="0"/>
              <w:divBdr>
                <w:top w:val="none" w:sz="0" w:space="0" w:color="auto"/>
                <w:left w:val="none" w:sz="0" w:space="0" w:color="auto"/>
                <w:bottom w:val="none" w:sz="0" w:space="0" w:color="auto"/>
                <w:right w:val="none" w:sz="0" w:space="0" w:color="auto"/>
              </w:divBdr>
            </w:div>
            <w:div w:id="1844199152">
              <w:marLeft w:val="0"/>
              <w:marRight w:val="0"/>
              <w:marTop w:val="0"/>
              <w:marBottom w:val="0"/>
              <w:divBdr>
                <w:top w:val="none" w:sz="0" w:space="0" w:color="auto"/>
                <w:left w:val="none" w:sz="0" w:space="0" w:color="auto"/>
                <w:bottom w:val="none" w:sz="0" w:space="0" w:color="auto"/>
                <w:right w:val="none" w:sz="0" w:space="0" w:color="auto"/>
              </w:divBdr>
            </w:div>
          </w:divsChild>
        </w:div>
        <w:div w:id="781415320">
          <w:marLeft w:val="0"/>
          <w:marRight w:val="0"/>
          <w:marTop w:val="0"/>
          <w:marBottom w:val="0"/>
          <w:divBdr>
            <w:top w:val="none" w:sz="0" w:space="0" w:color="auto"/>
            <w:left w:val="none" w:sz="0" w:space="0" w:color="auto"/>
            <w:bottom w:val="none" w:sz="0" w:space="0" w:color="auto"/>
            <w:right w:val="none" w:sz="0" w:space="0" w:color="auto"/>
          </w:divBdr>
          <w:divsChild>
            <w:div w:id="1436637635">
              <w:marLeft w:val="0"/>
              <w:marRight w:val="0"/>
              <w:marTop w:val="0"/>
              <w:marBottom w:val="0"/>
              <w:divBdr>
                <w:top w:val="none" w:sz="0" w:space="0" w:color="auto"/>
                <w:left w:val="none" w:sz="0" w:space="0" w:color="auto"/>
                <w:bottom w:val="none" w:sz="0" w:space="0" w:color="auto"/>
                <w:right w:val="none" w:sz="0" w:space="0" w:color="auto"/>
              </w:divBdr>
            </w:div>
          </w:divsChild>
        </w:div>
        <w:div w:id="395058119">
          <w:marLeft w:val="0"/>
          <w:marRight w:val="0"/>
          <w:marTop w:val="0"/>
          <w:marBottom w:val="0"/>
          <w:divBdr>
            <w:top w:val="none" w:sz="0" w:space="0" w:color="auto"/>
            <w:left w:val="none" w:sz="0" w:space="0" w:color="auto"/>
            <w:bottom w:val="none" w:sz="0" w:space="0" w:color="auto"/>
            <w:right w:val="none" w:sz="0" w:space="0" w:color="auto"/>
          </w:divBdr>
          <w:divsChild>
            <w:div w:id="736515145">
              <w:marLeft w:val="0"/>
              <w:marRight w:val="0"/>
              <w:marTop w:val="0"/>
              <w:marBottom w:val="0"/>
              <w:divBdr>
                <w:top w:val="none" w:sz="0" w:space="0" w:color="auto"/>
                <w:left w:val="none" w:sz="0" w:space="0" w:color="auto"/>
                <w:bottom w:val="none" w:sz="0" w:space="0" w:color="auto"/>
                <w:right w:val="none" w:sz="0" w:space="0" w:color="auto"/>
              </w:divBdr>
            </w:div>
          </w:divsChild>
        </w:div>
        <w:div w:id="1236428552">
          <w:marLeft w:val="0"/>
          <w:marRight w:val="0"/>
          <w:marTop w:val="0"/>
          <w:marBottom w:val="0"/>
          <w:divBdr>
            <w:top w:val="none" w:sz="0" w:space="0" w:color="auto"/>
            <w:left w:val="none" w:sz="0" w:space="0" w:color="auto"/>
            <w:bottom w:val="none" w:sz="0" w:space="0" w:color="auto"/>
            <w:right w:val="none" w:sz="0" w:space="0" w:color="auto"/>
          </w:divBdr>
          <w:divsChild>
            <w:div w:id="1061758099">
              <w:marLeft w:val="0"/>
              <w:marRight w:val="0"/>
              <w:marTop w:val="0"/>
              <w:marBottom w:val="0"/>
              <w:divBdr>
                <w:top w:val="none" w:sz="0" w:space="0" w:color="auto"/>
                <w:left w:val="none" w:sz="0" w:space="0" w:color="auto"/>
                <w:bottom w:val="none" w:sz="0" w:space="0" w:color="auto"/>
                <w:right w:val="none" w:sz="0" w:space="0" w:color="auto"/>
              </w:divBdr>
            </w:div>
            <w:div w:id="999581606">
              <w:marLeft w:val="0"/>
              <w:marRight w:val="0"/>
              <w:marTop w:val="0"/>
              <w:marBottom w:val="0"/>
              <w:divBdr>
                <w:top w:val="none" w:sz="0" w:space="0" w:color="auto"/>
                <w:left w:val="none" w:sz="0" w:space="0" w:color="auto"/>
                <w:bottom w:val="none" w:sz="0" w:space="0" w:color="auto"/>
                <w:right w:val="none" w:sz="0" w:space="0" w:color="auto"/>
              </w:divBdr>
            </w:div>
            <w:div w:id="1929539884">
              <w:marLeft w:val="0"/>
              <w:marRight w:val="0"/>
              <w:marTop w:val="0"/>
              <w:marBottom w:val="0"/>
              <w:divBdr>
                <w:top w:val="none" w:sz="0" w:space="0" w:color="auto"/>
                <w:left w:val="none" w:sz="0" w:space="0" w:color="auto"/>
                <w:bottom w:val="none" w:sz="0" w:space="0" w:color="auto"/>
                <w:right w:val="none" w:sz="0" w:space="0" w:color="auto"/>
              </w:divBdr>
            </w:div>
          </w:divsChild>
        </w:div>
        <w:div w:id="328563240">
          <w:marLeft w:val="0"/>
          <w:marRight w:val="0"/>
          <w:marTop w:val="0"/>
          <w:marBottom w:val="0"/>
          <w:divBdr>
            <w:top w:val="none" w:sz="0" w:space="0" w:color="auto"/>
            <w:left w:val="none" w:sz="0" w:space="0" w:color="auto"/>
            <w:bottom w:val="none" w:sz="0" w:space="0" w:color="auto"/>
            <w:right w:val="none" w:sz="0" w:space="0" w:color="auto"/>
          </w:divBdr>
          <w:divsChild>
            <w:div w:id="1465661351">
              <w:marLeft w:val="0"/>
              <w:marRight w:val="0"/>
              <w:marTop w:val="0"/>
              <w:marBottom w:val="0"/>
              <w:divBdr>
                <w:top w:val="none" w:sz="0" w:space="0" w:color="auto"/>
                <w:left w:val="none" w:sz="0" w:space="0" w:color="auto"/>
                <w:bottom w:val="none" w:sz="0" w:space="0" w:color="auto"/>
                <w:right w:val="none" w:sz="0" w:space="0" w:color="auto"/>
              </w:divBdr>
            </w:div>
            <w:div w:id="185019424">
              <w:marLeft w:val="0"/>
              <w:marRight w:val="0"/>
              <w:marTop w:val="0"/>
              <w:marBottom w:val="0"/>
              <w:divBdr>
                <w:top w:val="none" w:sz="0" w:space="0" w:color="auto"/>
                <w:left w:val="none" w:sz="0" w:space="0" w:color="auto"/>
                <w:bottom w:val="none" w:sz="0" w:space="0" w:color="auto"/>
                <w:right w:val="none" w:sz="0" w:space="0" w:color="auto"/>
              </w:divBdr>
            </w:div>
            <w:div w:id="1669480386">
              <w:marLeft w:val="0"/>
              <w:marRight w:val="0"/>
              <w:marTop w:val="0"/>
              <w:marBottom w:val="0"/>
              <w:divBdr>
                <w:top w:val="none" w:sz="0" w:space="0" w:color="auto"/>
                <w:left w:val="none" w:sz="0" w:space="0" w:color="auto"/>
                <w:bottom w:val="none" w:sz="0" w:space="0" w:color="auto"/>
                <w:right w:val="none" w:sz="0" w:space="0" w:color="auto"/>
              </w:divBdr>
            </w:div>
          </w:divsChild>
        </w:div>
        <w:div w:id="1765219918">
          <w:marLeft w:val="0"/>
          <w:marRight w:val="0"/>
          <w:marTop w:val="0"/>
          <w:marBottom w:val="0"/>
          <w:divBdr>
            <w:top w:val="none" w:sz="0" w:space="0" w:color="auto"/>
            <w:left w:val="none" w:sz="0" w:space="0" w:color="auto"/>
            <w:bottom w:val="none" w:sz="0" w:space="0" w:color="auto"/>
            <w:right w:val="none" w:sz="0" w:space="0" w:color="auto"/>
          </w:divBdr>
          <w:divsChild>
            <w:div w:id="2056393228">
              <w:marLeft w:val="0"/>
              <w:marRight w:val="0"/>
              <w:marTop w:val="0"/>
              <w:marBottom w:val="0"/>
              <w:divBdr>
                <w:top w:val="none" w:sz="0" w:space="0" w:color="auto"/>
                <w:left w:val="none" w:sz="0" w:space="0" w:color="auto"/>
                <w:bottom w:val="none" w:sz="0" w:space="0" w:color="auto"/>
                <w:right w:val="none" w:sz="0" w:space="0" w:color="auto"/>
              </w:divBdr>
            </w:div>
          </w:divsChild>
        </w:div>
        <w:div w:id="360597818">
          <w:marLeft w:val="0"/>
          <w:marRight w:val="0"/>
          <w:marTop w:val="0"/>
          <w:marBottom w:val="0"/>
          <w:divBdr>
            <w:top w:val="none" w:sz="0" w:space="0" w:color="auto"/>
            <w:left w:val="none" w:sz="0" w:space="0" w:color="auto"/>
            <w:bottom w:val="none" w:sz="0" w:space="0" w:color="auto"/>
            <w:right w:val="none" w:sz="0" w:space="0" w:color="auto"/>
          </w:divBdr>
          <w:divsChild>
            <w:div w:id="699207645">
              <w:marLeft w:val="0"/>
              <w:marRight w:val="0"/>
              <w:marTop w:val="0"/>
              <w:marBottom w:val="0"/>
              <w:divBdr>
                <w:top w:val="none" w:sz="0" w:space="0" w:color="auto"/>
                <w:left w:val="none" w:sz="0" w:space="0" w:color="auto"/>
                <w:bottom w:val="none" w:sz="0" w:space="0" w:color="auto"/>
                <w:right w:val="none" w:sz="0" w:space="0" w:color="auto"/>
              </w:divBdr>
            </w:div>
          </w:divsChild>
        </w:div>
        <w:div w:id="825820435">
          <w:marLeft w:val="0"/>
          <w:marRight w:val="0"/>
          <w:marTop w:val="0"/>
          <w:marBottom w:val="0"/>
          <w:divBdr>
            <w:top w:val="none" w:sz="0" w:space="0" w:color="auto"/>
            <w:left w:val="none" w:sz="0" w:space="0" w:color="auto"/>
            <w:bottom w:val="none" w:sz="0" w:space="0" w:color="auto"/>
            <w:right w:val="none" w:sz="0" w:space="0" w:color="auto"/>
          </w:divBdr>
          <w:divsChild>
            <w:div w:id="1541627211">
              <w:marLeft w:val="0"/>
              <w:marRight w:val="0"/>
              <w:marTop w:val="0"/>
              <w:marBottom w:val="0"/>
              <w:divBdr>
                <w:top w:val="none" w:sz="0" w:space="0" w:color="auto"/>
                <w:left w:val="none" w:sz="0" w:space="0" w:color="auto"/>
                <w:bottom w:val="none" w:sz="0" w:space="0" w:color="auto"/>
                <w:right w:val="none" w:sz="0" w:space="0" w:color="auto"/>
              </w:divBdr>
            </w:div>
          </w:divsChild>
        </w:div>
        <w:div w:id="265771643">
          <w:marLeft w:val="0"/>
          <w:marRight w:val="0"/>
          <w:marTop w:val="0"/>
          <w:marBottom w:val="0"/>
          <w:divBdr>
            <w:top w:val="none" w:sz="0" w:space="0" w:color="auto"/>
            <w:left w:val="none" w:sz="0" w:space="0" w:color="auto"/>
            <w:bottom w:val="none" w:sz="0" w:space="0" w:color="auto"/>
            <w:right w:val="none" w:sz="0" w:space="0" w:color="auto"/>
          </w:divBdr>
          <w:divsChild>
            <w:div w:id="774517303">
              <w:marLeft w:val="0"/>
              <w:marRight w:val="0"/>
              <w:marTop w:val="0"/>
              <w:marBottom w:val="0"/>
              <w:divBdr>
                <w:top w:val="none" w:sz="0" w:space="0" w:color="auto"/>
                <w:left w:val="none" w:sz="0" w:space="0" w:color="auto"/>
                <w:bottom w:val="none" w:sz="0" w:space="0" w:color="auto"/>
                <w:right w:val="none" w:sz="0" w:space="0" w:color="auto"/>
              </w:divBdr>
            </w:div>
          </w:divsChild>
        </w:div>
        <w:div w:id="697466584">
          <w:marLeft w:val="0"/>
          <w:marRight w:val="0"/>
          <w:marTop w:val="0"/>
          <w:marBottom w:val="0"/>
          <w:divBdr>
            <w:top w:val="none" w:sz="0" w:space="0" w:color="auto"/>
            <w:left w:val="none" w:sz="0" w:space="0" w:color="auto"/>
            <w:bottom w:val="none" w:sz="0" w:space="0" w:color="auto"/>
            <w:right w:val="none" w:sz="0" w:space="0" w:color="auto"/>
          </w:divBdr>
          <w:divsChild>
            <w:div w:id="1105030573">
              <w:marLeft w:val="0"/>
              <w:marRight w:val="0"/>
              <w:marTop w:val="0"/>
              <w:marBottom w:val="0"/>
              <w:divBdr>
                <w:top w:val="none" w:sz="0" w:space="0" w:color="auto"/>
                <w:left w:val="none" w:sz="0" w:space="0" w:color="auto"/>
                <w:bottom w:val="none" w:sz="0" w:space="0" w:color="auto"/>
                <w:right w:val="none" w:sz="0" w:space="0" w:color="auto"/>
              </w:divBdr>
            </w:div>
          </w:divsChild>
        </w:div>
        <w:div w:id="605306792">
          <w:marLeft w:val="0"/>
          <w:marRight w:val="0"/>
          <w:marTop w:val="0"/>
          <w:marBottom w:val="0"/>
          <w:divBdr>
            <w:top w:val="none" w:sz="0" w:space="0" w:color="auto"/>
            <w:left w:val="none" w:sz="0" w:space="0" w:color="auto"/>
            <w:bottom w:val="none" w:sz="0" w:space="0" w:color="auto"/>
            <w:right w:val="none" w:sz="0" w:space="0" w:color="auto"/>
          </w:divBdr>
          <w:divsChild>
            <w:div w:id="1107458197">
              <w:marLeft w:val="0"/>
              <w:marRight w:val="0"/>
              <w:marTop w:val="0"/>
              <w:marBottom w:val="0"/>
              <w:divBdr>
                <w:top w:val="none" w:sz="0" w:space="0" w:color="auto"/>
                <w:left w:val="none" w:sz="0" w:space="0" w:color="auto"/>
                <w:bottom w:val="none" w:sz="0" w:space="0" w:color="auto"/>
                <w:right w:val="none" w:sz="0" w:space="0" w:color="auto"/>
              </w:divBdr>
            </w:div>
          </w:divsChild>
        </w:div>
        <w:div w:id="1272784823">
          <w:marLeft w:val="0"/>
          <w:marRight w:val="0"/>
          <w:marTop w:val="0"/>
          <w:marBottom w:val="0"/>
          <w:divBdr>
            <w:top w:val="none" w:sz="0" w:space="0" w:color="auto"/>
            <w:left w:val="none" w:sz="0" w:space="0" w:color="auto"/>
            <w:bottom w:val="none" w:sz="0" w:space="0" w:color="auto"/>
            <w:right w:val="none" w:sz="0" w:space="0" w:color="auto"/>
          </w:divBdr>
          <w:divsChild>
            <w:div w:id="751703601">
              <w:marLeft w:val="0"/>
              <w:marRight w:val="0"/>
              <w:marTop w:val="0"/>
              <w:marBottom w:val="0"/>
              <w:divBdr>
                <w:top w:val="none" w:sz="0" w:space="0" w:color="auto"/>
                <w:left w:val="none" w:sz="0" w:space="0" w:color="auto"/>
                <w:bottom w:val="none" w:sz="0" w:space="0" w:color="auto"/>
                <w:right w:val="none" w:sz="0" w:space="0" w:color="auto"/>
              </w:divBdr>
            </w:div>
            <w:div w:id="1649089039">
              <w:marLeft w:val="0"/>
              <w:marRight w:val="0"/>
              <w:marTop w:val="0"/>
              <w:marBottom w:val="0"/>
              <w:divBdr>
                <w:top w:val="none" w:sz="0" w:space="0" w:color="auto"/>
                <w:left w:val="none" w:sz="0" w:space="0" w:color="auto"/>
                <w:bottom w:val="none" w:sz="0" w:space="0" w:color="auto"/>
                <w:right w:val="none" w:sz="0" w:space="0" w:color="auto"/>
              </w:divBdr>
            </w:div>
          </w:divsChild>
        </w:div>
        <w:div w:id="1642927737">
          <w:marLeft w:val="0"/>
          <w:marRight w:val="0"/>
          <w:marTop w:val="0"/>
          <w:marBottom w:val="0"/>
          <w:divBdr>
            <w:top w:val="none" w:sz="0" w:space="0" w:color="auto"/>
            <w:left w:val="none" w:sz="0" w:space="0" w:color="auto"/>
            <w:bottom w:val="none" w:sz="0" w:space="0" w:color="auto"/>
            <w:right w:val="none" w:sz="0" w:space="0" w:color="auto"/>
          </w:divBdr>
          <w:divsChild>
            <w:div w:id="811337925">
              <w:marLeft w:val="0"/>
              <w:marRight w:val="0"/>
              <w:marTop w:val="0"/>
              <w:marBottom w:val="0"/>
              <w:divBdr>
                <w:top w:val="none" w:sz="0" w:space="0" w:color="auto"/>
                <w:left w:val="none" w:sz="0" w:space="0" w:color="auto"/>
                <w:bottom w:val="none" w:sz="0" w:space="0" w:color="auto"/>
                <w:right w:val="none" w:sz="0" w:space="0" w:color="auto"/>
              </w:divBdr>
            </w:div>
            <w:div w:id="8410901">
              <w:marLeft w:val="0"/>
              <w:marRight w:val="0"/>
              <w:marTop w:val="0"/>
              <w:marBottom w:val="0"/>
              <w:divBdr>
                <w:top w:val="none" w:sz="0" w:space="0" w:color="auto"/>
                <w:left w:val="none" w:sz="0" w:space="0" w:color="auto"/>
                <w:bottom w:val="none" w:sz="0" w:space="0" w:color="auto"/>
                <w:right w:val="none" w:sz="0" w:space="0" w:color="auto"/>
              </w:divBdr>
            </w:div>
            <w:div w:id="1697267982">
              <w:marLeft w:val="0"/>
              <w:marRight w:val="0"/>
              <w:marTop w:val="0"/>
              <w:marBottom w:val="0"/>
              <w:divBdr>
                <w:top w:val="none" w:sz="0" w:space="0" w:color="auto"/>
                <w:left w:val="none" w:sz="0" w:space="0" w:color="auto"/>
                <w:bottom w:val="none" w:sz="0" w:space="0" w:color="auto"/>
                <w:right w:val="none" w:sz="0" w:space="0" w:color="auto"/>
              </w:divBdr>
            </w:div>
          </w:divsChild>
        </w:div>
        <w:div w:id="1835993718">
          <w:marLeft w:val="0"/>
          <w:marRight w:val="0"/>
          <w:marTop w:val="0"/>
          <w:marBottom w:val="0"/>
          <w:divBdr>
            <w:top w:val="none" w:sz="0" w:space="0" w:color="auto"/>
            <w:left w:val="none" w:sz="0" w:space="0" w:color="auto"/>
            <w:bottom w:val="none" w:sz="0" w:space="0" w:color="auto"/>
            <w:right w:val="none" w:sz="0" w:space="0" w:color="auto"/>
          </w:divBdr>
          <w:divsChild>
            <w:div w:id="10935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1605">
      <w:bodyDiv w:val="1"/>
      <w:marLeft w:val="0"/>
      <w:marRight w:val="0"/>
      <w:marTop w:val="0"/>
      <w:marBottom w:val="0"/>
      <w:divBdr>
        <w:top w:val="none" w:sz="0" w:space="0" w:color="auto"/>
        <w:left w:val="none" w:sz="0" w:space="0" w:color="auto"/>
        <w:bottom w:val="none" w:sz="0" w:space="0" w:color="auto"/>
        <w:right w:val="none" w:sz="0" w:space="0" w:color="auto"/>
      </w:divBdr>
    </w:div>
    <w:div w:id="977610123">
      <w:bodyDiv w:val="1"/>
      <w:marLeft w:val="0"/>
      <w:marRight w:val="0"/>
      <w:marTop w:val="0"/>
      <w:marBottom w:val="0"/>
      <w:divBdr>
        <w:top w:val="none" w:sz="0" w:space="0" w:color="auto"/>
        <w:left w:val="none" w:sz="0" w:space="0" w:color="auto"/>
        <w:bottom w:val="none" w:sz="0" w:space="0" w:color="auto"/>
        <w:right w:val="none" w:sz="0" w:space="0" w:color="auto"/>
      </w:divBdr>
    </w:div>
    <w:div w:id="1072703938">
      <w:bodyDiv w:val="1"/>
      <w:marLeft w:val="0"/>
      <w:marRight w:val="0"/>
      <w:marTop w:val="0"/>
      <w:marBottom w:val="0"/>
      <w:divBdr>
        <w:top w:val="none" w:sz="0" w:space="0" w:color="auto"/>
        <w:left w:val="none" w:sz="0" w:space="0" w:color="auto"/>
        <w:bottom w:val="none" w:sz="0" w:space="0" w:color="auto"/>
        <w:right w:val="none" w:sz="0" w:space="0" w:color="auto"/>
      </w:divBdr>
    </w:div>
    <w:div w:id="1109814500">
      <w:bodyDiv w:val="1"/>
      <w:marLeft w:val="0"/>
      <w:marRight w:val="0"/>
      <w:marTop w:val="0"/>
      <w:marBottom w:val="0"/>
      <w:divBdr>
        <w:top w:val="none" w:sz="0" w:space="0" w:color="auto"/>
        <w:left w:val="none" w:sz="0" w:space="0" w:color="auto"/>
        <w:bottom w:val="none" w:sz="0" w:space="0" w:color="auto"/>
        <w:right w:val="none" w:sz="0" w:space="0" w:color="auto"/>
      </w:divBdr>
    </w:div>
    <w:div w:id="1110508223">
      <w:bodyDiv w:val="1"/>
      <w:marLeft w:val="0"/>
      <w:marRight w:val="0"/>
      <w:marTop w:val="0"/>
      <w:marBottom w:val="0"/>
      <w:divBdr>
        <w:top w:val="none" w:sz="0" w:space="0" w:color="auto"/>
        <w:left w:val="none" w:sz="0" w:space="0" w:color="auto"/>
        <w:bottom w:val="none" w:sz="0" w:space="0" w:color="auto"/>
        <w:right w:val="none" w:sz="0" w:space="0" w:color="auto"/>
      </w:divBdr>
    </w:div>
    <w:div w:id="1125655393">
      <w:bodyDiv w:val="1"/>
      <w:marLeft w:val="0"/>
      <w:marRight w:val="0"/>
      <w:marTop w:val="0"/>
      <w:marBottom w:val="0"/>
      <w:divBdr>
        <w:top w:val="none" w:sz="0" w:space="0" w:color="auto"/>
        <w:left w:val="none" w:sz="0" w:space="0" w:color="auto"/>
        <w:bottom w:val="none" w:sz="0" w:space="0" w:color="auto"/>
        <w:right w:val="none" w:sz="0" w:space="0" w:color="auto"/>
      </w:divBdr>
    </w:div>
    <w:div w:id="1165630186">
      <w:bodyDiv w:val="1"/>
      <w:marLeft w:val="0"/>
      <w:marRight w:val="0"/>
      <w:marTop w:val="0"/>
      <w:marBottom w:val="0"/>
      <w:divBdr>
        <w:top w:val="none" w:sz="0" w:space="0" w:color="auto"/>
        <w:left w:val="none" w:sz="0" w:space="0" w:color="auto"/>
        <w:bottom w:val="none" w:sz="0" w:space="0" w:color="auto"/>
        <w:right w:val="none" w:sz="0" w:space="0" w:color="auto"/>
      </w:divBdr>
    </w:div>
    <w:div w:id="1218861759">
      <w:bodyDiv w:val="1"/>
      <w:marLeft w:val="0"/>
      <w:marRight w:val="0"/>
      <w:marTop w:val="0"/>
      <w:marBottom w:val="0"/>
      <w:divBdr>
        <w:top w:val="none" w:sz="0" w:space="0" w:color="auto"/>
        <w:left w:val="none" w:sz="0" w:space="0" w:color="auto"/>
        <w:bottom w:val="none" w:sz="0" w:space="0" w:color="auto"/>
        <w:right w:val="none" w:sz="0" w:space="0" w:color="auto"/>
      </w:divBdr>
    </w:div>
    <w:div w:id="1241716576">
      <w:bodyDiv w:val="1"/>
      <w:marLeft w:val="0"/>
      <w:marRight w:val="0"/>
      <w:marTop w:val="0"/>
      <w:marBottom w:val="0"/>
      <w:divBdr>
        <w:top w:val="none" w:sz="0" w:space="0" w:color="auto"/>
        <w:left w:val="none" w:sz="0" w:space="0" w:color="auto"/>
        <w:bottom w:val="none" w:sz="0" w:space="0" w:color="auto"/>
        <w:right w:val="none" w:sz="0" w:space="0" w:color="auto"/>
      </w:divBdr>
    </w:div>
    <w:div w:id="1311401598">
      <w:bodyDiv w:val="1"/>
      <w:marLeft w:val="0"/>
      <w:marRight w:val="0"/>
      <w:marTop w:val="0"/>
      <w:marBottom w:val="0"/>
      <w:divBdr>
        <w:top w:val="none" w:sz="0" w:space="0" w:color="auto"/>
        <w:left w:val="none" w:sz="0" w:space="0" w:color="auto"/>
        <w:bottom w:val="none" w:sz="0" w:space="0" w:color="auto"/>
        <w:right w:val="none" w:sz="0" w:space="0" w:color="auto"/>
      </w:divBdr>
    </w:div>
    <w:div w:id="1317149841">
      <w:bodyDiv w:val="1"/>
      <w:marLeft w:val="0"/>
      <w:marRight w:val="0"/>
      <w:marTop w:val="0"/>
      <w:marBottom w:val="0"/>
      <w:divBdr>
        <w:top w:val="none" w:sz="0" w:space="0" w:color="auto"/>
        <w:left w:val="none" w:sz="0" w:space="0" w:color="auto"/>
        <w:bottom w:val="none" w:sz="0" w:space="0" w:color="auto"/>
        <w:right w:val="none" w:sz="0" w:space="0" w:color="auto"/>
      </w:divBdr>
    </w:div>
    <w:div w:id="1334842305">
      <w:bodyDiv w:val="1"/>
      <w:marLeft w:val="0"/>
      <w:marRight w:val="0"/>
      <w:marTop w:val="0"/>
      <w:marBottom w:val="0"/>
      <w:divBdr>
        <w:top w:val="none" w:sz="0" w:space="0" w:color="auto"/>
        <w:left w:val="none" w:sz="0" w:space="0" w:color="auto"/>
        <w:bottom w:val="none" w:sz="0" w:space="0" w:color="auto"/>
        <w:right w:val="none" w:sz="0" w:space="0" w:color="auto"/>
      </w:divBdr>
    </w:div>
    <w:div w:id="1357654145">
      <w:bodyDiv w:val="1"/>
      <w:marLeft w:val="0"/>
      <w:marRight w:val="0"/>
      <w:marTop w:val="0"/>
      <w:marBottom w:val="0"/>
      <w:divBdr>
        <w:top w:val="none" w:sz="0" w:space="0" w:color="auto"/>
        <w:left w:val="none" w:sz="0" w:space="0" w:color="auto"/>
        <w:bottom w:val="none" w:sz="0" w:space="0" w:color="auto"/>
        <w:right w:val="none" w:sz="0" w:space="0" w:color="auto"/>
      </w:divBdr>
    </w:div>
    <w:div w:id="1423455923">
      <w:bodyDiv w:val="1"/>
      <w:marLeft w:val="0"/>
      <w:marRight w:val="0"/>
      <w:marTop w:val="0"/>
      <w:marBottom w:val="0"/>
      <w:divBdr>
        <w:top w:val="none" w:sz="0" w:space="0" w:color="auto"/>
        <w:left w:val="none" w:sz="0" w:space="0" w:color="auto"/>
        <w:bottom w:val="none" w:sz="0" w:space="0" w:color="auto"/>
        <w:right w:val="none" w:sz="0" w:space="0" w:color="auto"/>
      </w:divBdr>
      <w:divsChild>
        <w:div w:id="715156588">
          <w:marLeft w:val="0"/>
          <w:marRight w:val="0"/>
          <w:marTop w:val="0"/>
          <w:marBottom w:val="0"/>
          <w:divBdr>
            <w:top w:val="none" w:sz="0" w:space="0" w:color="auto"/>
            <w:left w:val="none" w:sz="0" w:space="0" w:color="auto"/>
            <w:bottom w:val="none" w:sz="0" w:space="0" w:color="auto"/>
            <w:right w:val="none" w:sz="0" w:space="0" w:color="auto"/>
          </w:divBdr>
        </w:div>
        <w:div w:id="134878395">
          <w:marLeft w:val="0"/>
          <w:marRight w:val="0"/>
          <w:marTop w:val="0"/>
          <w:marBottom w:val="0"/>
          <w:divBdr>
            <w:top w:val="none" w:sz="0" w:space="0" w:color="auto"/>
            <w:left w:val="none" w:sz="0" w:space="0" w:color="auto"/>
            <w:bottom w:val="none" w:sz="0" w:space="0" w:color="auto"/>
            <w:right w:val="none" w:sz="0" w:space="0" w:color="auto"/>
          </w:divBdr>
        </w:div>
      </w:divsChild>
    </w:div>
    <w:div w:id="1436750650">
      <w:bodyDiv w:val="1"/>
      <w:marLeft w:val="0"/>
      <w:marRight w:val="0"/>
      <w:marTop w:val="0"/>
      <w:marBottom w:val="0"/>
      <w:divBdr>
        <w:top w:val="none" w:sz="0" w:space="0" w:color="auto"/>
        <w:left w:val="none" w:sz="0" w:space="0" w:color="auto"/>
        <w:bottom w:val="none" w:sz="0" w:space="0" w:color="auto"/>
        <w:right w:val="none" w:sz="0" w:space="0" w:color="auto"/>
      </w:divBdr>
    </w:div>
    <w:div w:id="1476096003">
      <w:bodyDiv w:val="1"/>
      <w:marLeft w:val="0"/>
      <w:marRight w:val="0"/>
      <w:marTop w:val="0"/>
      <w:marBottom w:val="0"/>
      <w:divBdr>
        <w:top w:val="none" w:sz="0" w:space="0" w:color="auto"/>
        <w:left w:val="none" w:sz="0" w:space="0" w:color="auto"/>
        <w:bottom w:val="none" w:sz="0" w:space="0" w:color="auto"/>
        <w:right w:val="none" w:sz="0" w:space="0" w:color="auto"/>
      </w:divBdr>
    </w:div>
    <w:div w:id="1944221583">
      <w:bodyDiv w:val="1"/>
      <w:marLeft w:val="0"/>
      <w:marRight w:val="0"/>
      <w:marTop w:val="0"/>
      <w:marBottom w:val="0"/>
      <w:divBdr>
        <w:top w:val="none" w:sz="0" w:space="0" w:color="auto"/>
        <w:left w:val="none" w:sz="0" w:space="0" w:color="auto"/>
        <w:bottom w:val="none" w:sz="0" w:space="0" w:color="auto"/>
        <w:right w:val="none" w:sz="0" w:space="0" w:color="auto"/>
      </w:divBdr>
    </w:div>
    <w:div w:id="201964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ssdata.fda.gov/scripts/cdrh/cfdocs/cfcfr/CFRSearch.cfm?fr=184.1930" TargetMode="External"/><Relationship Id="rId13" Type="http://schemas.openxmlformats.org/officeDocument/2006/relationships/hyperlink" Target="https://www.dropbox.com/s/0o4zbwpom0hac6h/Potential%20nutrient%20contribution_protocol_15%20Jul%202020.docx?dl=0" TargetMode="External"/><Relationship Id="rId18" Type="http://schemas.openxmlformats.org/officeDocument/2006/relationships/hyperlink" Target="http://www.fortificationdat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m78zs6qc58l7mqs/Justification%20for%20health%20impact%20indicators.docx?dl=0" TargetMode="External"/><Relationship Id="rId17" Type="http://schemas.openxmlformats.org/officeDocument/2006/relationships/hyperlink" Target="http://www.fortificationdata.org" TargetMode="External"/><Relationship Id="rId2" Type="http://schemas.openxmlformats.org/officeDocument/2006/relationships/numbering" Target="numbering.xml"/><Relationship Id="rId16" Type="http://schemas.openxmlformats.org/officeDocument/2006/relationships/hyperlink" Target="https://www.dropbox.com/s/hkh30vqf7805pj9/Protocol%20legislation%20standards%20monitoring%20review%2011.11.20.docx?dl=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s://www.dropbox.com/s/9dcjtsa957i2squ/2021%2007%20July%20Fortification%20Opportunity%20Algorithm.docx?dl=0"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ropbox.com/s/b0p1wrbfmlbtzb1/WHO%20guidelines%20protocol_final.docx?dl=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s://unstats.un.org/unsd/methodology/m49/" TargetMode="External"/><Relationship Id="rId1" Type="http://schemas.openxmlformats.org/officeDocument/2006/relationships/hyperlink" Target="http://www.un.org/en/member-states/" TargetMode="External"/><Relationship Id="rId4" Type="http://schemas.openxmlformats.org/officeDocument/2006/relationships/hyperlink" Target="http://www.who.int/nutrition/publications/micronutrients/wheat_maize_fortification/en/"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77724-0548-0648-BBC6-5689432C0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19279</Words>
  <Characters>109893</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Luthringer</dc:creator>
  <cp:keywords/>
  <dc:description/>
  <cp:lastModifiedBy>Duong, Michelle</cp:lastModifiedBy>
  <cp:revision>2</cp:revision>
  <cp:lastPrinted>2018-07-06T12:12:00Z</cp:lastPrinted>
  <dcterms:created xsi:type="dcterms:W3CDTF">2022-04-13T13:57:00Z</dcterms:created>
  <dcterms:modified xsi:type="dcterms:W3CDTF">2022-04-13T13:57:00Z</dcterms:modified>
</cp:coreProperties>
</file>